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516F" w14:textId="6962C3C3" w:rsidR="00477E79" w:rsidRDefault="00477E79" w:rsidP="005E12D8">
      <w:pPr>
        <w:ind w:right="95"/>
        <w:jc w:val="right"/>
        <w:rPr>
          <w:rFonts w:ascii="Arial" w:hAnsi="Arial" w:cs="Arial"/>
          <w:b/>
          <w:bCs/>
          <w:sz w:val="24"/>
          <w:szCs w:val="24"/>
        </w:rPr>
      </w:pPr>
      <w:r w:rsidRPr="11610984">
        <w:rPr>
          <w:rFonts w:ascii="Arial" w:hAnsi="Arial" w:cs="Arial"/>
          <w:b/>
          <w:bCs/>
          <w:sz w:val="24"/>
          <w:szCs w:val="24"/>
        </w:rPr>
        <w:t>Appendix E</w:t>
      </w:r>
    </w:p>
    <w:p w14:paraId="3E76F680" w14:textId="4329CBFF" w:rsidR="00477E79" w:rsidRDefault="00477E79" w:rsidP="00477E79">
      <w:pPr>
        <w:jc w:val="center"/>
        <w:rPr>
          <w:rFonts w:ascii="Arial" w:hAnsi="Arial" w:cs="Arial"/>
          <w:b/>
          <w:bCs/>
          <w:sz w:val="24"/>
          <w:szCs w:val="24"/>
        </w:rPr>
      </w:pPr>
      <w:r w:rsidRPr="000D31F1">
        <w:rPr>
          <w:rFonts w:ascii="Arial" w:hAnsi="Arial" w:cs="Arial"/>
          <w:b/>
          <w:bCs/>
          <w:sz w:val="24"/>
          <w:szCs w:val="24"/>
        </w:rPr>
        <w:t xml:space="preserve">Working </w:t>
      </w:r>
      <w:r w:rsidR="009849C5">
        <w:rPr>
          <w:rFonts w:ascii="Arial" w:hAnsi="Arial" w:cs="Arial"/>
          <w:b/>
          <w:bCs/>
          <w:sz w:val="24"/>
          <w:szCs w:val="24"/>
        </w:rPr>
        <w:t>in partnership</w:t>
      </w:r>
      <w:r w:rsidRPr="000D31F1">
        <w:rPr>
          <w:rFonts w:ascii="Arial" w:hAnsi="Arial" w:cs="Arial"/>
          <w:b/>
          <w:bCs/>
          <w:sz w:val="24"/>
          <w:szCs w:val="24"/>
        </w:rPr>
        <w:t xml:space="preserve"> Agreement</w:t>
      </w:r>
      <w:r>
        <w:rPr>
          <w:rFonts w:ascii="Arial" w:hAnsi="Arial" w:cs="Arial"/>
          <w:b/>
          <w:bCs/>
          <w:sz w:val="24"/>
          <w:szCs w:val="24"/>
        </w:rPr>
        <w:t xml:space="preserve"> </w:t>
      </w:r>
    </w:p>
    <w:p w14:paraId="74DB6AE8" w14:textId="77777777" w:rsidR="00477E79" w:rsidRDefault="00477E79" w:rsidP="00477E79">
      <w:pPr>
        <w:jc w:val="center"/>
        <w:rPr>
          <w:rFonts w:ascii="Arial" w:hAnsi="Arial" w:cs="Arial"/>
          <w:b/>
          <w:bCs/>
          <w:sz w:val="24"/>
          <w:szCs w:val="24"/>
        </w:rPr>
      </w:pPr>
      <w:r w:rsidRPr="000D31F1">
        <w:rPr>
          <w:rFonts w:ascii="Arial" w:hAnsi="Arial" w:cs="Arial"/>
          <w:b/>
          <w:bCs/>
          <w:sz w:val="24"/>
          <w:szCs w:val="24"/>
        </w:rPr>
        <w:t>Home Care Providers in Somer</w:t>
      </w:r>
      <w:r>
        <w:rPr>
          <w:rFonts w:ascii="Arial" w:hAnsi="Arial" w:cs="Arial"/>
          <w:b/>
          <w:bCs/>
          <w:sz w:val="24"/>
          <w:szCs w:val="24"/>
        </w:rPr>
        <w:t>set</w:t>
      </w:r>
    </w:p>
    <w:p w14:paraId="20A14164" w14:textId="16673233" w:rsidR="00477E79" w:rsidRDefault="00477E79" w:rsidP="00477E79">
      <w:pPr>
        <w:rPr>
          <w:rFonts w:ascii="Arial" w:hAnsi="Arial" w:cs="Arial"/>
          <w:b/>
          <w:bCs/>
          <w:sz w:val="24"/>
          <w:szCs w:val="24"/>
        </w:rPr>
      </w:pPr>
      <w:r w:rsidRPr="001363F3">
        <w:rPr>
          <w:rFonts w:ascii="Arial" w:hAnsi="Arial" w:cs="Arial"/>
          <w:sz w:val="24"/>
          <w:szCs w:val="24"/>
        </w:rPr>
        <w:t xml:space="preserve">The Working </w:t>
      </w:r>
      <w:r w:rsidR="00C158DD">
        <w:rPr>
          <w:rFonts w:ascii="Arial" w:hAnsi="Arial" w:cs="Arial"/>
          <w:sz w:val="24"/>
          <w:szCs w:val="24"/>
        </w:rPr>
        <w:t>i</w:t>
      </w:r>
      <w:r w:rsidR="00AD21FA">
        <w:rPr>
          <w:rFonts w:ascii="Arial" w:hAnsi="Arial" w:cs="Arial"/>
          <w:sz w:val="24"/>
          <w:szCs w:val="24"/>
        </w:rPr>
        <w:t>n Partnership</w:t>
      </w:r>
      <w:r w:rsidRPr="001363F3">
        <w:rPr>
          <w:rFonts w:ascii="Arial" w:hAnsi="Arial" w:cs="Arial"/>
          <w:sz w:val="24"/>
          <w:szCs w:val="24"/>
        </w:rPr>
        <w:t xml:space="preserve"> Agreement will form part of the new Care and Support at Home contracts from April 2024</w:t>
      </w:r>
      <w:r>
        <w:rPr>
          <w:rFonts w:ascii="Arial" w:hAnsi="Arial" w:cs="Arial"/>
          <w:sz w:val="24"/>
          <w:szCs w:val="24"/>
        </w:rPr>
        <w:t>.</w:t>
      </w:r>
    </w:p>
    <w:p w14:paraId="65565D96" w14:textId="77777777" w:rsidR="00477E79" w:rsidRDefault="00477E79" w:rsidP="00477E79">
      <w:pPr>
        <w:rPr>
          <w:rFonts w:ascii="Arial" w:hAnsi="Arial" w:cs="Arial"/>
          <w:b/>
          <w:bCs/>
          <w:sz w:val="24"/>
          <w:szCs w:val="24"/>
        </w:rPr>
      </w:pPr>
      <w:r>
        <w:rPr>
          <w:rFonts w:ascii="Arial" w:hAnsi="Arial" w:cs="Arial"/>
          <w:b/>
          <w:bCs/>
          <w:sz w:val="24"/>
          <w:szCs w:val="24"/>
        </w:rPr>
        <w:t>What is the purpose of the Working Together Agreement?</w:t>
      </w:r>
    </w:p>
    <w:p w14:paraId="3D512F8A" w14:textId="0DF6FAA5" w:rsidR="00477E79" w:rsidRPr="004B559F" w:rsidRDefault="00477E79" w:rsidP="00477E79">
      <w:pPr>
        <w:rPr>
          <w:rFonts w:ascii="Arial" w:hAnsi="Arial" w:cs="Arial"/>
          <w:sz w:val="24"/>
          <w:szCs w:val="24"/>
        </w:rPr>
      </w:pPr>
      <w:r w:rsidRPr="004B559F">
        <w:rPr>
          <w:rFonts w:ascii="Arial" w:hAnsi="Arial" w:cs="Arial"/>
          <w:sz w:val="24"/>
          <w:szCs w:val="24"/>
        </w:rPr>
        <w:t xml:space="preserve">This </w:t>
      </w:r>
      <w:r w:rsidR="00AD21FA">
        <w:rPr>
          <w:rFonts w:ascii="Arial" w:hAnsi="Arial" w:cs="Arial"/>
          <w:sz w:val="24"/>
          <w:szCs w:val="24"/>
        </w:rPr>
        <w:t>Agreement</w:t>
      </w:r>
      <w:r w:rsidRPr="004B559F">
        <w:rPr>
          <w:rFonts w:ascii="Arial" w:hAnsi="Arial" w:cs="Arial"/>
          <w:sz w:val="24"/>
          <w:szCs w:val="24"/>
        </w:rPr>
        <w:t xml:space="preserve"> set</w:t>
      </w:r>
      <w:r>
        <w:rPr>
          <w:rFonts w:ascii="Arial" w:hAnsi="Arial" w:cs="Arial"/>
          <w:sz w:val="24"/>
          <w:szCs w:val="24"/>
        </w:rPr>
        <w:t xml:space="preserve">s </w:t>
      </w:r>
      <w:r w:rsidRPr="004B559F">
        <w:rPr>
          <w:rFonts w:ascii="Arial" w:hAnsi="Arial" w:cs="Arial"/>
          <w:sz w:val="24"/>
          <w:szCs w:val="24"/>
        </w:rPr>
        <w:t>out the key principles through which providers of care and support at home services will work in collaboration to achieve better outcomes for Somerset’s communities</w:t>
      </w:r>
      <w:r>
        <w:rPr>
          <w:rFonts w:ascii="Arial" w:hAnsi="Arial" w:cs="Arial"/>
          <w:sz w:val="24"/>
          <w:szCs w:val="24"/>
        </w:rPr>
        <w:t xml:space="preserve">. It is expected that providers will commit to working to the key principles and ensure attendance at regular Provider Forums within the specified Zones. This will include active attendance at meetings and the sharing of knowledge and best practice </w:t>
      </w:r>
      <w:proofErr w:type="gramStart"/>
      <w:r>
        <w:rPr>
          <w:rFonts w:ascii="Arial" w:hAnsi="Arial" w:cs="Arial"/>
          <w:sz w:val="24"/>
          <w:szCs w:val="24"/>
        </w:rPr>
        <w:t>with regard to</w:t>
      </w:r>
      <w:proofErr w:type="gramEnd"/>
      <w:r>
        <w:rPr>
          <w:rFonts w:ascii="Arial" w:hAnsi="Arial" w:cs="Arial"/>
          <w:sz w:val="24"/>
          <w:szCs w:val="24"/>
        </w:rPr>
        <w:t xml:space="preserve"> achieving the best outcomes for the people that they support. </w:t>
      </w:r>
    </w:p>
    <w:p w14:paraId="6E99981F" w14:textId="77777777" w:rsidR="00477E79" w:rsidRDefault="00477E79" w:rsidP="00477E79">
      <w:pPr>
        <w:rPr>
          <w:rFonts w:ascii="Arial" w:hAnsi="Arial" w:cs="Arial"/>
          <w:b/>
          <w:bCs/>
          <w:sz w:val="24"/>
          <w:szCs w:val="24"/>
        </w:rPr>
      </w:pPr>
      <w:r>
        <w:rPr>
          <w:rFonts w:ascii="Arial" w:hAnsi="Arial" w:cs="Arial"/>
          <w:b/>
          <w:bCs/>
          <w:sz w:val="24"/>
          <w:szCs w:val="24"/>
        </w:rPr>
        <w:t>What are the key outcomes?</w:t>
      </w:r>
    </w:p>
    <w:p w14:paraId="156DD90C" w14:textId="77777777" w:rsidR="00477E79" w:rsidRDefault="00477E79" w:rsidP="00477E79">
      <w:pPr>
        <w:pStyle w:val="ListParagraph"/>
        <w:numPr>
          <w:ilvl w:val="0"/>
          <w:numId w:val="2"/>
        </w:numPr>
        <w:rPr>
          <w:rFonts w:ascii="Arial" w:hAnsi="Arial" w:cs="Arial"/>
          <w:sz w:val="24"/>
          <w:szCs w:val="24"/>
        </w:rPr>
      </w:pPr>
      <w:r>
        <w:rPr>
          <w:rFonts w:ascii="Arial" w:hAnsi="Arial" w:cs="Arial"/>
          <w:sz w:val="24"/>
          <w:szCs w:val="24"/>
        </w:rPr>
        <w:t>Have a shared vision of ensuring good quality care and support at home for Somerset’s communities.</w:t>
      </w:r>
    </w:p>
    <w:p w14:paraId="322C5789" w14:textId="77777777" w:rsidR="00477E79" w:rsidRPr="002D2482" w:rsidRDefault="00477E79" w:rsidP="00477E79">
      <w:pPr>
        <w:pStyle w:val="ListParagraph"/>
        <w:numPr>
          <w:ilvl w:val="0"/>
          <w:numId w:val="2"/>
        </w:numPr>
        <w:rPr>
          <w:rFonts w:ascii="Arial" w:hAnsi="Arial" w:cs="Arial"/>
          <w:sz w:val="24"/>
          <w:szCs w:val="24"/>
        </w:rPr>
      </w:pPr>
      <w:r w:rsidRPr="002D2482">
        <w:rPr>
          <w:rFonts w:ascii="Arial" w:hAnsi="Arial" w:cs="Arial"/>
          <w:sz w:val="24"/>
          <w:szCs w:val="24"/>
        </w:rPr>
        <w:t>Shared knowledge and understanding of health and social care options within a community.</w:t>
      </w:r>
    </w:p>
    <w:p w14:paraId="6A26E2C2" w14:textId="77777777" w:rsidR="00477E79" w:rsidRPr="00B767F0" w:rsidRDefault="00477E79" w:rsidP="00477E79">
      <w:pPr>
        <w:pStyle w:val="ListParagraph"/>
        <w:numPr>
          <w:ilvl w:val="0"/>
          <w:numId w:val="2"/>
        </w:numPr>
        <w:rPr>
          <w:rFonts w:ascii="Arial" w:hAnsi="Arial" w:cs="Arial"/>
          <w:sz w:val="24"/>
          <w:szCs w:val="24"/>
        </w:rPr>
      </w:pPr>
      <w:r w:rsidRPr="002D2482">
        <w:rPr>
          <w:rFonts w:ascii="Arial" w:hAnsi="Arial" w:cs="Arial"/>
          <w:sz w:val="24"/>
          <w:szCs w:val="24"/>
        </w:rPr>
        <w:t xml:space="preserve">Improved outcomes for communities through </w:t>
      </w:r>
      <w:r>
        <w:rPr>
          <w:rFonts w:ascii="Arial" w:hAnsi="Arial" w:cs="Arial"/>
          <w:sz w:val="24"/>
          <w:szCs w:val="24"/>
        </w:rPr>
        <w:t>offering a range of care and support solutions that maximise independence.</w:t>
      </w:r>
    </w:p>
    <w:p w14:paraId="70D60AF5" w14:textId="77777777" w:rsidR="00477E79" w:rsidRPr="002D2482" w:rsidRDefault="00477E79" w:rsidP="00477E79">
      <w:pPr>
        <w:pStyle w:val="ListParagraph"/>
        <w:numPr>
          <w:ilvl w:val="0"/>
          <w:numId w:val="2"/>
        </w:numPr>
        <w:rPr>
          <w:rFonts w:ascii="Arial" w:hAnsi="Arial" w:cs="Arial"/>
          <w:sz w:val="24"/>
          <w:szCs w:val="24"/>
        </w:rPr>
      </w:pPr>
      <w:r w:rsidRPr="002D2482">
        <w:rPr>
          <w:rFonts w:ascii="Arial" w:hAnsi="Arial" w:cs="Arial"/>
          <w:sz w:val="24"/>
          <w:szCs w:val="24"/>
        </w:rPr>
        <w:t>Influence and input into the shared vision and strategic direction of health and social care services</w:t>
      </w:r>
      <w:r>
        <w:rPr>
          <w:rFonts w:ascii="Arial" w:hAnsi="Arial" w:cs="Arial"/>
          <w:sz w:val="24"/>
          <w:szCs w:val="24"/>
        </w:rPr>
        <w:t xml:space="preserve"> in Somerset.</w:t>
      </w:r>
    </w:p>
    <w:p w14:paraId="5E6F5B14" w14:textId="77777777" w:rsidR="00477E79" w:rsidRDefault="00477E79" w:rsidP="00477E79">
      <w:pPr>
        <w:rPr>
          <w:rFonts w:ascii="Arial" w:hAnsi="Arial" w:cs="Arial"/>
          <w:b/>
          <w:bCs/>
          <w:sz w:val="24"/>
          <w:szCs w:val="24"/>
        </w:rPr>
      </w:pPr>
      <w:r>
        <w:rPr>
          <w:rFonts w:ascii="Arial" w:hAnsi="Arial" w:cs="Arial"/>
          <w:b/>
          <w:bCs/>
          <w:sz w:val="24"/>
          <w:szCs w:val="24"/>
        </w:rPr>
        <w:t>What is Somerset Council’s role and commitment to this Agreement?</w:t>
      </w:r>
    </w:p>
    <w:p w14:paraId="7105F4B1" w14:textId="77777777" w:rsidR="00477E79" w:rsidRDefault="00477E79" w:rsidP="00477E79">
      <w:pPr>
        <w:pStyle w:val="ListParagraph"/>
        <w:numPr>
          <w:ilvl w:val="0"/>
          <w:numId w:val="3"/>
        </w:numPr>
        <w:rPr>
          <w:rFonts w:ascii="Arial" w:hAnsi="Arial" w:cs="Arial"/>
          <w:sz w:val="24"/>
          <w:szCs w:val="24"/>
        </w:rPr>
      </w:pPr>
      <w:r w:rsidRPr="00165E04">
        <w:rPr>
          <w:rFonts w:ascii="Arial" w:hAnsi="Arial" w:cs="Arial"/>
          <w:sz w:val="24"/>
          <w:szCs w:val="24"/>
        </w:rPr>
        <w:t>Facilitate and coordinate the Provider Forums</w:t>
      </w:r>
      <w:r>
        <w:rPr>
          <w:rFonts w:ascii="Arial" w:hAnsi="Arial" w:cs="Arial"/>
          <w:sz w:val="24"/>
          <w:szCs w:val="24"/>
        </w:rPr>
        <w:t>.</w:t>
      </w:r>
    </w:p>
    <w:p w14:paraId="0C890FC2" w14:textId="77777777" w:rsidR="00477E79" w:rsidRPr="00165E04" w:rsidRDefault="00477E79" w:rsidP="00477E79">
      <w:pPr>
        <w:pStyle w:val="ListParagraph"/>
        <w:numPr>
          <w:ilvl w:val="0"/>
          <w:numId w:val="3"/>
        </w:numPr>
        <w:rPr>
          <w:rFonts w:ascii="Arial" w:hAnsi="Arial" w:cs="Arial"/>
          <w:sz w:val="24"/>
          <w:szCs w:val="24"/>
        </w:rPr>
      </w:pPr>
      <w:r>
        <w:rPr>
          <w:rFonts w:ascii="Arial" w:hAnsi="Arial" w:cs="Arial"/>
          <w:sz w:val="24"/>
          <w:szCs w:val="24"/>
        </w:rPr>
        <w:t>Provide consistent attendance from the Commissioning Team.</w:t>
      </w:r>
    </w:p>
    <w:p w14:paraId="012E36DC" w14:textId="77777777" w:rsidR="00477E79" w:rsidRPr="00165E04" w:rsidRDefault="00477E79" w:rsidP="00477E79">
      <w:pPr>
        <w:pStyle w:val="ListParagraph"/>
        <w:numPr>
          <w:ilvl w:val="0"/>
          <w:numId w:val="3"/>
        </w:numPr>
        <w:rPr>
          <w:rFonts w:ascii="Arial" w:hAnsi="Arial" w:cs="Arial"/>
          <w:sz w:val="24"/>
          <w:szCs w:val="24"/>
        </w:rPr>
      </w:pPr>
      <w:r>
        <w:rPr>
          <w:rFonts w:ascii="Arial" w:hAnsi="Arial" w:cs="Arial"/>
          <w:sz w:val="24"/>
          <w:szCs w:val="24"/>
        </w:rPr>
        <w:t>Prepare a standard Agenda and send out in advance of meetings.</w:t>
      </w:r>
    </w:p>
    <w:p w14:paraId="64FB3DEF" w14:textId="77777777" w:rsidR="00477E79" w:rsidRPr="00165E04" w:rsidRDefault="00477E79" w:rsidP="00477E79">
      <w:pPr>
        <w:pStyle w:val="ListParagraph"/>
        <w:numPr>
          <w:ilvl w:val="0"/>
          <w:numId w:val="3"/>
        </w:numPr>
        <w:rPr>
          <w:rFonts w:ascii="Arial" w:hAnsi="Arial" w:cs="Arial"/>
          <w:sz w:val="24"/>
          <w:szCs w:val="24"/>
        </w:rPr>
      </w:pPr>
      <w:r w:rsidRPr="00165E04">
        <w:rPr>
          <w:rFonts w:ascii="Arial" w:hAnsi="Arial" w:cs="Arial"/>
          <w:sz w:val="24"/>
          <w:szCs w:val="24"/>
        </w:rPr>
        <w:t>Book venues</w:t>
      </w:r>
      <w:r>
        <w:rPr>
          <w:rFonts w:ascii="Arial" w:hAnsi="Arial" w:cs="Arial"/>
          <w:sz w:val="24"/>
          <w:szCs w:val="24"/>
        </w:rPr>
        <w:t>.</w:t>
      </w:r>
    </w:p>
    <w:p w14:paraId="1583D384" w14:textId="77777777" w:rsidR="00477E79" w:rsidRPr="00165E04" w:rsidRDefault="00477E79" w:rsidP="00477E79">
      <w:pPr>
        <w:pStyle w:val="ListParagraph"/>
        <w:numPr>
          <w:ilvl w:val="0"/>
          <w:numId w:val="3"/>
        </w:numPr>
        <w:rPr>
          <w:rFonts w:ascii="Arial" w:hAnsi="Arial" w:cs="Arial"/>
          <w:sz w:val="24"/>
          <w:szCs w:val="24"/>
        </w:rPr>
      </w:pPr>
      <w:r w:rsidRPr="00165E04">
        <w:rPr>
          <w:rFonts w:ascii="Arial" w:hAnsi="Arial" w:cs="Arial"/>
          <w:sz w:val="24"/>
          <w:szCs w:val="24"/>
        </w:rPr>
        <w:t>Capture key feedback and actions</w:t>
      </w:r>
      <w:r>
        <w:rPr>
          <w:rFonts w:ascii="Arial" w:hAnsi="Arial" w:cs="Arial"/>
          <w:sz w:val="24"/>
          <w:szCs w:val="24"/>
        </w:rPr>
        <w:t>.</w:t>
      </w:r>
    </w:p>
    <w:p w14:paraId="7D563E26" w14:textId="77777777" w:rsidR="00477E79" w:rsidRPr="00ED05E8" w:rsidRDefault="00477E79" w:rsidP="00477E79">
      <w:pPr>
        <w:pStyle w:val="ListParagraph"/>
        <w:numPr>
          <w:ilvl w:val="0"/>
          <w:numId w:val="3"/>
        </w:numPr>
        <w:rPr>
          <w:rFonts w:ascii="Arial" w:hAnsi="Arial" w:cs="Arial"/>
          <w:sz w:val="24"/>
          <w:szCs w:val="24"/>
        </w:rPr>
      </w:pPr>
      <w:r w:rsidRPr="00ED05E8">
        <w:rPr>
          <w:rFonts w:ascii="Arial" w:hAnsi="Arial" w:cs="Arial"/>
          <w:sz w:val="24"/>
          <w:szCs w:val="24"/>
        </w:rPr>
        <w:t>Enable influence of Adult Social Care Strategy</w:t>
      </w:r>
      <w:r>
        <w:rPr>
          <w:rFonts w:ascii="Arial" w:hAnsi="Arial" w:cs="Arial"/>
          <w:sz w:val="24"/>
          <w:szCs w:val="24"/>
        </w:rPr>
        <w:t>.</w:t>
      </w:r>
    </w:p>
    <w:p w14:paraId="709B37C8" w14:textId="77777777" w:rsidR="00477E79" w:rsidRDefault="00477E79" w:rsidP="00477E79">
      <w:pPr>
        <w:rPr>
          <w:rFonts w:ascii="Arial" w:hAnsi="Arial" w:cs="Arial"/>
          <w:b/>
          <w:bCs/>
          <w:sz w:val="24"/>
          <w:szCs w:val="24"/>
        </w:rPr>
      </w:pPr>
      <w:r>
        <w:rPr>
          <w:rFonts w:ascii="Arial" w:hAnsi="Arial" w:cs="Arial"/>
          <w:b/>
          <w:bCs/>
          <w:sz w:val="24"/>
          <w:szCs w:val="24"/>
        </w:rPr>
        <w:t>Provider Forums</w:t>
      </w:r>
    </w:p>
    <w:p w14:paraId="0DB7D6CA" w14:textId="77777777" w:rsidR="00477E79" w:rsidRPr="00B767F0" w:rsidRDefault="00477E79" w:rsidP="00477E79">
      <w:pPr>
        <w:rPr>
          <w:rFonts w:ascii="Arial" w:hAnsi="Arial" w:cs="Arial"/>
          <w:sz w:val="24"/>
          <w:szCs w:val="24"/>
        </w:rPr>
      </w:pPr>
      <w:r w:rsidRPr="00B767F0">
        <w:rPr>
          <w:rFonts w:ascii="Arial" w:hAnsi="Arial" w:cs="Arial"/>
          <w:sz w:val="24"/>
          <w:szCs w:val="24"/>
        </w:rPr>
        <w:t xml:space="preserve">It is expected that Providers will commit to attending Provider Forums within the </w:t>
      </w:r>
      <w:r>
        <w:rPr>
          <w:rFonts w:ascii="Arial" w:hAnsi="Arial" w:cs="Arial"/>
          <w:sz w:val="24"/>
          <w:szCs w:val="24"/>
        </w:rPr>
        <w:t>Z</w:t>
      </w:r>
      <w:r w:rsidRPr="00B767F0">
        <w:rPr>
          <w:rFonts w:ascii="Arial" w:hAnsi="Arial" w:cs="Arial"/>
          <w:sz w:val="24"/>
          <w:szCs w:val="24"/>
        </w:rPr>
        <w:t>one</w:t>
      </w:r>
      <w:r>
        <w:rPr>
          <w:rFonts w:ascii="Arial" w:hAnsi="Arial" w:cs="Arial"/>
          <w:sz w:val="24"/>
          <w:szCs w:val="24"/>
        </w:rPr>
        <w:t>(</w:t>
      </w:r>
      <w:r w:rsidRPr="00B767F0">
        <w:rPr>
          <w:rFonts w:ascii="Arial" w:hAnsi="Arial" w:cs="Arial"/>
          <w:sz w:val="24"/>
          <w:szCs w:val="24"/>
        </w:rPr>
        <w:t>s</w:t>
      </w:r>
      <w:r>
        <w:rPr>
          <w:rFonts w:ascii="Arial" w:hAnsi="Arial" w:cs="Arial"/>
          <w:sz w:val="24"/>
          <w:szCs w:val="24"/>
        </w:rPr>
        <w:t>)</w:t>
      </w:r>
      <w:r w:rsidRPr="00B767F0">
        <w:rPr>
          <w:rFonts w:ascii="Arial" w:hAnsi="Arial" w:cs="Arial"/>
          <w:sz w:val="24"/>
          <w:szCs w:val="24"/>
        </w:rPr>
        <w:t xml:space="preserve"> that they are contracted to deliver</w:t>
      </w:r>
      <w:r>
        <w:rPr>
          <w:rFonts w:ascii="Arial" w:hAnsi="Arial" w:cs="Arial"/>
          <w:sz w:val="24"/>
          <w:szCs w:val="24"/>
        </w:rPr>
        <w:t xml:space="preserve"> in</w:t>
      </w:r>
      <w:r w:rsidRPr="00B767F0">
        <w:rPr>
          <w:rFonts w:ascii="Arial" w:hAnsi="Arial" w:cs="Arial"/>
          <w:sz w:val="24"/>
          <w:szCs w:val="24"/>
        </w:rPr>
        <w:t>. This will include:</w:t>
      </w:r>
    </w:p>
    <w:p w14:paraId="60B7C2D8" w14:textId="77777777" w:rsidR="00477E79" w:rsidRDefault="00477E79" w:rsidP="00477E79">
      <w:pPr>
        <w:pStyle w:val="ListParagraph"/>
        <w:numPr>
          <w:ilvl w:val="0"/>
          <w:numId w:val="4"/>
        </w:numPr>
        <w:rPr>
          <w:rFonts w:ascii="Arial" w:hAnsi="Arial" w:cs="Arial"/>
          <w:sz w:val="24"/>
          <w:szCs w:val="24"/>
        </w:rPr>
      </w:pPr>
      <w:r>
        <w:rPr>
          <w:rFonts w:ascii="Arial" w:hAnsi="Arial" w:cs="Arial"/>
          <w:sz w:val="24"/>
          <w:szCs w:val="24"/>
        </w:rPr>
        <w:t>Attending quarterly meetings which can be a mixture of face to face and online.</w:t>
      </w:r>
    </w:p>
    <w:p w14:paraId="04BAD2E8" w14:textId="77777777" w:rsidR="00477E79" w:rsidRDefault="00477E79" w:rsidP="00477E79">
      <w:pPr>
        <w:pStyle w:val="ListParagraph"/>
        <w:numPr>
          <w:ilvl w:val="0"/>
          <w:numId w:val="4"/>
        </w:numPr>
        <w:rPr>
          <w:rFonts w:ascii="Arial" w:hAnsi="Arial" w:cs="Arial"/>
          <w:sz w:val="24"/>
          <w:szCs w:val="24"/>
        </w:rPr>
      </w:pPr>
      <w:r>
        <w:rPr>
          <w:rFonts w:ascii="Arial" w:hAnsi="Arial" w:cs="Arial"/>
          <w:sz w:val="24"/>
          <w:szCs w:val="24"/>
        </w:rPr>
        <w:t xml:space="preserve">Recognising that Forums are a “safe space” to share ideas, knowledge, </w:t>
      </w:r>
      <w:proofErr w:type="gramStart"/>
      <w:r>
        <w:rPr>
          <w:rFonts w:ascii="Arial" w:hAnsi="Arial" w:cs="Arial"/>
          <w:sz w:val="24"/>
          <w:szCs w:val="24"/>
        </w:rPr>
        <w:t>and,</w:t>
      </w:r>
      <w:proofErr w:type="gramEnd"/>
      <w:r>
        <w:rPr>
          <w:rFonts w:ascii="Arial" w:hAnsi="Arial" w:cs="Arial"/>
          <w:sz w:val="24"/>
          <w:szCs w:val="24"/>
        </w:rPr>
        <w:t xml:space="preserve"> views.</w:t>
      </w:r>
    </w:p>
    <w:p w14:paraId="0E39BA1E" w14:textId="77777777" w:rsidR="00477E79" w:rsidRDefault="00477E79" w:rsidP="00477E79">
      <w:pPr>
        <w:pStyle w:val="ListParagraph"/>
        <w:numPr>
          <w:ilvl w:val="0"/>
          <w:numId w:val="4"/>
        </w:numPr>
        <w:rPr>
          <w:rFonts w:ascii="Arial" w:hAnsi="Arial" w:cs="Arial"/>
          <w:sz w:val="24"/>
          <w:szCs w:val="24"/>
        </w:rPr>
      </w:pPr>
      <w:r>
        <w:rPr>
          <w:rFonts w:ascii="Arial" w:hAnsi="Arial" w:cs="Arial"/>
          <w:sz w:val="24"/>
          <w:szCs w:val="24"/>
        </w:rPr>
        <w:t>Actively participating at meetings in terms of sharing knowledge and best practice regarding improved outcomes for communities.</w:t>
      </w:r>
    </w:p>
    <w:p w14:paraId="57A5CE57" w14:textId="77777777" w:rsidR="00477E79" w:rsidRDefault="00477E79" w:rsidP="00477E79">
      <w:pPr>
        <w:pStyle w:val="ListParagraph"/>
        <w:numPr>
          <w:ilvl w:val="0"/>
          <w:numId w:val="4"/>
        </w:numPr>
        <w:rPr>
          <w:rFonts w:ascii="Arial" w:hAnsi="Arial" w:cs="Arial"/>
          <w:sz w:val="24"/>
          <w:szCs w:val="24"/>
        </w:rPr>
      </w:pPr>
      <w:r>
        <w:rPr>
          <w:rFonts w:ascii="Arial" w:hAnsi="Arial" w:cs="Arial"/>
          <w:sz w:val="24"/>
          <w:szCs w:val="24"/>
        </w:rPr>
        <w:lastRenderedPageBreak/>
        <w:t>Working in a preventative way to enable people to remain at home for longer with the right care and support.</w:t>
      </w:r>
    </w:p>
    <w:p w14:paraId="0EE9B75A" w14:textId="77777777" w:rsidR="00477E79" w:rsidRDefault="00477E79" w:rsidP="00477E79">
      <w:pPr>
        <w:pStyle w:val="ListParagraph"/>
        <w:numPr>
          <w:ilvl w:val="0"/>
          <w:numId w:val="4"/>
        </w:numPr>
        <w:rPr>
          <w:rFonts w:ascii="Arial" w:hAnsi="Arial" w:cs="Arial"/>
          <w:sz w:val="24"/>
          <w:szCs w:val="24"/>
        </w:rPr>
      </w:pPr>
      <w:r>
        <w:rPr>
          <w:rFonts w:ascii="Arial" w:hAnsi="Arial" w:cs="Arial"/>
          <w:sz w:val="24"/>
          <w:szCs w:val="24"/>
        </w:rPr>
        <w:t>Developing a shared understanding of what community options there are in each area.</w:t>
      </w:r>
    </w:p>
    <w:p w14:paraId="372B9FB5" w14:textId="77777777" w:rsidR="00477E79" w:rsidRDefault="00477E79" w:rsidP="00477E79">
      <w:pPr>
        <w:rPr>
          <w:rFonts w:ascii="Arial" w:hAnsi="Arial" w:cs="Arial"/>
          <w:b/>
          <w:bCs/>
          <w:sz w:val="24"/>
          <w:szCs w:val="24"/>
        </w:rPr>
      </w:pPr>
      <w:r w:rsidRPr="00A404F0">
        <w:rPr>
          <w:rFonts w:ascii="Arial" w:hAnsi="Arial" w:cs="Arial"/>
          <w:b/>
          <w:bCs/>
          <w:sz w:val="24"/>
          <w:szCs w:val="24"/>
        </w:rPr>
        <w:t>The key principles for this Agreement</w:t>
      </w:r>
    </w:p>
    <w:tbl>
      <w:tblPr>
        <w:tblStyle w:val="TableGrid"/>
        <w:tblW w:w="0" w:type="auto"/>
        <w:tblLook w:val="04A0" w:firstRow="1" w:lastRow="0" w:firstColumn="1" w:lastColumn="0" w:noHBand="0" w:noVBand="1"/>
      </w:tblPr>
      <w:tblGrid>
        <w:gridCol w:w="9016"/>
      </w:tblGrid>
      <w:tr w:rsidR="00477E79" w14:paraId="62390A29" w14:textId="77777777" w:rsidTr="00631DA5">
        <w:tc>
          <w:tcPr>
            <w:tcW w:w="9016" w:type="dxa"/>
            <w:shd w:val="pct20" w:color="auto" w:fill="auto"/>
          </w:tcPr>
          <w:p w14:paraId="0E3C2527" w14:textId="77777777" w:rsidR="00477E79" w:rsidRDefault="00477E79" w:rsidP="00631DA5">
            <w:pPr>
              <w:rPr>
                <w:rFonts w:ascii="Arial" w:hAnsi="Arial" w:cs="Arial"/>
                <w:b/>
                <w:bCs/>
                <w:sz w:val="24"/>
                <w:szCs w:val="24"/>
              </w:rPr>
            </w:pPr>
            <w:r>
              <w:rPr>
                <w:rFonts w:ascii="Arial" w:hAnsi="Arial" w:cs="Arial"/>
                <w:b/>
                <w:bCs/>
                <w:sz w:val="24"/>
                <w:szCs w:val="24"/>
              </w:rPr>
              <w:t>Working in collaboration</w:t>
            </w:r>
          </w:p>
          <w:p w14:paraId="346A0470" w14:textId="77777777" w:rsidR="00477E79" w:rsidRDefault="00477E79" w:rsidP="00631DA5">
            <w:pPr>
              <w:rPr>
                <w:rFonts w:ascii="Arial" w:hAnsi="Arial" w:cs="Arial"/>
                <w:b/>
                <w:bCs/>
                <w:sz w:val="24"/>
                <w:szCs w:val="24"/>
              </w:rPr>
            </w:pPr>
          </w:p>
        </w:tc>
      </w:tr>
      <w:tr w:rsidR="00477E79" w14:paraId="07BD7BD7" w14:textId="77777777" w:rsidTr="00631DA5">
        <w:tc>
          <w:tcPr>
            <w:tcW w:w="9016" w:type="dxa"/>
          </w:tcPr>
          <w:p w14:paraId="4147C00E" w14:textId="77777777" w:rsidR="00477E79" w:rsidRDefault="00477E79" w:rsidP="00631DA5">
            <w:pPr>
              <w:rPr>
                <w:rFonts w:ascii="Arial" w:hAnsi="Arial" w:cs="Arial"/>
                <w:sz w:val="24"/>
                <w:szCs w:val="24"/>
              </w:rPr>
            </w:pPr>
            <w:r w:rsidRPr="00747C50">
              <w:rPr>
                <w:rFonts w:ascii="Arial" w:hAnsi="Arial" w:cs="Arial"/>
                <w:sz w:val="24"/>
                <w:szCs w:val="24"/>
              </w:rPr>
              <w:t>A commitment to being open and transparent with communications and decision making. Welcoming other provider organisations to meetings to improve knowledge and understanding of local resources and services. This will include</w:t>
            </w:r>
            <w:r>
              <w:rPr>
                <w:rFonts w:ascii="Arial" w:hAnsi="Arial" w:cs="Arial"/>
                <w:sz w:val="24"/>
                <w:szCs w:val="24"/>
              </w:rPr>
              <w:t xml:space="preserve"> but not limited to:</w:t>
            </w:r>
          </w:p>
          <w:p w14:paraId="789FA7E8" w14:textId="77777777" w:rsidR="00477E79" w:rsidRDefault="00477E79" w:rsidP="00477E79">
            <w:pPr>
              <w:pStyle w:val="ListParagraph"/>
              <w:numPr>
                <w:ilvl w:val="0"/>
                <w:numId w:val="5"/>
              </w:numPr>
              <w:rPr>
                <w:rFonts w:ascii="Arial" w:hAnsi="Arial" w:cs="Arial"/>
                <w:sz w:val="24"/>
                <w:szCs w:val="24"/>
              </w:rPr>
            </w:pPr>
            <w:r>
              <w:rPr>
                <w:rFonts w:ascii="Arial" w:hAnsi="Arial" w:cs="Arial"/>
                <w:sz w:val="24"/>
                <w:szCs w:val="24"/>
              </w:rPr>
              <w:t>Community and voluntary sector organisations</w:t>
            </w:r>
          </w:p>
          <w:p w14:paraId="1FF972C8" w14:textId="77777777" w:rsidR="00477E79" w:rsidRDefault="00477E79" w:rsidP="00477E79">
            <w:pPr>
              <w:pStyle w:val="ListParagraph"/>
              <w:numPr>
                <w:ilvl w:val="0"/>
                <w:numId w:val="5"/>
              </w:numPr>
              <w:rPr>
                <w:rFonts w:ascii="Arial" w:hAnsi="Arial" w:cs="Arial"/>
                <w:sz w:val="24"/>
                <w:szCs w:val="24"/>
              </w:rPr>
            </w:pPr>
            <w:r>
              <w:rPr>
                <w:rFonts w:ascii="Arial" w:hAnsi="Arial" w:cs="Arial"/>
                <w:sz w:val="24"/>
                <w:szCs w:val="24"/>
              </w:rPr>
              <w:t>Family Carer representation</w:t>
            </w:r>
          </w:p>
          <w:p w14:paraId="3FB5341B" w14:textId="77777777" w:rsidR="00477E79" w:rsidRDefault="00477E79" w:rsidP="00477E79">
            <w:pPr>
              <w:pStyle w:val="ListParagraph"/>
              <w:numPr>
                <w:ilvl w:val="0"/>
                <w:numId w:val="5"/>
              </w:numPr>
              <w:rPr>
                <w:rFonts w:ascii="Arial" w:hAnsi="Arial" w:cs="Arial"/>
                <w:sz w:val="24"/>
                <w:szCs w:val="24"/>
              </w:rPr>
            </w:pPr>
            <w:r>
              <w:rPr>
                <w:rFonts w:ascii="Arial" w:hAnsi="Arial" w:cs="Arial"/>
                <w:sz w:val="24"/>
                <w:szCs w:val="24"/>
              </w:rPr>
              <w:t>Micro-providers</w:t>
            </w:r>
          </w:p>
          <w:p w14:paraId="259CB44C" w14:textId="77777777" w:rsidR="00477E79" w:rsidRDefault="00477E79" w:rsidP="00631DA5">
            <w:pPr>
              <w:rPr>
                <w:rFonts w:ascii="Arial" w:hAnsi="Arial" w:cs="Arial"/>
                <w:b/>
                <w:bCs/>
                <w:sz w:val="24"/>
                <w:szCs w:val="24"/>
              </w:rPr>
            </w:pPr>
          </w:p>
        </w:tc>
      </w:tr>
    </w:tbl>
    <w:p w14:paraId="0B448B60" w14:textId="77777777" w:rsidR="00477E79" w:rsidRDefault="00477E79" w:rsidP="00477E79">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477E79" w14:paraId="6E940F59" w14:textId="77777777" w:rsidTr="00631DA5">
        <w:tc>
          <w:tcPr>
            <w:tcW w:w="9016" w:type="dxa"/>
            <w:shd w:val="pct20" w:color="auto" w:fill="auto"/>
          </w:tcPr>
          <w:p w14:paraId="5FA3920D" w14:textId="77777777" w:rsidR="00477E79" w:rsidRDefault="00477E79" w:rsidP="00631DA5">
            <w:pPr>
              <w:rPr>
                <w:rFonts w:ascii="Arial" w:hAnsi="Arial" w:cs="Arial"/>
                <w:b/>
                <w:bCs/>
                <w:sz w:val="24"/>
                <w:szCs w:val="24"/>
              </w:rPr>
            </w:pPr>
            <w:r>
              <w:rPr>
                <w:rFonts w:ascii="Arial" w:hAnsi="Arial" w:cs="Arial"/>
                <w:b/>
                <w:bCs/>
                <w:sz w:val="24"/>
                <w:szCs w:val="24"/>
              </w:rPr>
              <w:t>Avoiding duplication</w:t>
            </w:r>
          </w:p>
          <w:p w14:paraId="2126F50F" w14:textId="77777777" w:rsidR="00477E79" w:rsidRDefault="00477E79" w:rsidP="00631DA5">
            <w:pPr>
              <w:rPr>
                <w:rFonts w:ascii="Arial" w:hAnsi="Arial" w:cs="Arial"/>
                <w:b/>
                <w:bCs/>
                <w:sz w:val="24"/>
                <w:szCs w:val="24"/>
              </w:rPr>
            </w:pPr>
          </w:p>
        </w:tc>
      </w:tr>
      <w:tr w:rsidR="00477E79" w14:paraId="3C4502CB" w14:textId="77777777" w:rsidTr="00631DA5">
        <w:tc>
          <w:tcPr>
            <w:tcW w:w="9016" w:type="dxa"/>
          </w:tcPr>
          <w:p w14:paraId="411DAD70" w14:textId="77777777" w:rsidR="00477E79" w:rsidRDefault="00477E79" w:rsidP="00631DA5">
            <w:pPr>
              <w:rPr>
                <w:rFonts w:ascii="Arial" w:hAnsi="Arial" w:cs="Arial"/>
                <w:sz w:val="24"/>
                <w:szCs w:val="24"/>
              </w:rPr>
            </w:pPr>
            <w:r>
              <w:rPr>
                <w:rFonts w:ascii="Arial" w:hAnsi="Arial" w:cs="Arial"/>
                <w:sz w:val="24"/>
                <w:szCs w:val="24"/>
              </w:rPr>
              <w:t>A commitment to sharing of knowledge and best practice regarding improved outcomes for people. This could include, but will not be limited to:</w:t>
            </w:r>
          </w:p>
          <w:p w14:paraId="2A936EF1" w14:textId="77777777" w:rsidR="00477E79" w:rsidRDefault="00477E79" w:rsidP="00477E79">
            <w:pPr>
              <w:pStyle w:val="ListParagraph"/>
              <w:numPr>
                <w:ilvl w:val="0"/>
                <w:numId w:val="6"/>
              </w:numPr>
              <w:rPr>
                <w:rFonts w:ascii="Arial" w:hAnsi="Arial" w:cs="Arial"/>
                <w:sz w:val="24"/>
                <w:szCs w:val="24"/>
              </w:rPr>
            </w:pPr>
            <w:r>
              <w:rPr>
                <w:rFonts w:ascii="Arial" w:hAnsi="Arial" w:cs="Arial"/>
                <w:sz w:val="24"/>
                <w:szCs w:val="24"/>
              </w:rPr>
              <w:t>Case studies</w:t>
            </w:r>
          </w:p>
          <w:p w14:paraId="7513D170" w14:textId="77777777" w:rsidR="00477E79" w:rsidRDefault="00477E79" w:rsidP="00477E79">
            <w:pPr>
              <w:pStyle w:val="ListParagraph"/>
              <w:numPr>
                <w:ilvl w:val="0"/>
                <w:numId w:val="6"/>
              </w:numPr>
              <w:rPr>
                <w:rFonts w:ascii="Arial" w:hAnsi="Arial" w:cs="Arial"/>
                <w:sz w:val="24"/>
                <w:szCs w:val="24"/>
              </w:rPr>
            </w:pPr>
            <w:r>
              <w:rPr>
                <w:rFonts w:ascii="Arial" w:hAnsi="Arial" w:cs="Arial"/>
                <w:sz w:val="24"/>
                <w:szCs w:val="24"/>
              </w:rPr>
              <w:t>Knowledge of local groups</w:t>
            </w:r>
          </w:p>
          <w:p w14:paraId="1456B73E" w14:textId="77777777" w:rsidR="00477E79" w:rsidRPr="003E4B5A" w:rsidRDefault="00477E79" w:rsidP="00477E79">
            <w:pPr>
              <w:pStyle w:val="ListParagraph"/>
              <w:numPr>
                <w:ilvl w:val="0"/>
                <w:numId w:val="6"/>
              </w:numPr>
              <w:rPr>
                <w:rFonts w:ascii="Arial" w:hAnsi="Arial" w:cs="Arial"/>
                <w:sz w:val="24"/>
                <w:szCs w:val="24"/>
              </w:rPr>
            </w:pPr>
            <w:r>
              <w:rPr>
                <w:rFonts w:ascii="Arial" w:hAnsi="Arial" w:cs="Arial"/>
                <w:sz w:val="24"/>
                <w:szCs w:val="24"/>
              </w:rPr>
              <w:t>Knowledge of resources</w:t>
            </w:r>
          </w:p>
          <w:p w14:paraId="5DC07B3F" w14:textId="77777777" w:rsidR="00477E79" w:rsidRDefault="00477E79" w:rsidP="00631DA5">
            <w:pPr>
              <w:rPr>
                <w:rFonts w:ascii="Arial" w:hAnsi="Arial" w:cs="Arial"/>
                <w:b/>
                <w:bCs/>
                <w:sz w:val="24"/>
                <w:szCs w:val="24"/>
              </w:rPr>
            </w:pPr>
          </w:p>
        </w:tc>
      </w:tr>
    </w:tbl>
    <w:p w14:paraId="3E88F698" w14:textId="77777777" w:rsidR="00477E79" w:rsidRDefault="00477E79" w:rsidP="00477E79">
      <w:pPr>
        <w:rPr>
          <w:rFonts w:ascii="Arial" w:hAnsi="Arial" w:cs="Arial"/>
          <w:b/>
          <w:bCs/>
          <w:sz w:val="24"/>
          <w:szCs w:val="24"/>
          <w:u w:val="single"/>
        </w:rPr>
      </w:pPr>
    </w:p>
    <w:tbl>
      <w:tblPr>
        <w:tblStyle w:val="TableGrid"/>
        <w:tblW w:w="0" w:type="auto"/>
        <w:tblLook w:val="04A0" w:firstRow="1" w:lastRow="0" w:firstColumn="1" w:lastColumn="0" w:noHBand="0" w:noVBand="1"/>
      </w:tblPr>
      <w:tblGrid>
        <w:gridCol w:w="9016"/>
      </w:tblGrid>
      <w:tr w:rsidR="00477E79" w14:paraId="3B63D133" w14:textId="77777777" w:rsidTr="00631DA5">
        <w:tc>
          <w:tcPr>
            <w:tcW w:w="9016" w:type="dxa"/>
            <w:shd w:val="pct20" w:color="auto" w:fill="auto"/>
          </w:tcPr>
          <w:p w14:paraId="2768FEAF" w14:textId="77777777" w:rsidR="00477E79" w:rsidRPr="0083779D" w:rsidRDefault="00477E79" w:rsidP="00631DA5">
            <w:pPr>
              <w:rPr>
                <w:rFonts w:ascii="Arial" w:hAnsi="Arial" w:cs="Arial"/>
                <w:b/>
                <w:bCs/>
                <w:sz w:val="24"/>
                <w:szCs w:val="24"/>
              </w:rPr>
            </w:pPr>
            <w:r w:rsidRPr="0083779D">
              <w:rPr>
                <w:rFonts w:ascii="Arial" w:hAnsi="Arial" w:cs="Arial"/>
                <w:b/>
                <w:bCs/>
                <w:sz w:val="24"/>
                <w:szCs w:val="24"/>
              </w:rPr>
              <w:t>Sharing</w:t>
            </w:r>
          </w:p>
          <w:p w14:paraId="01FF54C6" w14:textId="77777777" w:rsidR="00477E79" w:rsidRDefault="00477E79" w:rsidP="00631DA5">
            <w:pPr>
              <w:rPr>
                <w:rFonts w:ascii="Arial" w:hAnsi="Arial" w:cs="Arial"/>
                <w:b/>
                <w:bCs/>
                <w:sz w:val="24"/>
                <w:szCs w:val="24"/>
                <w:u w:val="single"/>
              </w:rPr>
            </w:pPr>
          </w:p>
        </w:tc>
      </w:tr>
      <w:tr w:rsidR="00477E79" w14:paraId="47DCEE5A" w14:textId="77777777" w:rsidTr="00631DA5">
        <w:tc>
          <w:tcPr>
            <w:tcW w:w="9016" w:type="dxa"/>
          </w:tcPr>
          <w:p w14:paraId="7F5D5DE1" w14:textId="77777777" w:rsidR="00477E79" w:rsidRDefault="00477E79" w:rsidP="00631DA5">
            <w:pPr>
              <w:rPr>
                <w:rFonts w:ascii="Arial" w:hAnsi="Arial" w:cs="Arial"/>
                <w:sz w:val="24"/>
                <w:szCs w:val="24"/>
              </w:rPr>
            </w:pPr>
            <w:r>
              <w:rPr>
                <w:rFonts w:ascii="Arial" w:hAnsi="Arial" w:cs="Arial"/>
                <w:sz w:val="24"/>
                <w:szCs w:val="24"/>
              </w:rPr>
              <w:t>A commitment to capturing information on trends and themes that will help to work towards a shared understanding of the needs of a local community. This could include but not limited to:</w:t>
            </w:r>
          </w:p>
          <w:p w14:paraId="3BE7751A" w14:textId="77777777" w:rsidR="00477E79" w:rsidRDefault="00477E79" w:rsidP="00477E79">
            <w:pPr>
              <w:pStyle w:val="ListParagraph"/>
              <w:numPr>
                <w:ilvl w:val="0"/>
                <w:numId w:val="7"/>
              </w:numPr>
              <w:rPr>
                <w:rFonts w:ascii="Arial" w:hAnsi="Arial" w:cs="Arial"/>
                <w:sz w:val="24"/>
                <w:szCs w:val="24"/>
              </w:rPr>
            </w:pPr>
            <w:r>
              <w:rPr>
                <w:rFonts w:ascii="Arial" w:hAnsi="Arial" w:cs="Arial"/>
                <w:sz w:val="24"/>
                <w:szCs w:val="24"/>
              </w:rPr>
              <w:t>Local demand</w:t>
            </w:r>
          </w:p>
          <w:p w14:paraId="398443BB" w14:textId="77777777" w:rsidR="00477E79" w:rsidRDefault="00477E79" w:rsidP="00477E79">
            <w:pPr>
              <w:pStyle w:val="ListParagraph"/>
              <w:numPr>
                <w:ilvl w:val="0"/>
                <w:numId w:val="7"/>
              </w:numPr>
              <w:rPr>
                <w:rFonts w:ascii="Arial" w:hAnsi="Arial" w:cs="Arial"/>
                <w:sz w:val="24"/>
                <w:szCs w:val="24"/>
              </w:rPr>
            </w:pPr>
            <w:r>
              <w:rPr>
                <w:rFonts w:ascii="Arial" w:hAnsi="Arial" w:cs="Arial"/>
                <w:sz w:val="24"/>
                <w:szCs w:val="24"/>
              </w:rPr>
              <w:t>Local needs</w:t>
            </w:r>
          </w:p>
          <w:p w14:paraId="22273C3F" w14:textId="77777777" w:rsidR="00477E79" w:rsidRPr="00DC2FC0" w:rsidRDefault="00477E79" w:rsidP="00477E79">
            <w:pPr>
              <w:pStyle w:val="ListParagraph"/>
              <w:numPr>
                <w:ilvl w:val="0"/>
                <w:numId w:val="7"/>
              </w:numPr>
              <w:rPr>
                <w:rFonts w:ascii="Arial" w:hAnsi="Arial" w:cs="Arial"/>
                <w:sz w:val="24"/>
                <w:szCs w:val="24"/>
              </w:rPr>
            </w:pPr>
            <w:r>
              <w:rPr>
                <w:rFonts w:ascii="Arial" w:hAnsi="Arial" w:cs="Arial"/>
                <w:sz w:val="24"/>
                <w:szCs w:val="24"/>
              </w:rPr>
              <w:t>Gaps in services</w:t>
            </w:r>
          </w:p>
          <w:p w14:paraId="563EF229" w14:textId="77777777" w:rsidR="00477E79" w:rsidRDefault="00477E79" w:rsidP="00631DA5">
            <w:pPr>
              <w:rPr>
                <w:rFonts w:ascii="Arial" w:hAnsi="Arial" w:cs="Arial"/>
                <w:b/>
                <w:bCs/>
                <w:sz w:val="24"/>
                <w:szCs w:val="24"/>
                <w:u w:val="single"/>
              </w:rPr>
            </w:pPr>
          </w:p>
        </w:tc>
      </w:tr>
    </w:tbl>
    <w:p w14:paraId="16695A83" w14:textId="77777777" w:rsidR="00477E79" w:rsidRDefault="00477E79" w:rsidP="00477E79">
      <w:pPr>
        <w:rPr>
          <w:rFonts w:ascii="Arial" w:hAnsi="Arial" w:cs="Arial"/>
          <w:b/>
          <w:bCs/>
          <w:sz w:val="24"/>
          <w:szCs w:val="24"/>
          <w:u w:val="single"/>
        </w:rPr>
      </w:pPr>
    </w:p>
    <w:tbl>
      <w:tblPr>
        <w:tblStyle w:val="TableGrid"/>
        <w:tblW w:w="0" w:type="auto"/>
        <w:tblLook w:val="04A0" w:firstRow="1" w:lastRow="0" w:firstColumn="1" w:lastColumn="0" w:noHBand="0" w:noVBand="1"/>
      </w:tblPr>
      <w:tblGrid>
        <w:gridCol w:w="9016"/>
      </w:tblGrid>
      <w:tr w:rsidR="00477E79" w14:paraId="33F123DC" w14:textId="77777777" w:rsidTr="005A777B">
        <w:tc>
          <w:tcPr>
            <w:tcW w:w="9016" w:type="dxa"/>
            <w:tcBorders>
              <w:bottom w:val="single" w:sz="4" w:space="0" w:color="000000" w:themeColor="text1"/>
            </w:tcBorders>
            <w:shd w:val="pct20" w:color="auto" w:fill="auto"/>
          </w:tcPr>
          <w:p w14:paraId="78FF1A48" w14:textId="77777777" w:rsidR="00477E79" w:rsidRPr="0083779D" w:rsidRDefault="00477E79" w:rsidP="00631DA5">
            <w:pPr>
              <w:rPr>
                <w:rFonts w:ascii="Arial" w:hAnsi="Arial" w:cs="Arial"/>
                <w:b/>
                <w:bCs/>
                <w:sz w:val="24"/>
                <w:szCs w:val="24"/>
              </w:rPr>
            </w:pPr>
            <w:r w:rsidRPr="0083779D">
              <w:rPr>
                <w:rFonts w:ascii="Arial" w:hAnsi="Arial" w:cs="Arial"/>
                <w:b/>
                <w:bCs/>
                <w:sz w:val="24"/>
                <w:szCs w:val="24"/>
              </w:rPr>
              <w:t>Promoting access</w:t>
            </w:r>
          </w:p>
          <w:p w14:paraId="6DA0267B" w14:textId="77777777" w:rsidR="00477E79" w:rsidRDefault="00477E79" w:rsidP="00631DA5">
            <w:pPr>
              <w:rPr>
                <w:rFonts w:ascii="Arial" w:hAnsi="Arial" w:cs="Arial"/>
                <w:b/>
                <w:bCs/>
                <w:sz w:val="24"/>
                <w:szCs w:val="24"/>
                <w:u w:val="single"/>
              </w:rPr>
            </w:pPr>
          </w:p>
        </w:tc>
      </w:tr>
      <w:tr w:rsidR="00477E79" w14:paraId="791CF9BA" w14:textId="77777777" w:rsidTr="005A777B">
        <w:tc>
          <w:tcPr>
            <w:tcW w:w="9016" w:type="dxa"/>
            <w:tcBorders>
              <w:bottom w:val="single" w:sz="4" w:space="0" w:color="auto"/>
            </w:tcBorders>
          </w:tcPr>
          <w:p w14:paraId="44F98D68" w14:textId="77777777" w:rsidR="00477E79" w:rsidRDefault="00477E79" w:rsidP="00631DA5">
            <w:pPr>
              <w:rPr>
                <w:rFonts w:ascii="Arial" w:hAnsi="Arial" w:cs="Arial"/>
                <w:sz w:val="24"/>
                <w:szCs w:val="24"/>
              </w:rPr>
            </w:pPr>
            <w:r>
              <w:rPr>
                <w:rFonts w:ascii="Arial" w:hAnsi="Arial" w:cs="Arial"/>
                <w:sz w:val="24"/>
                <w:szCs w:val="24"/>
              </w:rPr>
              <w:t>Commitment to providing i</w:t>
            </w:r>
            <w:r w:rsidRPr="00627768">
              <w:rPr>
                <w:rFonts w:ascii="Arial" w:hAnsi="Arial" w:cs="Arial"/>
                <w:sz w:val="24"/>
                <w:szCs w:val="24"/>
              </w:rPr>
              <w:t xml:space="preserve">nformation </w:t>
            </w:r>
            <w:r>
              <w:rPr>
                <w:rFonts w:ascii="Arial" w:hAnsi="Arial" w:cs="Arial"/>
                <w:sz w:val="24"/>
                <w:szCs w:val="24"/>
              </w:rPr>
              <w:t>to people about wider service options to promote independence and remain at home. This will include but will not be limited to:</w:t>
            </w:r>
          </w:p>
          <w:p w14:paraId="34B2AA7F" w14:textId="77777777" w:rsidR="00477E79" w:rsidRDefault="00477E79" w:rsidP="00477E79">
            <w:pPr>
              <w:pStyle w:val="ListParagraph"/>
              <w:numPr>
                <w:ilvl w:val="0"/>
                <w:numId w:val="1"/>
              </w:numPr>
              <w:rPr>
                <w:rFonts w:ascii="Arial" w:hAnsi="Arial" w:cs="Arial"/>
                <w:sz w:val="24"/>
                <w:szCs w:val="24"/>
              </w:rPr>
            </w:pPr>
            <w:r>
              <w:rPr>
                <w:rFonts w:ascii="Arial" w:hAnsi="Arial" w:cs="Arial"/>
                <w:sz w:val="24"/>
                <w:szCs w:val="24"/>
              </w:rPr>
              <w:t>Voluntary sector resources within the community</w:t>
            </w:r>
          </w:p>
          <w:p w14:paraId="45438A33" w14:textId="77777777" w:rsidR="00477E79" w:rsidRDefault="00477E79" w:rsidP="00477E79">
            <w:pPr>
              <w:pStyle w:val="ListParagraph"/>
              <w:numPr>
                <w:ilvl w:val="0"/>
                <w:numId w:val="1"/>
              </w:numPr>
              <w:rPr>
                <w:rFonts w:ascii="Arial" w:hAnsi="Arial" w:cs="Arial"/>
                <w:sz w:val="24"/>
                <w:szCs w:val="24"/>
              </w:rPr>
            </w:pPr>
            <w:r>
              <w:rPr>
                <w:rFonts w:ascii="Arial" w:hAnsi="Arial" w:cs="Arial"/>
                <w:sz w:val="24"/>
                <w:szCs w:val="24"/>
              </w:rPr>
              <w:t>Other health and social care resources within the community</w:t>
            </w:r>
          </w:p>
          <w:p w14:paraId="4B19ABFB" w14:textId="77777777" w:rsidR="00477E79" w:rsidRPr="00FB4DA0" w:rsidRDefault="00477E79" w:rsidP="00477E79">
            <w:pPr>
              <w:pStyle w:val="ListParagraph"/>
              <w:numPr>
                <w:ilvl w:val="0"/>
                <w:numId w:val="1"/>
              </w:numPr>
              <w:rPr>
                <w:rFonts w:ascii="Arial" w:hAnsi="Arial" w:cs="Arial"/>
                <w:sz w:val="24"/>
                <w:szCs w:val="24"/>
              </w:rPr>
            </w:pPr>
            <w:r>
              <w:rPr>
                <w:rFonts w:ascii="Arial" w:hAnsi="Arial" w:cs="Arial"/>
                <w:sz w:val="24"/>
                <w:szCs w:val="24"/>
              </w:rPr>
              <w:t>Knowledge of local support groups and community groups</w:t>
            </w:r>
          </w:p>
          <w:p w14:paraId="32E793C7" w14:textId="77777777" w:rsidR="00477E79" w:rsidRDefault="00477E79" w:rsidP="00631DA5">
            <w:pPr>
              <w:rPr>
                <w:rFonts w:ascii="Arial" w:hAnsi="Arial" w:cs="Arial"/>
                <w:b/>
                <w:bCs/>
                <w:sz w:val="24"/>
                <w:szCs w:val="24"/>
                <w:u w:val="single"/>
              </w:rPr>
            </w:pPr>
          </w:p>
        </w:tc>
      </w:tr>
    </w:tbl>
    <w:p w14:paraId="2082D6AB" w14:textId="77777777" w:rsidR="00477E79" w:rsidRDefault="00477E79" w:rsidP="00477E79">
      <w:pPr>
        <w:rPr>
          <w:rFonts w:ascii="Arial" w:hAnsi="Arial" w:cs="Arial"/>
          <w:b/>
          <w:bCs/>
          <w:sz w:val="24"/>
          <w:szCs w:val="24"/>
          <w:u w:val="single"/>
        </w:rPr>
      </w:pPr>
    </w:p>
    <w:tbl>
      <w:tblPr>
        <w:tblStyle w:val="TableGrid"/>
        <w:tblW w:w="0" w:type="auto"/>
        <w:tblLook w:val="04A0" w:firstRow="1" w:lastRow="0" w:firstColumn="1" w:lastColumn="0" w:noHBand="0" w:noVBand="1"/>
      </w:tblPr>
      <w:tblGrid>
        <w:gridCol w:w="9016"/>
      </w:tblGrid>
      <w:tr w:rsidR="00CA23E7" w14:paraId="2E7886F8" w14:textId="77777777" w:rsidTr="0005428B">
        <w:tc>
          <w:tcPr>
            <w:tcW w:w="9016" w:type="dxa"/>
            <w:shd w:val="pct20" w:color="auto" w:fill="auto"/>
          </w:tcPr>
          <w:p w14:paraId="5DA8877C" w14:textId="77777777" w:rsidR="00CA23E7" w:rsidRPr="0083779D" w:rsidRDefault="00CA23E7" w:rsidP="00CA23E7">
            <w:pPr>
              <w:rPr>
                <w:rFonts w:ascii="Arial" w:hAnsi="Arial" w:cs="Arial"/>
                <w:b/>
                <w:bCs/>
                <w:sz w:val="24"/>
                <w:szCs w:val="24"/>
              </w:rPr>
            </w:pPr>
            <w:r w:rsidRPr="0083779D">
              <w:rPr>
                <w:rFonts w:ascii="Arial" w:hAnsi="Arial" w:cs="Arial"/>
                <w:b/>
                <w:bCs/>
                <w:sz w:val="24"/>
                <w:szCs w:val="24"/>
              </w:rPr>
              <w:lastRenderedPageBreak/>
              <w:t>Ensuring quality</w:t>
            </w:r>
          </w:p>
          <w:p w14:paraId="11D188C4" w14:textId="77777777" w:rsidR="00CA23E7" w:rsidRDefault="00CA23E7" w:rsidP="00CA23E7">
            <w:pPr>
              <w:rPr>
                <w:rFonts w:ascii="Arial" w:hAnsi="Arial" w:cs="Arial"/>
                <w:b/>
                <w:bCs/>
                <w:sz w:val="24"/>
                <w:szCs w:val="24"/>
                <w:u w:val="single"/>
              </w:rPr>
            </w:pPr>
          </w:p>
        </w:tc>
      </w:tr>
      <w:tr w:rsidR="00CA23E7" w14:paraId="40ACF241" w14:textId="77777777" w:rsidTr="0005428B">
        <w:tc>
          <w:tcPr>
            <w:tcW w:w="9016" w:type="dxa"/>
          </w:tcPr>
          <w:p w14:paraId="25627B89" w14:textId="77777777" w:rsidR="00CA23E7" w:rsidRPr="005F1D2E" w:rsidRDefault="00CA23E7" w:rsidP="00CA23E7">
            <w:pPr>
              <w:rPr>
                <w:rFonts w:ascii="Arial" w:hAnsi="Arial" w:cs="Arial"/>
                <w:sz w:val="24"/>
                <w:szCs w:val="24"/>
              </w:rPr>
            </w:pPr>
            <w:r>
              <w:rPr>
                <w:rFonts w:ascii="Arial" w:hAnsi="Arial" w:cs="Arial"/>
                <w:sz w:val="24"/>
                <w:szCs w:val="24"/>
              </w:rPr>
              <w:t>Commitment to working together to drive a quality home care offer for people that includes a range of services within a local community. This could include sharing information about satisfaction with other local services in the community.</w:t>
            </w:r>
          </w:p>
          <w:p w14:paraId="57ED2B8F" w14:textId="77777777" w:rsidR="00CA23E7" w:rsidRDefault="00CA23E7" w:rsidP="00CA23E7">
            <w:pPr>
              <w:rPr>
                <w:rFonts w:ascii="Arial" w:hAnsi="Arial" w:cs="Arial"/>
                <w:b/>
                <w:bCs/>
                <w:sz w:val="24"/>
                <w:szCs w:val="24"/>
                <w:u w:val="single"/>
              </w:rPr>
            </w:pPr>
          </w:p>
        </w:tc>
      </w:tr>
    </w:tbl>
    <w:p w14:paraId="501C7DB4" w14:textId="77777777" w:rsidR="00CA23E7" w:rsidRDefault="00CA23E7" w:rsidP="00477E79">
      <w:pPr>
        <w:rPr>
          <w:rFonts w:ascii="Arial" w:hAnsi="Arial" w:cs="Arial"/>
          <w:b/>
          <w:bCs/>
          <w:sz w:val="24"/>
          <w:szCs w:val="24"/>
          <w:u w:val="single"/>
        </w:rPr>
      </w:pPr>
    </w:p>
    <w:tbl>
      <w:tblPr>
        <w:tblStyle w:val="TableGrid"/>
        <w:tblW w:w="0" w:type="auto"/>
        <w:tblLook w:val="04A0" w:firstRow="1" w:lastRow="0" w:firstColumn="1" w:lastColumn="0" w:noHBand="0" w:noVBand="1"/>
      </w:tblPr>
      <w:tblGrid>
        <w:gridCol w:w="9016"/>
      </w:tblGrid>
      <w:tr w:rsidR="00477E79" w14:paraId="54A1E208" w14:textId="77777777" w:rsidTr="00631DA5">
        <w:tc>
          <w:tcPr>
            <w:tcW w:w="9016" w:type="dxa"/>
            <w:shd w:val="pct20" w:color="auto" w:fill="auto"/>
          </w:tcPr>
          <w:p w14:paraId="56722F0B" w14:textId="77777777" w:rsidR="00477E79" w:rsidRPr="002531E8" w:rsidRDefault="00477E79" w:rsidP="00631DA5">
            <w:pPr>
              <w:rPr>
                <w:rFonts w:ascii="Arial" w:hAnsi="Arial" w:cs="Arial"/>
                <w:b/>
                <w:bCs/>
                <w:sz w:val="24"/>
                <w:szCs w:val="24"/>
              </w:rPr>
            </w:pPr>
            <w:r w:rsidRPr="002531E8">
              <w:rPr>
                <w:rFonts w:ascii="Arial" w:hAnsi="Arial" w:cs="Arial"/>
                <w:b/>
                <w:bCs/>
                <w:sz w:val="24"/>
                <w:szCs w:val="24"/>
              </w:rPr>
              <w:t>Promoting participation</w:t>
            </w:r>
          </w:p>
          <w:p w14:paraId="7583996D" w14:textId="77777777" w:rsidR="00477E79" w:rsidRPr="002531E8" w:rsidRDefault="00477E79" w:rsidP="00631DA5">
            <w:pPr>
              <w:rPr>
                <w:rFonts w:ascii="Arial" w:hAnsi="Arial" w:cs="Arial"/>
                <w:b/>
                <w:bCs/>
                <w:sz w:val="24"/>
                <w:szCs w:val="24"/>
              </w:rPr>
            </w:pPr>
          </w:p>
        </w:tc>
      </w:tr>
      <w:tr w:rsidR="00477E79" w14:paraId="7A6A25A9" w14:textId="77777777" w:rsidTr="00631DA5">
        <w:tc>
          <w:tcPr>
            <w:tcW w:w="9016" w:type="dxa"/>
          </w:tcPr>
          <w:p w14:paraId="61693B6C" w14:textId="77777777" w:rsidR="00477E79" w:rsidRPr="00946FD9" w:rsidRDefault="00477E79" w:rsidP="00631DA5">
            <w:pPr>
              <w:rPr>
                <w:rFonts w:ascii="Arial" w:hAnsi="Arial" w:cs="Arial"/>
                <w:sz w:val="24"/>
                <w:szCs w:val="24"/>
              </w:rPr>
            </w:pPr>
            <w:r>
              <w:rPr>
                <w:rFonts w:ascii="Arial" w:hAnsi="Arial" w:cs="Arial"/>
                <w:sz w:val="24"/>
                <w:szCs w:val="24"/>
              </w:rPr>
              <w:t>Commitment to working t</w:t>
            </w:r>
            <w:r w:rsidRPr="00946FD9">
              <w:rPr>
                <w:rFonts w:ascii="Arial" w:hAnsi="Arial" w:cs="Arial"/>
                <w:sz w:val="24"/>
                <w:szCs w:val="24"/>
              </w:rPr>
              <w:t xml:space="preserve">ogether </w:t>
            </w:r>
            <w:r>
              <w:rPr>
                <w:rFonts w:ascii="Arial" w:hAnsi="Arial" w:cs="Arial"/>
                <w:sz w:val="24"/>
                <w:szCs w:val="24"/>
              </w:rPr>
              <w:t>to reduce</w:t>
            </w:r>
            <w:r w:rsidRPr="00946FD9">
              <w:rPr>
                <w:rFonts w:ascii="Arial" w:hAnsi="Arial" w:cs="Arial"/>
                <w:sz w:val="24"/>
                <w:szCs w:val="24"/>
              </w:rPr>
              <w:t xml:space="preserve"> barriers for </w:t>
            </w:r>
            <w:r>
              <w:rPr>
                <w:rFonts w:ascii="Arial" w:hAnsi="Arial" w:cs="Arial"/>
                <w:sz w:val="24"/>
                <w:szCs w:val="24"/>
              </w:rPr>
              <w:t>Somerset’s communities</w:t>
            </w:r>
            <w:r w:rsidRPr="00946FD9">
              <w:rPr>
                <w:rFonts w:ascii="Arial" w:hAnsi="Arial" w:cs="Arial"/>
                <w:sz w:val="24"/>
                <w:szCs w:val="24"/>
              </w:rPr>
              <w:t xml:space="preserve"> to contribute to</w:t>
            </w:r>
            <w:r>
              <w:rPr>
                <w:rFonts w:ascii="Arial" w:hAnsi="Arial" w:cs="Arial"/>
                <w:sz w:val="24"/>
                <w:szCs w:val="24"/>
              </w:rPr>
              <w:t xml:space="preserve">wards </w:t>
            </w:r>
            <w:r w:rsidRPr="00946FD9">
              <w:rPr>
                <w:rFonts w:ascii="Arial" w:hAnsi="Arial" w:cs="Arial"/>
                <w:sz w:val="24"/>
                <w:szCs w:val="24"/>
              </w:rPr>
              <w:t>service development and improvement</w:t>
            </w:r>
            <w:r>
              <w:rPr>
                <w:rFonts w:ascii="Arial" w:hAnsi="Arial" w:cs="Arial"/>
                <w:sz w:val="24"/>
                <w:szCs w:val="24"/>
              </w:rPr>
              <w:t>s in a local area. Sharing feedback from users of the service to ensure continuous improvement of the home care offer in Somerset.</w:t>
            </w:r>
          </w:p>
          <w:p w14:paraId="1D199B5E" w14:textId="77777777" w:rsidR="00477E79" w:rsidRPr="002531E8" w:rsidRDefault="00477E79" w:rsidP="00631DA5">
            <w:pPr>
              <w:rPr>
                <w:rFonts w:ascii="Arial" w:hAnsi="Arial" w:cs="Arial"/>
                <w:b/>
                <w:bCs/>
                <w:sz w:val="24"/>
                <w:szCs w:val="24"/>
              </w:rPr>
            </w:pPr>
          </w:p>
        </w:tc>
      </w:tr>
    </w:tbl>
    <w:p w14:paraId="5533AD4B" w14:textId="77777777" w:rsidR="00477E79" w:rsidRDefault="00477E79" w:rsidP="00477E79">
      <w:pPr>
        <w:rPr>
          <w:rFonts w:ascii="Arial" w:hAnsi="Arial" w:cs="Arial"/>
          <w:b/>
          <w:bCs/>
          <w:sz w:val="24"/>
          <w:szCs w:val="24"/>
          <w:u w:val="single"/>
        </w:rPr>
      </w:pPr>
    </w:p>
    <w:tbl>
      <w:tblPr>
        <w:tblStyle w:val="TableGrid"/>
        <w:tblW w:w="0" w:type="auto"/>
        <w:tblLook w:val="04A0" w:firstRow="1" w:lastRow="0" w:firstColumn="1" w:lastColumn="0" w:noHBand="0" w:noVBand="1"/>
      </w:tblPr>
      <w:tblGrid>
        <w:gridCol w:w="9016"/>
      </w:tblGrid>
      <w:tr w:rsidR="00477E79" w14:paraId="262D2B88" w14:textId="77777777" w:rsidTr="00631DA5">
        <w:tc>
          <w:tcPr>
            <w:tcW w:w="9016" w:type="dxa"/>
            <w:shd w:val="pct20" w:color="auto" w:fill="auto"/>
          </w:tcPr>
          <w:p w14:paraId="3A8BFB7A" w14:textId="77777777" w:rsidR="00477E79" w:rsidRPr="003A11F9" w:rsidRDefault="00477E79" w:rsidP="00631DA5">
            <w:pPr>
              <w:rPr>
                <w:rFonts w:ascii="Arial" w:hAnsi="Arial" w:cs="Arial"/>
                <w:b/>
                <w:bCs/>
                <w:sz w:val="24"/>
                <w:szCs w:val="24"/>
              </w:rPr>
            </w:pPr>
            <w:r w:rsidRPr="003A11F9">
              <w:rPr>
                <w:rFonts w:ascii="Arial" w:hAnsi="Arial" w:cs="Arial"/>
                <w:b/>
                <w:bCs/>
                <w:sz w:val="24"/>
                <w:szCs w:val="24"/>
              </w:rPr>
              <w:t>Behaviour</w:t>
            </w:r>
          </w:p>
          <w:p w14:paraId="273B3A02" w14:textId="77777777" w:rsidR="00477E79" w:rsidRDefault="00477E79" w:rsidP="00631DA5">
            <w:pPr>
              <w:rPr>
                <w:rFonts w:ascii="Arial" w:hAnsi="Arial" w:cs="Arial"/>
                <w:b/>
                <w:bCs/>
                <w:sz w:val="24"/>
                <w:szCs w:val="24"/>
                <w:u w:val="single"/>
              </w:rPr>
            </w:pPr>
          </w:p>
        </w:tc>
      </w:tr>
      <w:tr w:rsidR="00477E79" w14:paraId="16E51B27" w14:textId="77777777" w:rsidTr="00631DA5">
        <w:tc>
          <w:tcPr>
            <w:tcW w:w="9016" w:type="dxa"/>
          </w:tcPr>
          <w:p w14:paraId="2DEBBADA" w14:textId="77777777" w:rsidR="00477E79" w:rsidRDefault="00477E79" w:rsidP="00631DA5">
            <w:pPr>
              <w:rPr>
                <w:rFonts w:ascii="Arial" w:hAnsi="Arial" w:cs="Arial"/>
                <w:sz w:val="24"/>
                <w:szCs w:val="24"/>
              </w:rPr>
            </w:pPr>
            <w:r>
              <w:rPr>
                <w:rFonts w:ascii="Arial" w:hAnsi="Arial" w:cs="Arial"/>
                <w:sz w:val="24"/>
                <w:szCs w:val="24"/>
              </w:rPr>
              <w:t>A commitment to actively listen and engage with all members of the Forum and respect each other’s views.</w:t>
            </w:r>
          </w:p>
          <w:p w14:paraId="476C0ABF" w14:textId="77777777" w:rsidR="00477E79" w:rsidRDefault="00477E79" w:rsidP="00631DA5">
            <w:pPr>
              <w:rPr>
                <w:rFonts w:ascii="Arial" w:hAnsi="Arial" w:cs="Arial"/>
                <w:b/>
                <w:bCs/>
                <w:sz w:val="24"/>
                <w:szCs w:val="24"/>
                <w:u w:val="single"/>
              </w:rPr>
            </w:pPr>
          </w:p>
        </w:tc>
      </w:tr>
    </w:tbl>
    <w:p w14:paraId="6E4F71DE" w14:textId="77777777" w:rsidR="00477E79" w:rsidRDefault="00477E79" w:rsidP="00477E79">
      <w:pPr>
        <w:rPr>
          <w:rFonts w:ascii="Arial" w:hAnsi="Arial" w:cs="Arial"/>
          <w:b/>
          <w:bCs/>
          <w:sz w:val="24"/>
          <w:szCs w:val="24"/>
          <w:u w:val="single"/>
        </w:rPr>
      </w:pPr>
    </w:p>
    <w:tbl>
      <w:tblPr>
        <w:tblStyle w:val="TableGrid"/>
        <w:tblW w:w="0" w:type="auto"/>
        <w:tblLook w:val="04A0" w:firstRow="1" w:lastRow="0" w:firstColumn="1" w:lastColumn="0" w:noHBand="0" w:noVBand="1"/>
      </w:tblPr>
      <w:tblGrid>
        <w:gridCol w:w="9016"/>
      </w:tblGrid>
      <w:tr w:rsidR="00477E79" w14:paraId="6CF307C1" w14:textId="77777777" w:rsidTr="00631DA5">
        <w:tc>
          <w:tcPr>
            <w:tcW w:w="9016" w:type="dxa"/>
            <w:shd w:val="pct20" w:color="auto" w:fill="auto"/>
          </w:tcPr>
          <w:p w14:paraId="78D05585" w14:textId="77777777" w:rsidR="00477E79" w:rsidRPr="00826176" w:rsidRDefault="00477E79" w:rsidP="00631DA5">
            <w:pPr>
              <w:rPr>
                <w:rFonts w:ascii="Arial" w:hAnsi="Arial" w:cs="Arial"/>
                <w:b/>
                <w:bCs/>
                <w:sz w:val="24"/>
                <w:szCs w:val="24"/>
              </w:rPr>
            </w:pPr>
            <w:r w:rsidRPr="00826176">
              <w:rPr>
                <w:rFonts w:ascii="Arial" w:hAnsi="Arial" w:cs="Arial"/>
                <w:b/>
                <w:bCs/>
                <w:sz w:val="24"/>
                <w:szCs w:val="24"/>
              </w:rPr>
              <w:t>Transparency</w:t>
            </w:r>
          </w:p>
          <w:p w14:paraId="6B6DC387" w14:textId="77777777" w:rsidR="00477E79" w:rsidRPr="00826176" w:rsidRDefault="00477E79" w:rsidP="00631DA5">
            <w:pPr>
              <w:rPr>
                <w:rFonts w:ascii="Arial" w:hAnsi="Arial" w:cs="Arial"/>
                <w:b/>
                <w:bCs/>
                <w:sz w:val="24"/>
                <w:szCs w:val="24"/>
              </w:rPr>
            </w:pPr>
          </w:p>
        </w:tc>
      </w:tr>
      <w:tr w:rsidR="00477E79" w14:paraId="7BA83C34" w14:textId="77777777" w:rsidTr="00631DA5">
        <w:tc>
          <w:tcPr>
            <w:tcW w:w="9016" w:type="dxa"/>
          </w:tcPr>
          <w:p w14:paraId="427D5EBD" w14:textId="77777777" w:rsidR="00477E79" w:rsidRDefault="00477E79" w:rsidP="00631DA5">
            <w:pPr>
              <w:rPr>
                <w:rFonts w:ascii="Arial" w:hAnsi="Arial" w:cs="Arial"/>
                <w:sz w:val="24"/>
                <w:szCs w:val="24"/>
              </w:rPr>
            </w:pPr>
            <w:r>
              <w:rPr>
                <w:rFonts w:ascii="Arial" w:hAnsi="Arial" w:cs="Arial"/>
                <w:sz w:val="24"/>
                <w:szCs w:val="24"/>
              </w:rPr>
              <w:t>A commitment to work together openly, be accountable and contribute to discussions. To ensure that there is consistency with representation at meetings where possible.</w:t>
            </w:r>
          </w:p>
          <w:p w14:paraId="5EA85A97" w14:textId="77777777" w:rsidR="00477E79" w:rsidRPr="00826176" w:rsidRDefault="00477E79" w:rsidP="00631DA5">
            <w:pPr>
              <w:rPr>
                <w:rFonts w:ascii="Arial" w:hAnsi="Arial" w:cs="Arial"/>
                <w:b/>
                <w:bCs/>
                <w:sz w:val="24"/>
                <w:szCs w:val="24"/>
              </w:rPr>
            </w:pPr>
          </w:p>
        </w:tc>
      </w:tr>
    </w:tbl>
    <w:p w14:paraId="001A7F92" w14:textId="77777777" w:rsidR="00477E79" w:rsidRDefault="00477E79" w:rsidP="00477E79">
      <w:pPr>
        <w:rPr>
          <w:rFonts w:ascii="Arial" w:hAnsi="Arial" w:cs="Arial"/>
          <w:b/>
          <w:bCs/>
          <w:sz w:val="24"/>
          <w:szCs w:val="24"/>
          <w:u w:val="single"/>
        </w:rPr>
      </w:pPr>
    </w:p>
    <w:tbl>
      <w:tblPr>
        <w:tblStyle w:val="TableGrid"/>
        <w:tblW w:w="0" w:type="auto"/>
        <w:tblLook w:val="04A0" w:firstRow="1" w:lastRow="0" w:firstColumn="1" w:lastColumn="0" w:noHBand="0" w:noVBand="1"/>
      </w:tblPr>
      <w:tblGrid>
        <w:gridCol w:w="9016"/>
      </w:tblGrid>
      <w:tr w:rsidR="00477E79" w14:paraId="283107A9" w14:textId="77777777" w:rsidTr="00631DA5">
        <w:tc>
          <w:tcPr>
            <w:tcW w:w="9016" w:type="dxa"/>
            <w:shd w:val="pct20" w:color="auto" w:fill="auto"/>
          </w:tcPr>
          <w:p w14:paraId="139CAE14" w14:textId="77777777" w:rsidR="00477E79" w:rsidRPr="00826176" w:rsidRDefault="00477E79" w:rsidP="00631DA5">
            <w:pPr>
              <w:rPr>
                <w:rFonts w:ascii="Arial" w:hAnsi="Arial" w:cs="Arial"/>
                <w:b/>
                <w:bCs/>
                <w:sz w:val="24"/>
                <w:szCs w:val="24"/>
              </w:rPr>
            </w:pPr>
            <w:r w:rsidRPr="00826176">
              <w:rPr>
                <w:rFonts w:ascii="Arial" w:hAnsi="Arial" w:cs="Arial"/>
                <w:b/>
                <w:bCs/>
                <w:sz w:val="24"/>
                <w:szCs w:val="24"/>
              </w:rPr>
              <w:t>Confidentiality</w:t>
            </w:r>
          </w:p>
          <w:p w14:paraId="7CCEE4EB" w14:textId="77777777" w:rsidR="00477E79" w:rsidRDefault="00477E79" w:rsidP="00631DA5">
            <w:pPr>
              <w:rPr>
                <w:rFonts w:ascii="Arial" w:hAnsi="Arial" w:cs="Arial"/>
                <w:b/>
                <w:bCs/>
                <w:sz w:val="24"/>
                <w:szCs w:val="24"/>
                <w:u w:val="single"/>
              </w:rPr>
            </w:pPr>
          </w:p>
        </w:tc>
      </w:tr>
      <w:tr w:rsidR="00477E79" w14:paraId="2D948980" w14:textId="77777777" w:rsidTr="00631DA5">
        <w:tc>
          <w:tcPr>
            <w:tcW w:w="9016" w:type="dxa"/>
          </w:tcPr>
          <w:p w14:paraId="7BFFA6D9" w14:textId="77777777" w:rsidR="00477E79" w:rsidRDefault="00477E79" w:rsidP="00631DA5">
            <w:pPr>
              <w:rPr>
                <w:rFonts w:ascii="Arial" w:hAnsi="Arial" w:cs="Arial"/>
                <w:sz w:val="24"/>
                <w:szCs w:val="24"/>
              </w:rPr>
            </w:pPr>
            <w:r>
              <w:rPr>
                <w:rFonts w:ascii="Arial" w:hAnsi="Arial" w:cs="Arial"/>
                <w:sz w:val="24"/>
                <w:szCs w:val="24"/>
              </w:rPr>
              <w:t>A commitment to maintaining confidentiality within the Forums. To not to share information and data outside of the Forums unless otherwise agreed.</w:t>
            </w:r>
          </w:p>
          <w:p w14:paraId="19B0C57A" w14:textId="77777777" w:rsidR="00477E79" w:rsidRDefault="00477E79" w:rsidP="00631DA5">
            <w:pPr>
              <w:rPr>
                <w:rFonts w:ascii="Arial" w:hAnsi="Arial" w:cs="Arial"/>
                <w:b/>
                <w:bCs/>
                <w:sz w:val="24"/>
                <w:szCs w:val="24"/>
                <w:u w:val="single"/>
              </w:rPr>
            </w:pPr>
          </w:p>
        </w:tc>
      </w:tr>
    </w:tbl>
    <w:p w14:paraId="4C396D87" w14:textId="77777777" w:rsidR="00477E79" w:rsidRDefault="00477E79" w:rsidP="00477E79">
      <w:pPr>
        <w:rPr>
          <w:rFonts w:ascii="Arial" w:hAnsi="Arial" w:cs="Arial"/>
          <w:b/>
          <w:bCs/>
          <w:sz w:val="24"/>
          <w:szCs w:val="24"/>
          <w:u w:val="single"/>
        </w:rPr>
      </w:pPr>
    </w:p>
    <w:tbl>
      <w:tblPr>
        <w:tblStyle w:val="TableGrid"/>
        <w:tblW w:w="0" w:type="auto"/>
        <w:tblLook w:val="04A0" w:firstRow="1" w:lastRow="0" w:firstColumn="1" w:lastColumn="0" w:noHBand="0" w:noVBand="1"/>
      </w:tblPr>
      <w:tblGrid>
        <w:gridCol w:w="9016"/>
      </w:tblGrid>
      <w:tr w:rsidR="00477E79" w14:paraId="171C5103" w14:textId="77777777" w:rsidTr="00631DA5">
        <w:tc>
          <w:tcPr>
            <w:tcW w:w="9016" w:type="dxa"/>
            <w:shd w:val="pct20" w:color="auto" w:fill="auto"/>
          </w:tcPr>
          <w:p w14:paraId="5F8381DB" w14:textId="77777777" w:rsidR="00477E79" w:rsidRPr="00826176" w:rsidRDefault="00477E79" w:rsidP="00631DA5">
            <w:pPr>
              <w:rPr>
                <w:rFonts w:ascii="Arial" w:hAnsi="Arial" w:cs="Arial"/>
                <w:b/>
                <w:bCs/>
                <w:sz w:val="24"/>
                <w:szCs w:val="24"/>
              </w:rPr>
            </w:pPr>
            <w:r w:rsidRPr="00826176">
              <w:rPr>
                <w:rFonts w:ascii="Arial" w:hAnsi="Arial" w:cs="Arial"/>
                <w:b/>
                <w:bCs/>
                <w:sz w:val="24"/>
                <w:szCs w:val="24"/>
              </w:rPr>
              <w:t>Conflict resolution</w:t>
            </w:r>
          </w:p>
          <w:p w14:paraId="531992A9" w14:textId="77777777" w:rsidR="00477E79" w:rsidRDefault="00477E79" w:rsidP="00631DA5">
            <w:pPr>
              <w:rPr>
                <w:rFonts w:ascii="Arial" w:hAnsi="Arial" w:cs="Arial"/>
                <w:b/>
                <w:bCs/>
                <w:sz w:val="24"/>
                <w:szCs w:val="24"/>
                <w:u w:val="single"/>
              </w:rPr>
            </w:pPr>
          </w:p>
        </w:tc>
      </w:tr>
      <w:tr w:rsidR="00477E79" w14:paraId="0B3D0F5F" w14:textId="77777777" w:rsidTr="00631DA5">
        <w:tc>
          <w:tcPr>
            <w:tcW w:w="9016" w:type="dxa"/>
          </w:tcPr>
          <w:p w14:paraId="345C9DFB" w14:textId="77777777" w:rsidR="00477E79" w:rsidRDefault="00477E79" w:rsidP="00631DA5">
            <w:pPr>
              <w:rPr>
                <w:rFonts w:ascii="Arial" w:hAnsi="Arial" w:cs="Arial"/>
                <w:sz w:val="24"/>
                <w:szCs w:val="24"/>
              </w:rPr>
            </w:pPr>
            <w:r w:rsidRPr="6EF24EDA">
              <w:rPr>
                <w:rFonts w:ascii="Arial" w:hAnsi="Arial" w:cs="Arial"/>
                <w:sz w:val="24"/>
                <w:szCs w:val="24"/>
              </w:rPr>
              <w:t>A commitment to work towards resolving conflict.</w:t>
            </w:r>
          </w:p>
          <w:p w14:paraId="6025815F" w14:textId="77777777" w:rsidR="00477E79" w:rsidRDefault="00477E79" w:rsidP="00631DA5">
            <w:pPr>
              <w:rPr>
                <w:rFonts w:ascii="Arial" w:hAnsi="Arial" w:cs="Arial"/>
                <w:sz w:val="24"/>
                <w:szCs w:val="24"/>
              </w:rPr>
            </w:pPr>
          </w:p>
          <w:p w14:paraId="19E0F587" w14:textId="77777777" w:rsidR="00477E79" w:rsidRDefault="00477E79" w:rsidP="00631DA5">
            <w:pPr>
              <w:rPr>
                <w:rFonts w:ascii="Arial" w:hAnsi="Arial" w:cs="Arial"/>
                <w:sz w:val="24"/>
                <w:szCs w:val="24"/>
              </w:rPr>
            </w:pPr>
            <w:r w:rsidRPr="6EF24EDA">
              <w:rPr>
                <w:rFonts w:ascii="Arial" w:hAnsi="Arial" w:cs="Arial"/>
                <w:sz w:val="24"/>
                <w:szCs w:val="24"/>
              </w:rPr>
              <w:t>Where this is not possible, the conflict can be escalated to Somerset Councils commissioner for home care to mediate and support with finding a resolution.</w:t>
            </w:r>
          </w:p>
          <w:p w14:paraId="6637F19D" w14:textId="77777777" w:rsidR="00477E79" w:rsidRDefault="00477E79" w:rsidP="00631DA5">
            <w:pPr>
              <w:rPr>
                <w:rFonts w:ascii="Arial" w:hAnsi="Arial" w:cs="Arial"/>
                <w:b/>
                <w:bCs/>
                <w:sz w:val="24"/>
                <w:szCs w:val="24"/>
                <w:u w:val="single"/>
              </w:rPr>
            </w:pPr>
          </w:p>
        </w:tc>
      </w:tr>
    </w:tbl>
    <w:p w14:paraId="4083623D" w14:textId="77777777" w:rsidR="00477E79" w:rsidRDefault="00477E79" w:rsidP="00477E79">
      <w:pPr>
        <w:rPr>
          <w:rFonts w:ascii="Arial" w:hAnsi="Arial" w:cs="Arial"/>
          <w:b/>
          <w:bCs/>
          <w:sz w:val="24"/>
          <w:szCs w:val="24"/>
          <w:u w:val="single"/>
        </w:rPr>
      </w:pPr>
    </w:p>
    <w:tbl>
      <w:tblPr>
        <w:tblStyle w:val="TableGrid"/>
        <w:tblW w:w="0" w:type="auto"/>
        <w:tblLook w:val="04A0" w:firstRow="1" w:lastRow="0" w:firstColumn="1" w:lastColumn="0" w:noHBand="0" w:noVBand="1"/>
      </w:tblPr>
      <w:tblGrid>
        <w:gridCol w:w="4508"/>
        <w:gridCol w:w="4508"/>
      </w:tblGrid>
      <w:tr w:rsidR="00477E79" w14:paraId="0F9FB084" w14:textId="77777777" w:rsidTr="00631DA5">
        <w:tc>
          <w:tcPr>
            <w:tcW w:w="4508" w:type="dxa"/>
          </w:tcPr>
          <w:p w14:paraId="0B5C96E1" w14:textId="77777777" w:rsidR="00477E79" w:rsidRPr="0039190C" w:rsidRDefault="00477E79" w:rsidP="00631DA5">
            <w:pPr>
              <w:rPr>
                <w:rFonts w:ascii="Arial" w:hAnsi="Arial" w:cs="Arial"/>
                <w:b/>
                <w:bCs/>
                <w:sz w:val="24"/>
                <w:szCs w:val="24"/>
              </w:rPr>
            </w:pPr>
            <w:r w:rsidRPr="0039190C">
              <w:rPr>
                <w:rFonts w:ascii="Arial" w:hAnsi="Arial" w:cs="Arial"/>
                <w:b/>
                <w:bCs/>
                <w:sz w:val="24"/>
                <w:szCs w:val="24"/>
              </w:rPr>
              <w:t>Version Control</w:t>
            </w:r>
          </w:p>
        </w:tc>
        <w:tc>
          <w:tcPr>
            <w:tcW w:w="4508" w:type="dxa"/>
          </w:tcPr>
          <w:p w14:paraId="7A14EB9C" w14:textId="2B714E23" w:rsidR="00477E79" w:rsidRPr="0039190C" w:rsidRDefault="00477E79" w:rsidP="00631DA5">
            <w:pPr>
              <w:rPr>
                <w:rFonts w:ascii="Arial" w:hAnsi="Arial" w:cs="Arial"/>
                <w:sz w:val="24"/>
                <w:szCs w:val="24"/>
              </w:rPr>
            </w:pPr>
            <w:r w:rsidRPr="0039190C">
              <w:rPr>
                <w:rFonts w:ascii="Arial" w:hAnsi="Arial" w:cs="Arial"/>
                <w:sz w:val="24"/>
                <w:szCs w:val="24"/>
              </w:rPr>
              <w:t>Draft</w:t>
            </w:r>
            <w:r w:rsidR="00B75700">
              <w:rPr>
                <w:rFonts w:ascii="Arial" w:hAnsi="Arial" w:cs="Arial"/>
                <w:sz w:val="24"/>
                <w:szCs w:val="24"/>
              </w:rPr>
              <w:t xml:space="preserve"> 2</w:t>
            </w:r>
          </w:p>
        </w:tc>
      </w:tr>
      <w:tr w:rsidR="00477E79" w14:paraId="50439557" w14:textId="77777777" w:rsidTr="00631DA5">
        <w:tc>
          <w:tcPr>
            <w:tcW w:w="4508" w:type="dxa"/>
          </w:tcPr>
          <w:p w14:paraId="7C4380B5" w14:textId="77777777" w:rsidR="00477E79" w:rsidRPr="0039190C" w:rsidRDefault="00477E79" w:rsidP="00631DA5">
            <w:pPr>
              <w:rPr>
                <w:rFonts w:ascii="Arial" w:hAnsi="Arial" w:cs="Arial"/>
                <w:b/>
                <w:bCs/>
                <w:sz w:val="24"/>
                <w:szCs w:val="24"/>
              </w:rPr>
            </w:pPr>
          </w:p>
        </w:tc>
        <w:tc>
          <w:tcPr>
            <w:tcW w:w="4508" w:type="dxa"/>
          </w:tcPr>
          <w:p w14:paraId="44AD87E7" w14:textId="77777777" w:rsidR="00477E79" w:rsidRPr="0039190C" w:rsidRDefault="00477E79" w:rsidP="00631DA5">
            <w:pPr>
              <w:rPr>
                <w:rFonts w:ascii="Arial" w:hAnsi="Arial" w:cs="Arial"/>
                <w:sz w:val="24"/>
                <w:szCs w:val="24"/>
              </w:rPr>
            </w:pPr>
            <w:r w:rsidRPr="0039190C">
              <w:rPr>
                <w:rFonts w:ascii="Arial" w:hAnsi="Arial" w:cs="Arial"/>
                <w:sz w:val="24"/>
                <w:szCs w:val="24"/>
              </w:rPr>
              <w:t>1</w:t>
            </w:r>
            <w:r>
              <w:rPr>
                <w:rFonts w:ascii="Arial" w:hAnsi="Arial" w:cs="Arial"/>
                <w:sz w:val="24"/>
                <w:szCs w:val="24"/>
              </w:rPr>
              <w:t>2</w:t>
            </w:r>
            <w:r w:rsidRPr="0039190C">
              <w:rPr>
                <w:rFonts w:ascii="Arial" w:hAnsi="Arial" w:cs="Arial"/>
                <w:sz w:val="24"/>
                <w:szCs w:val="24"/>
                <w:vertAlign w:val="superscript"/>
              </w:rPr>
              <w:t>th</w:t>
            </w:r>
            <w:r w:rsidRPr="0039190C">
              <w:rPr>
                <w:rFonts w:ascii="Arial" w:hAnsi="Arial" w:cs="Arial"/>
                <w:sz w:val="24"/>
                <w:szCs w:val="24"/>
              </w:rPr>
              <w:t xml:space="preserve"> May 2023</w:t>
            </w:r>
          </w:p>
        </w:tc>
      </w:tr>
    </w:tbl>
    <w:p w14:paraId="2B41DAD7" w14:textId="77777777" w:rsidR="009055E5" w:rsidRPr="00534C02" w:rsidRDefault="009055E5" w:rsidP="00674E0B">
      <w:pPr>
        <w:rPr>
          <w:rFonts w:ascii="Arial" w:hAnsi="Arial" w:cs="Arial"/>
          <w:sz w:val="24"/>
          <w:szCs w:val="24"/>
        </w:rPr>
      </w:pPr>
    </w:p>
    <w:sectPr w:rsidR="009055E5" w:rsidRPr="00534C02" w:rsidSect="001F1099">
      <w:headerReference w:type="default"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ACDE" w14:textId="77777777" w:rsidR="00094BAD" w:rsidRDefault="00094BAD" w:rsidP="00B94DC6">
      <w:pPr>
        <w:spacing w:after="0" w:line="240" w:lineRule="auto"/>
      </w:pPr>
      <w:r>
        <w:separator/>
      </w:r>
    </w:p>
  </w:endnote>
  <w:endnote w:type="continuationSeparator" w:id="0">
    <w:p w14:paraId="795029F5" w14:textId="77777777" w:rsidR="00094BAD" w:rsidRDefault="00094BAD" w:rsidP="00B94DC6">
      <w:pPr>
        <w:spacing w:after="0" w:line="240" w:lineRule="auto"/>
      </w:pPr>
      <w:r>
        <w:continuationSeparator/>
      </w:r>
    </w:p>
  </w:endnote>
  <w:endnote w:type="continuationNotice" w:id="1">
    <w:p w14:paraId="639482CA" w14:textId="77777777" w:rsidR="00094BAD" w:rsidRDefault="00094B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0004" w14:textId="77777777" w:rsidR="002941B8" w:rsidRDefault="00800E2E">
    <w:pPr>
      <w:pStyle w:val="Footer"/>
    </w:pPr>
    <w:r>
      <w:rPr>
        <w:rFonts w:ascii="Microsoft New Tai Lue" w:hAnsi="Microsoft New Tai Lue" w:cs="Microsoft New Tai Lue"/>
        <w:b/>
        <w:noProof/>
        <w:color w:val="A91347"/>
      </w:rPr>
      <w:drawing>
        <wp:anchor distT="0" distB="0" distL="114300" distR="114300" simplePos="0" relativeHeight="251658241" behindDoc="1" locked="1" layoutInCell="1" allowOverlap="1" wp14:anchorId="73BF6A68" wp14:editId="6DC57C52">
          <wp:simplePos x="0" y="0"/>
          <wp:positionH relativeFrom="page">
            <wp:align>left</wp:align>
          </wp:positionH>
          <wp:positionV relativeFrom="page">
            <wp:align>bottom</wp:align>
          </wp:positionV>
          <wp:extent cx="7559040" cy="101092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040" cy="1010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9176" w14:textId="77777777" w:rsidR="002941B8" w:rsidRDefault="002941B8">
    <w:pPr>
      <w:pStyle w:val="Footer"/>
    </w:pPr>
    <w:r>
      <w:rPr>
        <w:noProof/>
      </w:rPr>
      <w:drawing>
        <wp:anchor distT="0" distB="0" distL="114300" distR="114300" simplePos="0" relativeHeight="251658240" behindDoc="1" locked="0" layoutInCell="1" allowOverlap="1" wp14:anchorId="76C9C3B5" wp14:editId="3565F6E2">
          <wp:simplePos x="0" y="0"/>
          <wp:positionH relativeFrom="page">
            <wp:posOffset>0</wp:posOffset>
          </wp:positionH>
          <wp:positionV relativeFrom="page">
            <wp:posOffset>9950824</wp:posOffset>
          </wp:positionV>
          <wp:extent cx="7551420" cy="723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B9D76" w14:textId="77777777" w:rsidR="00094BAD" w:rsidRDefault="00094BAD" w:rsidP="00B94DC6">
      <w:pPr>
        <w:spacing w:after="0" w:line="240" w:lineRule="auto"/>
      </w:pPr>
      <w:r>
        <w:separator/>
      </w:r>
    </w:p>
  </w:footnote>
  <w:footnote w:type="continuationSeparator" w:id="0">
    <w:p w14:paraId="0D6413C1" w14:textId="77777777" w:rsidR="00094BAD" w:rsidRDefault="00094BAD" w:rsidP="00B94DC6">
      <w:pPr>
        <w:spacing w:after="0" w:line="240" w:lineRule="auto"/>
      </w:pPr>
      <w:r>
        <w:continuationSeparator/>
      </w:r>
    </w:p>
  </w:footnote>
  <w:footnote w:type="continuationNotice" w:id="1">
    <w:p w14:paraId="39EBFB3A" w14:textId="77777777" w:rsidR="00094BAD" w:rsidRDefault="00094B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21CA807" w14:paraId="27D13AC6" w14:textId="77777777" w:rsidTr="321CA807">
      <w:trPr>
        <w:trHeight w:val="300"/>
      </w:trPr>
      <w:tc>
        <w:tcPr>
          <w:tcW w:w="3005" w:type="dxa"/>
        </w:tcPr>
        <w:p w14:paraId="70B287AD" w14:textId="77777777" w:rsidR="321CA807" w:rsidRDefault="321CA807" w:rsidP="321CA807">
          <w:pPr>
            <w:pStyle w:val="Header"/>
            <w:ind w:left="-115"/>
          </w:pPr>
        </w:p>
      </w:tc>
      <w:tc>
        <w:tcPr>
          <w:tcW w:w="3005" w:type="dxa"/>
        </w:tcPr>
        <w:p w14:paraId="0C0BE1A6" w14:textId="77777777" w:rsidR="321CA807" w:rsidRDefault="321CA807" w:rsidP="321CA807">
          <w:pPr>
            <w:pStyle w:val="Header"/>
            <w:jc w:val="center"/>
          </w:pPr>
        </w:p>
      </w:tc>
      <w:tc>
        <w:tcPr>
          <w:tcW w:w="3005" w:type="dxa"/>
        </w:tcPr>
        <w:p w14:paraId="3EDC6310" w14:textId="77777777" w:rsidR="321CA807" w:rsidRDefault="321CA807" w:rsidP="321CA807">
          <w:pPr>
            <w:pStyle w:val="Header"/>
            <w:ind w:right="-115"/>
            <w:jc w:val="right"/>
          </w:pPr>
        </w:p>
      </w:tc>
    </w:tr>
  </w:tbl>
  <w:p w14:paraId="20C88F3B" w14:textId="77777777" w:rsidR="321CA807" w:rsidRDefault="321CA807" w:rsidP="321CA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21C2"/>
    <w:multiLevelType w:val="hybridMultilevel"/>
    <w:tmpl w:val="7E78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9021B"/>
    <w:multiLevelType w:val="hybridMultilevel"/>
    <w:tmpl w:val="0590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14094"/>
    <w:multiLevelType w:val="hybridMultilevel"/>
    <w:tmpl w:val="39387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D37A0B"/>
    <w:multiLevelType w:val="hybridMultilevel"/>
    <w:tmpl w:val="73B0A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D2509"/>
    <w:multiLevelType w:val="hybridMultilevel"/>
    <w:tmpl w:val="292E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51EC4"/>
    <w:multiLevelType w:val="hybridMultilevel"/>
    <w:tmpl w:val="1160F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341B7C"/>
    <w:multiLevelType w:val="hybridMultilevel"/>
    <w:tmpl w:val="2D743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132062">
    <w:abstractNumId w:val="3"/>
  </w:num>
  <w:num w:numId="2" w16cid:durableId="80682892">
    <w:abstractNumId w:val="4"/>
  </w:num>
  <w:num w:numId="3" w16cid:durableId="1862429763">
    <w:abstractNumId w:val="2"/>
  </w:num>
  <w:num w:numId="4" w16cid:durableId="326903906">
    <w:abstractNumId w:val="6"/>
  </w:num>
  <w:num w:numId="5" w16cid:durableId="2140561734">
    <w:abstractNumId w:val="1"/>
  </w:num>
  <w:num w:numId="6" w16cid:durableId="111168206">
    <w:abstractNumId w:val="5"/>
  </w:num>
  <w:num w:numId="7" w16cid:durableId="203869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79"/>
    <w:rsid w:val="0001097A"/>
    <w:rsid w:val="00031EB6"/>
    <w:rsid w:val="000351A7"/>
    <w:rsid w:val="00094BAD"/>
    <w:rsid w:val="00115E87"/>
    <w:rsid w:val="001F1099"/>
    <w:rsid w:val="00223365"/>
    <w:rsid w:val="002941B8"/>
    <w:rsid w:val="002B77E2"/>
    <w:rsid w:val="003250D3"/>
    <w:rsid w:val="003C59B2"/>
    <w:rsid w:val="00435A37"/>
    <w:rsid w:val="00477E79"/>
    <w:rsid w:val="00534C02"/>
    <w:rsid w:val="005447CE"/>
    <w:rsid w:val="00595DD3"/>
    <w:rsid w:val="005A14BC"/>
    <w:rsid w:val="005A777B"/>
    <w:rsid w:val="005B4AC0"/>
    <w:rsid w:val="005E12D8"/>
    <w:rsid w:val="00616711"/>
    <w:rsid w:val="00631DA5"/>
    <w:rsid w:val="00674E0B"/>
    <w:rsid w:val="00693A66"/>
    <w:rsid w:val="007902D3"/>
    <w:rsid w:val="00800E2E"/>
    <w:rsid w:val="008442EF"/>
    <w:rsid w:val="0085706F"/>
    <w:rsid w:val="009055E5"/>
    <w:rsid w:val="009633B6"/>
    <w:rsid w:val="009849C5"/>
    <w:rsid w:val="00A20E34"/>
    <w:rsid w:val="00AD21FA"/>
    <w:rsid w:val="00B75700"/>
    <w:rsid w:val="00B94DC6"/>
    <w:rsid w:val="00BA45CD"/>
    <w:rsid w:val="00BB1C92"/>
    <w:rsid w:val="00BE6099"/>
    <w:rsid w:val="00BF1A29"/>
    <w:rsid w:val="00C05A81"/>
    <w:rsid w:val="00C158DD"/>
    <w:rsid w:val="00CA23E7"/>
    <w:rsid w:val="00D272F1"/>
    <w:rsid w:val="00E16117"/>
    <w:rsid w:val="00E211CD"/>
    <w:rsid w:val="00E46222"/>
    <w:rsid w:val="00E67C11"/>
    <w:rsid w:val="00F20C31"/>
    <w:rsid w:val="00F97290"/>
    <w:rsid w:val="00FC456F"/>
    <w:rsid w:val="321CA8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0AA17"/>
  <w15:chartTrackingRefBased/>
  <w15:docId w15:val="{5AD17B09-F4DA-41F0-85C9-704C9995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DC6"/>
  </w:style>
  <w:style w:type="paragraph" w:styleId="Footer">
    <w:name w:val="footer"/>
    <w:basedOn w:val="Normal"/>
    <w:link w:val="FooterChar"/>
    <w:uiPriority w:val="99"/>
    <w:unhideWhenUsed/>
    <w:rsid w:val="00B94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DC6"/>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77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mersetcc.sharepoint.com/Organisation%20Templates/Somerset%20Council%20Branded%20Document%20-%20Digital%20and%20high%20quality%20pr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374787D3C37C44B3BE8E54800FAC77" ma:contentTypeVersion="0" ma:contentTypeDescription="Create a new document." ma:contentTypeScope="" ma:versionID="b488d3009c8855977534e88b27a95b2a">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b6b569b-509a-467d-b105-d97728d3fc11" ContentTypeId="0x0101" PreviousValue="false" LastSyncTimeStamp="2018-02-02T11:34:11.213Z"/>
</file>

<file path=customXml/itemProps1.xml><?xml version="1.0" encoding="utf-8"?>
<ds:datastoreItem xmlns:ds="http://schemas.openxmlformats.org/officeDocument/2006/customXml" ds:itemID="{94FF4B6E-B109-4724-8125-F2562BCBC548}">
  <ds:schemaRefs>
    <ds:schemaRef ds:uri="http://schemas.microsoft.com/sharepoint/v3/contenttype/forms"/>
  </ds:schemaRefs>
</ds:datastoreItem>
</file>

<file path=customXml/itemProps2.xml><?xml version="1.0" encoding="utf-8"?>
<ds:datastoreItem xmlns:ds="http://schemas.openxmlformats.org/officeDocument/2006/customXml" ds:itemID="{CB654EC0-CA49-41BF-8C80-99D9CC3A4ED9}">
  <ds:schemaRefs>
    <ds:schemaRef ds:uri="http://schemas.microsoft.com/office/2006/metadata/properties"/>
    <ds:schemaRef ds:uri="http://schemas.microsoft.com/office/infopath/2007/PartnerControls"/>
    <ds:schemaRef ds:uri="7f9b791e-74b4-4834-a241-95fd680131d0"/>
    <ds:schemaRef ds:uri="3e24bc36-2db9-4dd4-83ef-e2c9c598d6d6"/>
  </ds:schemaRefs>
</ds:datastoreItem>
</file>

<file path=customXml/itemProps3.xml><?xml version="1.0" encoding="utf-8"?>
<ds:datastoreItem xmlns:ds="http://schemas.openxmlformats.org/officeDocument/2006/customXml" ds:itemID="{CBAF4A0D-DDF7-463F-8DED-F13443FDE7E7}"/>
</file>

<file path=customXml/itemProps4.xml><?xml version="1.0" encoding="utf-8"?>
<ds:datastoreItem xmlns:ds="http://schemas.openxmlformats.org/officeDocument/2006/customXml" ds:itemID="{74280C19-8F6E-4991-9C9D-DF3E1B602238}"/>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Somerset%20Council%20Branded%20Document%20-%20Digital%20and%20high%20quality%20print</Template>
  <TotalTime>6</TotalTime>
  <Pages>3</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Sangster</dc:creator>
  <cp:keywords/>
  <dc:description/>
  <cp:lastModifiedBy>James Sangster</cp:lastModifiedBy>
  <cp:revision>7</cp:revision>
  <dcterms:created xsi:type="dcterms:W3CDTF">2023-06-06T12:57:00Z</dcterms:created>
  <dcterms:modified xsi:type="dcterms:W3CDTF">2023-06-06T13:04:00Z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0x0101001C374787D3C37C44B3BE8E54800FAC77</vt:lpwstr>
  </property>
  <property fmtid="{D5CDD505-2E9C-101B-9397-08002B2CF9AE}" pid="3" name="MediaServiceImageTags">
    <vt:lpwstr/>
  </property>
</Properties>
</file>