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61660" w14:textId="7D938B6C" w:rsidR="005D37EE" w:rsidRPr="005D37EE" w:rsidRDefault="005D37EE" w:rsidP="005D37EE">
      <w:pPr>
        <w:jc w:val="center"/>
        <w:rPr>
          <w:rFonts w:ascii="Arial" w:hAnsi="Arial" w:cs="Arial"/>
          <w:b/>
          <w:bCs/>
          <w:sz w:val="24"/>
          <w:szCs w:val="24"/>
          <w:u w:val="single"/>
        </w:rPr>
      </w:pPr>
      <w:r w:rsidRPr="005D37EE">
        <w:rPr>
          <w:rFonts w:ascii="Arial" w:hAnsi="Arial" w:cs="Arial"/>
          <w:b/>
          <w:bCs/>
          <w:sz w:val="24"/>
          <w:szCs w:val="24"/>
          <w:u w:val="single"/>
        </w:rPr>
        <w:t>June LEM engagement</w:t>
      </w:r>
    </w:p>
    <w:p w14:paraId="05486F17" w14:textId="77777777" w:rsidR="005D37EE" w:rsidRDefault="005D37EE">
      <w:pPr>
        <w:rPr>
          <w:rFonts w:ascii="Arial" w:hAnsi="Arial" w:cs="Arial"/>
          <w:sz w:val="24"/>
          <w:szCs w:val="24"/>
          <w:u w:val="single"/>
        </w:rPr>
      </w:pPr>
    </w:p>
    <w:p w14:paraId="70125DC1" w14:textId="2058AF43" w:rsidR="00E61730" w:rsidRPr="009146D0" w:rsidRDefault="00E61730">
      <w:pPr>
        <w:rPr>
          <w:rFonts w:ascii="Arial" w:hAnsi="Arial" w:cs="Arial"/>
          <w:b/>
          <w:bCs/>
          <w:sz w:val="24"/>
          <w:szCs w:val="24"/>
          <w:u w:val="single"/>
        </w:rPr>
      </w:pPr>
      <w:r w:rsidRPr="009146D0">
        <w:rPr>
          <w:rFonts w:ascii="Arial" w:hAnsi="Arial" w:cs="Arial"/>
          <w:b/>
          <w:bCs/>
          <w:sz w:val="24"/>
          <w:szCs w:val="24"/>
          <w:u w:val="single"/>
        </w:rPr>
        <w:t>Topics for future LEM’s</w:t>
      </w:r>
      <w:r w:rsidR="00AD2A23" w:rsidRPr="009146D0">
        <w:rPr>
          <w:rFonts w:ascii="Arial" w:hAnsi="Arial" w:cs="Arial"/>
          <w:b/>
          <w:bCs/>
          <w:sz w:val="24"/>
          <w:szCs w:val="24"/>
          <w:u w:val="single"/>
        </w:rPr>
        <w:t xml:space="preserve"> – Provider request/suggestions</w:t>
      </w:r>
    </w:p>
    <w:p w14:paraId="7E6079A2" w14:textId="77777777" w:rsidR="0051297C" w:rsidRDefault="0051297C"/>
    <w:p w14:paraId="3A982365" w14:textId="4CD910D0" w:rsidR="00AD2A23" w:rsidRPr="005D37EE" w:rsidRDefault="00AD2A23" w:rsidP="005D37EE">
      <w:pPr>
        <w:pStyle w:val="ListParagraph"/>
        <w:numPr>
          <w:ilvl w:val="0"/>
          <w:numId w:val="1"/>
        </w:numPr>
        <w:rPr>
          <w:rFonts w:ascii="Arial" w:hAnsi="Arial" w:cs="Arial"/>
          <w:sz w:val="24"/>
          <w:szCs w:val="24"/>
        </w:rPr>
      </w:pPr>
      <w:r w:rsidRPr="005D37EE">
        <w:rPr>
          <w:rFonts w:ascii="Arial" w:hAnsi="Arial" w:cs="Arial"/>
          <w:sz w:val="24"/>
          <w:szCs w:val="24"/>
        </w:rPr>
        <w:t>MCA and Dols</w:t>
      </w:r>
    </w:p>
    <w:p w14:paraId="0AD9194D" w14:textId="168E3CBC" w:rsidR="00AD2A23" w:rsidRPr="005D37EE" w:rsidRDefault="00AD2A23" w:rsidP="005D37EE">
      <w:pPr>
        <w:pStyle w:val="ListParagraph"/>
        <w:numPr>
          <w:ilvl w:val="0"/>
          <w:numId w:val="1"/>
        </w:numPr>
        <w:rPr>
          <w:rFonts w:ascii="Arial" w:hAnsi="Arial" w:cs="Arial"/>
          <w:sz w:val="24"/>
          <w:szCs w:val="24"/>
        </w:rPr>
      </w:pPr>
      <w:r w:rsidRPr="005D37EE">
        <w:rPr>
          <w:rFonts w:ascii="Arial" w:hAnsi="Arial" w:cs="Arial"/>
          <w:sz w:val="24"/>
          <w:szCs w:val="24"/>
        </w:rPr>
        <w:t>Digital</w:t>
      </w:r>
    </w:p>
    <w:p w14:paraId="07D9E84D" w14:textId="1F0A2AFF" w:rsidR="00AD2A23" w:rsidRPr="005D37EE" w:rsidRDefault="00AD2A23" w:rsidP="005D37EE">
      <w:pPr>
        <w:pStyle w:val="ListParagraph"/>
        <w:numPr>
          <w:ilvl w:val="0"/>
          <w:numId w:val="1"/>
        </w:numPr>
        <w:rPr>
          <w:rFonts w:ascii="Arial" w:hAnsi="Arial" w:cs="Arial"/>
          <w:sz w:val="24"/>
          <w:szCs w:val="24"/>
        </w:rPr>
      </w:pPr>
      <w:r w:rsidRPr="005D37EE">
        <w:rPr>
          <w:rFonts w:ascii="Arial" w:hAnsi="Arial" w:cs="Arial"/>
          <w:sz w:val="24"/>
          <w:szCs w:val="24"/>
        </w:rPr>
        <w:t>Pharmacy</w:t>
      </w:r>
    </w:p>
    <w:p w14:paraId="455117C7" w14:textId="4CA47325" w:rsidR="00AD2A23" w:rsidRPr="005D37EE" w:rsidRDefault="00AD2A23" w:rsidP="005D37EE">
      <w:pPr>
        <w:pStyle w:val="ListParagraph"/>
        <w:numPr>
          <w:ilvl w:val="0"/>
          <w:numId w:val="1"/>
        </w:numPr>
        <w:rPr>
          <w:rFonts w:ascii="Arial" w:hAnsi="Arial" w:cs="Arial"/>
          <w:sz w:val="24"/>
          <w:szCs w:val="24"/>
        </w:rPr>
      </w:pPr>
      <w:r w:rsidRPr="005D37EE">
        <w:rPr>
          <w:rFonts w:ascii="Arial" w:hAnsi="Arial" w:cs="Arial"/>
          <w:sz w:val="24"/>
          <w:szCs w:val="24"/>
        </w:rPr>
        <w:t>Oliver McGowan</w:t>
      </w:r>
      <w:r w:rsidR="0051297C">
        <w:rPr>
          <w:rFonts w:ascii="Arial" w:hAnsi="Arial" w:cs="Arial"/>
          <w:sz w:val="24"/>
          <w:szCs w:val="24"/>
        </w:rPr>
        <w:t xml:space="preserve"> training</w:t>
      </w:r>
    </w:p>
    <w:p w14:paraId="6C50EE37" w14:textId="48117C2D" w:rsidR="00AD2A23" w:rsidRPr="005D37EE" w:rsidRDefault="00AD2A23" w:rsidP="005D37EE">
      <w:pPr>
        <w:pStyle w:val="ListParagraph"/>
        <w:numPr>
          <w:ilvl w:val="0"/>
          <w:numId w:val="1"/>
        </w:numPr>
        <w:rPr>
          <w:rFonts w:ascii="Arial" w:hAnsi="Arial" w:cs="Arial"/>
          <w:sz w:val="24"/>
          <w:szCs w:val="24"/>
        </w:rPr>
      </w:pPr>
      <w:r w:rsidRPr="005D37EE">
        <w:rPr>
          <w:rFonts w:ascii="Arial" w:hAnsi="Arial" w:cs="Arial"/>
          <w:sz w:val="24"/>
          <w:szCs w:val="24"/>
        </w:rPr>
        <w:t xml:space="preserve">CQC- quality statements and </w:t>
      </w:r>
      <w:r w:rsidR="002D61A1" w:rsidRPr="005D37EE">
        <w:rPr>
          <w:rFonts w:ascii="Arial" w:hAnsi="Arial" w:cs="Arial"/>
          <w:sz w:val="24"/>
          <w:szCs w:val="24"/>
        </w:rPr>
        <w:t>new assessment process</w:t>
      </w:r>
    </w:p>
    <w:p w14:paraId="56B1811F" w14:textId="6927835B" w:rsidR="002D61A1" w:rsidRPr="005D37EE" w:rsidRDefault="002D61A1" w:rsidP="005D37EE">
      <w:pPr>
        <w:pStyle w:val="ListParagraph"/>
        <w:numPr>
          <w:ilvl w:val="0"/>
          <w:numId w:val="1"/>
        </w:numPr>
        <w:rPr>
          <w:rFonts w:ascii="Arial" w:hAnsi="Arial" w:cs="Arial"/>
          <w:sz w:val="24"/>
          <w:szCs w:val="24"/>
        </w:rPr>
      </w:pPr>
      <w:r w:rsidRPr="005D37EE">
        <w:rPr>
          <w:rFonts w:ascii="Arial" w:hAnsi="Arial" w:cs="Arial"/>
          <w:sz w:val="24"/>
          <w:szCs w:val="24"/>
        </w:rPr>
        <w:t>Regular Skills for Care attendance/updates</w:t>
      </w:r>
    </w:p>
    <w:p w14:paraId="5CDA6DAB" w14:textId="580A2FE9" w:rsidR="002D61A1" w:rsidRDefault="002D61A1">
      <w:pPr>
        <w:rPr>
          <w:rFonts w:ascii="Arial" w:hAnsi="Arial" w:cs="Arial"/>
          <w:sz w:val="24"/>
          <w:szCs w:val="24"/>
        </w:rPr>
      </w:pPr>
    </w:p>
    <w:p w14:paraId="7B61DBBA" w14:textId="77777777" w:rsidR="00DB050C" w:rsidRDefault="00DB050C">
      <w:pPr>
        <w:rPr>
          <w:rFonts w:ascii="Arial" w:hAnsi="Arial" w:cs="Arial"/>
          <w:sz w:val="24"/>
          <w:szCs w:val="24"/>
        </w:rPr>
      </w:pPr>
    </w:p>
    <w:p w14:paraId="0D4E1781" w14:textId="77777777" w:rsidR="00DB050C" w:rsidRDefault="00DB050C">
      <w:pPr>
        <w:rPr>
          <w:rFonts w:ascii="Arial" w:hAnsi="Arial" w:cs="Arial"/>
          <w:sz w:val="24"/>
          <w:szCs w:val="24"/>
        </w:rPr>
      </w:pPr>
    </w:p>
    <w:p w14:paraId="1793550B" w14:textId="77777777" w:rsidR="00DB050C" w:rsidRDefault="00DB050C">
      <w:pPr>
        <w:rPr>
          <w:rFonts w:ascii="Arial" w:hAnsi="Arial" w:cs="Arial"/>
          <w:sz w:val="24"/>
          <w:szCs w:val="24"/>
        </w:rPr>
      </w:pPr>
    </w:p>
    <w:p w14:paraId="4962F4C9" w14:textId="03759665" w:rsidR="002D61A1" w:rsidRPr="009146D0" w:rsidRDefault="002D61A1">
      <w:pPr>
        <w:rPr>
          <w:rFonts w:ascii="Arial" w:hAnsi="Arial" w:cs="Arial"/>
          <w:b/>
          <w:bCs/>
          <w:sz w:val="24"/>
          <w:szCs w:val="24"/>
          <w:u w:val="single"/>
        </w:rPr>
      </w:pPr>
      <w:r w:rsidRPr="009146D0">
        <w:rPr>
          <w:rFonts w:ascii="Arial" w:hAnsi="Arial" w:cs="Arial"/>
          <w:b/>
          <w:bCs/>
          <w:sz w:val="24"/>
          <w:szCs w:val="24"/>
          <w:u w:val="single"/>
        </w:rPr>
        <w:t>Holly Stockdale consultation responses:</w:t>
      </w:r>
    </w:p>
    <w:p w14:paraId="6BAE777E" w14:textId="77777777" w:rsidR="009146D0" w:rsidRDefault="009146D0">
      <w:pPr>
        <w:rPr>
          <w:rFonts w:ascii="Arial" w:hAnsi="Arial" w:cs="Arial"/>
          <w:sz w:val="24"/>
          <w:szCs w:val="24"/>
        </w:rPr>
      </w:pPr>
    </w:p>
    <w:p w14:paraId="4F7D089C" w14:textId="3EC91413" w:rsidR="009146D0" w:rsidRPr="00445BF0" w:rsidRDefault="009146D0" w:rsidP="009146D0">
      <w:pPr>
        <w:pStyle w:val="ListParagraph"/>
        <w:numPr>
          <w:ilvl w:val="0"/>
          <w:numId w:val="3"/>
        </w:numPr>
        <w:rPr>
          <w:rFonts w:ascii="Arial" w:hAnsi="Arial" w:cs="Arial"/>
          <w:b/>
          <w:bCs/>
          <w:sz w:val="24"/>
          <w:szCs w:val="24"/>
        </w:rPr>
      </w:pPr>
      <w:r w:rsidRPr="00445BF0">
        <w:rPr>
          <w:rFonts w:ascii="Arial" w:hAnsi="Arial" w:cs="Arial"/>
          <w:b/>
          <w:bCs/>
          <w:sz w:val="24"/>
          <w:szCs w:val="24"/>
        </w:rPr>
        <w:t>Face to face or virtual</w:t>
      </w:r>
    </w:p>
    <w:p w14:paraId="08706DB0" w14:textId="2DBA5F14" w:rsidR="00173B1B" w:rsidRDefault="00173B1B" w:rsidP="00173B1B">
      <w:pPr>
        <w:rPr>
          <w:rFonts w:ascii="Arial" w:hAnsi="Arial" w:cs="Arial"/>
          <w:sz w:val="24"/>
          <w:szCs w:val="24"/>
        </w:rPr>
      </w:pPr>
      <w:r>
        <w:rPr>
          <w:rFonts w:ascii="Arial" w:hAnsi="Arial" w:cs="Arial"/>
          <w:sz w:val="24"/>
          <w:szCs w:val="24"/>
        </w:rPr>
        <w:t>Virtual w</w:t>
      </w:r>
      <w:r w:rsidR="00751AFF">
        <w:rPr>
          <w:rFonts w:ascii="Arial" w:hAnsi="Arial" w:cs="Arial"/>
          <w:sz w:val="24"/>
          <w:szCs w:val="24"/>
        </w:rPr>
        <w:t xml:space="preserve">as the preference of audience, </w:t>
      </w:r>
      <w:r w:rsidR="00376D03">
        <w:rPr>
          <w:rFonts w:ascii="Arial" w:hAnsi="Arial" w:cs="Arial"/>
          <w:sz w:val="24"/>
          <w:szCs w:val="24"/>
        </w:rPr>
        <w:t>travel time, parking, availability</w:t>
      </w:r>
    </w:p>
    <w:p w14:paraId="29431F38" w14:textId="06B3D1E5" w:rsidR="009146D0" w:rsidRPr="00751AFF" w:rsidRDefault="00751AFF" w:rsidP="00751AFF">
      <w:pPr>
        <w:rPr>
          <w:rFonts w:ascii="Arial" w:hAnsi="Arial" w:cs="Arial"/>
          <w:sz w:val="24"/>
          <w:szCs w:val="24"/>
        </w:rPr>
      </w:pPr>
      <w:r>
        <w:rPr>
          <w:rFonts w:ascii="Arial" w:hAnsi="Arial" w:cs="Arial"/>
          <w:sz w:val="24"/>
          <w:szCs w:val="24"/>
        </w:rPr>
        <w:t>Options teams or zoom – teams was the preference</w:t>
      </w:r>
    </w:p>
    <w:p w14:paraId="09AEA915" w14:textId="09D71178" w:rsidR="009146D0" w:rsidRPr="00445BF0" w:rsidRDefault="009146D0" w:rsidP="009146D0">
      <w:pPr>
        <w:pStyle w:val="ListParagraph"/>
        <w:numPr>
          <w:ilvl w:val="0"/>
          <w:numId w:val="3"/>
        </w:numPr>
        <w:rPr>
          <w:rFonts w:ascii="Arial" w:hAnsi="Arial" w:cs="Arial"/>
          <w:b/>
          <w:bCs/>
          <w:sz w:val="24"/>
          <w:szCs w:val="24"/>
        </w:rPr>
      </w:pPr>
      <w:r w:rsidRPr="00445BF0">
        <w:rPr>
          <w:rFonts w:ascii="Arial" w:hAnsi="Arial" w:cs="Arial"/>
          <w:b/>
          <w:bCs/>
          <w:sz w:val="24"/>
          <w:szCs w:val="24"/>
        </w:rPr>
        <w:t>Topics</w:t>
      </w:r>
    </w:p>
    <w:p w14:paraId="6A5D32A2" w14:textId="47728CA3" w:rsidR="00751AFF" w:rsidRDefault="00CB6A0F" w:rsidP="00751AFF">
      <w:pPr>
        <w:rPr>
          <w:rFonts w:ascii="Arial" w:hAnsi="Arial" w:cs="Arial"/>
          <w:sz w:val="24"/>
          <w:szCs w:val="24"/>
        </w:rPr>
      </w:pPr>
      <w:r>
        <w:rPr>
          <w:rFonts w:ascii="Arial" w:hAnsi="Arial" w:cs="Arial"/>
          <w:sz w:val="24"/>
          <w:szCs w:val="24"/>
        </w:rPr>
        <w:t>Retention</w:t>
      </w:r>
    </w:p>
    <w:p w14:paraId="4DFBB81A" w14:textId="60F15AB6" w:rsidR="00CB6A0F" w:rsidRDefault="00CB6A0F" w:rsidP="00751AFF">
      <w:pPr>
        <w:rPr>
          <w:rFonts w:ascii="Arial" w:hAnsi="Arial" w:cs="Arial"/>
          <w:sz w:val="24"/>
          <w:szCs w:val="24"/>
        </w:rPr>
      </w:pPr>
      <w:r>
        <w:rPr>
          <w:rFonts w:ascii="Arial" w:hAnsi="Arial" w:cs="Arial"/>
          <w:sz w:val="24"/>
          <w:szCs w:val="24"/>
        </w:rPr>
        <w:t>Recruitment</w:t>
      </w:r>
    </w:p>
    <w:p w14:paraId="433622DC" w14:textId="01D6333E" w:rsidR="00CB6A0F" w:rsidRDefault="00CB6A0F" w:rsidP="00751AFF">
      <w:pPr>
        <w:rPr>
          <w:rFonts w:ascii="Arial" w:hAnsi="Arial" w:cs="Arial"/>
          <w:sz w:val="24"/>
          <w:szCs w:val="24"/>
        </w:rPr>
      </w:pPr>
      <w:r>
        <w:rPr>
          <w:rFonts w:ascii="Arial" w:hAnsi="Arial" w:cs="Arial"/>
          <w:sz w:val="24"/>
          <w:szCs w:val="24"/>
        </w:rPr>
        <w:t>Personalisation</w:t>
      </w:r>
    </w:p>
    <w:p w14:paraId="5623333A" w14:textId="57F91505" w:rsidR="00CB6A0F" w:rsidRDefault="00AC43A8" w:rsidP="00751AFF">
      <w:pPr>
        <w:rPr>
          <w:rFonts w:ascii="Arial" w:hAnsi="Arial" w:cs="Arial"/>
          <w:sz w:val="24"/>
          <w:szCs w:val="24"/>
        </w:rPr>
      </w:pPr>
      <w:r>
        <w:rPr>
          <w:rFonts w:ascii="Arial" w:hAnsi="Arial" w:cs="Arial"/>
          <w:sz w:val="24"/>
          <w:szCs w:val="24"/>
        </w:rPr>
        <w:t>New Care Certificate</w:t>
      </w:r>
    </w:p>
    <w:p w14:paraId="18A510C3" w14:textId="6A4EA606" w:rsidR="00AC43A8" w:rsidRDefault="00372632" w:rsidP="00751AFF">
      <w:pPr>
        <w:rPr>
          <w:rFonts w:ascii="Arial" w:hAnsi="Arial" w:cs="Arial"/>
          <w:sz w:val="24"/>
          <w:szCs w:val="24"/>
        </w:rPr>
      </w:pPr>
      <w:r>
        <w:rPr>
          <w:rFonts w:ascii="Arial" w:hAnsi="Arial" w:cs="Arial"/>
          <w:sz w:val="24"/>
          <w:szCs w:val="24"/>
        </w:rPr>
        <w:t>CQC framework and inspection</w:t>
      </w:r>
    </w:p>
    <w:p w14:paraId="5CCE680A" w14:textId="22AE56C9" w:rsidR="00372632" w:rsidRDefault="00162A44" w:rsidP="00751AFF">
      <w:pPr>
        <w:rPr>
          <w:rFonts w:ascii="Arial" w:hAnsi="Arial" w:cs="Arial"/>
          <w:sz w:val="24"/>
          <w:szCs w:val="24"/>
        </w:rPr>
      </w:pPr>
      <w:r>
        <w:rPr>
          <w:rFonts w:ascii="Arial" w:hAnsi="Arial" w:cs="Arial"/>
          <w:sz w:val="24"/>
          <w:szCs w:val="24"/>
        </w:rPr>
        <w:t xml:space="preserve">Use of sponsorship </w:t>
      </w:r>
    </w:p>
    <w:p w14:paraId="0ECC091C" w14:textId="4CC1ECE7" w:rsidR="00162A44" w:rsidRPr="00751AFF" w:rsidRDefault="00162A44" w:rsidP="00751AFF">
      <w:pPr>
        <w:rPr>
          <w:rFonts w:ascii="Arial" w:hAnsi="Arial" w:cs="Arial"/>
          <w:sz w:val="24"/>
          <w:szCs w:val="24"/>
        </w:rPr>
      </w:pPr>
      <w:r>
        <w:rPr>
          <w:rFonts w:ascii="Arial" w:hAnsi="Arial" w:cs="Arial"/>
          <w:sz w:val="24"/>
          <w:szCs w:val="24"/>
        </w:rPr>
        <w:t>Individuals with lived experience of using Direct Payments</w:t>
      </w:r>
    </w:p>
    <w:p w14:paraId="53416B09" w14:textId="14B71F36" w:rsidR="009146D0" w:rsidRPr="00445BF0" w:rsidRDefault="009146D0" w:rsidP="009146D0">
      <w:pPr>
        <w:pStyle w:val="ListParagraph"/>
        <w:numPr>
          <w:ilvl w:val="0"/>
          <w:numId w:val="3"/>
        </w:numPr>
        <w:rPr>
          <w:rFonts w:ascii="Arial" w:hAnsi="Arial" w:cs="Arial"/>
          <w:b/>
          <w:bCs/>
          <w:sz w:val="24"/>
          <w:szCs w:val="24"/>
        </w:rPr>
      </w:pPr>
      <w:r w:rsidRPr="00445BF0">
        <w:rPr>
          <w:rFonts w:ascii="Arial" w:hAnsi="Arial" w:cs="Arial"/>
          <w:b/>
          <w:bCs/>
          <w:sz w:val="24"/>
          <w:szCs w:val="24"/>
        </w:rPr>
        <w:t>Speakers</w:t>
      </w:r>
    </w:p>
    <w:p w14:paraId="0CE37062" w14:textId="13E0C9C3" w:rsidR="008F1B03" w:rsidRDefault="008F1B03" w:rsidP="008F1B03">
      <w:pPr>
        <w:rPr>
          <w:rFonts w:ascii="Arial" w:hAnsi="Arial" w:cs="Arial"/>
          <w:sz w:val="24"/>
          <w:szCs w:val="24"/>
        </w:rPr>
      </w:pPr>
      <w:r>
        <w:rPr>
          <w:rFonts w:ascii="Arial" w:hAnsi="Arial" w:cs="Arial"/>
          <w:sz w:val="24"/>
          <w:szCs w:val="24"/>
        </w:rPr>
        <w:t>School/College/University advisors</w:t>
      </w:r>
    </w:p>
    <w:p w14:paraId="381F0F08" w14:textId="3A3E3B72" w:rsidR="008F1B03" w:rsidRDefault="008F1B03" w:rsidP="008F1B03">
      <w:pPr>
        <w:rPr>
          <w:rFonts w:ascii="Arial" w:hAnsi="Arial" w:cs="Arial"/>
          <w:sz w:val="24"/>
          <w:szCs w:val="24"/>
        </w:rPr>
      </w:pPr>
      <w:r>
        <w:rPr>
          <w:rFonts w:ascii="Arial" w:hAnsi="Arial" w:cs="Arial"/>
          <w:sz w:val="24"/>
          <w:szCs w:val="24"/>
        </w:rPr>
        <w:t>MP’s – state of care</w:t>
      </w:r>
    </w:p>
    <w:p w14:paraId="25DC0218" w14:textId="1778022C" w:rsidR="008F1B03" w:rsidRDefault="00913034" w:rsidP="008F1B03">
      <w:pPr>
        <w:rPr>
          <w:rFonts w:ascii="Arial" w:hAnsi="Arial" w:cs="Arial"/>
          <w:sz w:val="24"/>
          <w:szCs w:val="24"/>
        </w:rPr>
      </w:pPr>
      <w:r>
        <w:rPr>
          <w:rFonts w:ascii="Arial" w:hAnsi="Arial" w:cs="Arial"/>
          <w:sz w:val="24"/>
          <w:szCs w:val="24"/>
        </w:rPr>
        <w:t>Employment advisors/work coaches/job fayres</w:t>
      </w:r>
    </w:p>
    <w:p w14:paraId="5623CCF0" w14:textId="4AD727D2" w:rsidR="00F340D7" w:rsidRPr="008F1B03" w:rsidRDefault="00F340D7" w:rsidP="008F1B03">
      <w:pPr>
        <w:rPr>
          <w:rFonts w:ascii="Arial" w:hAnsi="Arial" w:cs="Arial"/>
          <w:sz w:val="24"/>
          <w:szCs w:val="24"/>
        </w:rPr>
      </w:pPr>
      <w:r>
        <w:rPr>
          <w:rFonts w:ascii="Arial" w:hAnsi="Arial" w:cs="Arial"/>
          <w:sz w:val="24"/>
          <w:szCs w:val="24"/>
        </w:rPr>
        <w:t>Dols Team re MCA and BI</w:t>
      </w:r>
    </w:p>
    <w:p w14:paraId="77F3E096" w14:textId="3BDA84A3" w:rsidR="009146D0" w:rsidRPr="00445BF0" w:rsidRDefault="00F340D7" w:rsidP="009146D0">
      <w:pPr>
        <w:pStyle w:val="ListParagraph"/>
        <w:numPr>
          <w:ilvl w:val="0"/>
          <w:numId w:val="3"/>
        </w:numPr>
        <w:rPr>
          <w:rFonts w:ascii="Arial" w:hAnsi="Arial" w:cs="Arial"/>
          <w:b/>
          <w:bCs/>
          <w:sz w:val="24"/>
          <w:szCs w:val="24"/>
        </w:rPr>
      </w:pPr>
      <w:r w:rsidRPr="00445BF0">
        <w:rPr>
          <w:rFonts w:ascii="Arial" w:hAnsi="Arial" w:cs="Arial"/>
          <w:b/>
          <w:bCs/>
          <w:sz w:val="24"/>
          <w:szCs w:val="24"/>
        </w:rPr>
        <w:lastRenderedPageBreak/>
        <w:t>F</w:t>
      </w:r>
      <w:r w:rsidR="009146D0" w:rsidRPr="00445BF0">
        <w:rPr>
          <w:rFonts w:ascii="Arial" w:hAnsi="Arial" w:cs="Arial"/>
          <w:b/>
          <w:bCs/>
          <w:sz w:val="24"/>
          <w:szCs w:val="24"/>
        </w:rPr>
        <w:t>ormat</w:t>
      </w:r>
    </w:p>
    <w:p w14:paraId="42078D0C" w14:textId="4F8DFB1F" w:rsidR="00F340D7" w:rsidRDefault="00F340D7" w:rsidP="00F340D7">
      <w:pPr>
        <w:rPr>
          <w:rFonts w:ascii="Arial" w:hAnsi="Arial" w:cs="Arial"/>
          <w:sz w:val="24"/>
          <w:szCs w:val="24"/>
        </w:rPr>
      </w:pPr>
      <w:r>
        <w:rPr>
          <w:rFonts w:ascii="Arial" w:hAnsi="Arial" w:cs="Arial"/>
          <w:sz w:val="24"/>
          <w:szCs w:val="24"/>
        </w:rPr>
        <w:t>Interactive</w:t>
      </w:r>
    </w:p>
    <w:p w14:paraId="0F737D68" w14:textId="77C179BF" w:rsidR="00F340D7" w:rsidRDefault="00F340D7" w:rsidP="00F340D7">
      <w:pPr>
        <w:rPr>
          <w:rFonts w:ascii="Arial" w:hAnsi="Arial" w:cs="Arial"/>
          <w:sz w:val="24"/>
          <w:szCs w:val="24"/>
        </w:rPr>
      </w:pPr>
      <w:r>
        <w:rPr>
          <w:rFonts w:ascii="Arial" w:hAnsi="Arial" w:cs="Arial"/>
          <w:sz w:val="24"/>
          <w:szCs w:val="24"/>
        </w:rPr>
        <w:t>Split audience on workshops/break away sessions</w:t>
      </w:r>
    </w:p>
    <w:p w14:paraId="49056E9A" w14:textId="43AD6134" w:rsidR="00F340D7" w:rsidRDefault="00F340D7" w:rsidP="00F340D7">
      <w:pPr>
        <w:rPr>
          <w:rFonts w:ascii="Arial" w:hAnsi="Arial" w:cs="Arial"/>
          <w:sz w:val="24"/>
          <w:szCs w:val="24"/>
        </w:rPr>
      </w:pPr>
      <w:r>
        <w:rPr>
          <w:rFonts w:ascii="Arial" w:hAnsi="Arial" w:cs="Arial"/>
          <w:sz w:val="24"/>
          <w:szCs w:val="24"/>
        </w:rPr>
        <w:t>Presentations</w:t>
      </w:r>
    </w:p>
    <w:p w14:paraId="756C442F" w14:textId="2A44267B" w:rsidR="00F340D7" w:rsidRDefault="000F2D1F" w:rsidP="00F340D7">
      <w:pPr>
        <w:rPr>
          <w:rFonts w:ascii="Arial" w:hAnsi="Arial" w:cs="Arial"/>
          <w:sz w:val="24"/>
          <w:szCs w:val="24"/>
        </w:rPr>
      </w:pPr>
      <w:r>
        <w:rPr>
          <w:rFonts w:ascii="Arial" w:hAnsi="Arial" w:cs="Arial"/>
          <w:sz w:val="24"/>
          <w:szCs w:val="24"/>
        </w:rPr>
        <w:t xml:space="preserve">Opportunity to listen and mull over </w:t>
      </w:r>
      <w:r w:rsidR="00A9438D">
        <w:rPr>
          <w:rFonts w:ascii="Arial" w:hAnsi="Arial" w:cs="Arial"/>
          <w:sz w:val="24"/>
          <w:szCs w:val="24"/>
        </w:rPr>
        <w:t>information – with option for Q&amp;A in chat</w:t>
      </w:r>
    </w:p>
    <w:p w14:paraId="7120227B" w14:textId="4D1AA582" w:rsidR="00A9438D" w:rsidRDefault="00A9438D" w:rsidP="00F340D7">
      <w:pPr>
        <w:rPr>
          <w:rFonts w:ascii="Arial" w:hAnsi="Arial" w:cs="Arial"/>
          <w:sz w:val="24"/>
          <w:szCs w:val="24"/>
        </w:rPr>
      </w:pPr>
      <w:r>
        <w:rPr>
          <w:rFonts w:ascii="Arial" w:hAnsi="Arial" w:cs="Arial"/>
          <w:sz w:val="24"/>
          <w:szCs w:val="24"/>
        </w:rPr>
        <w:t>Mentimeter – poll questions</w:t>
      </w:r>
      <w:r w:rsidR="00A7535D">
        <w:rPr>
          <w:rFonts w:ascii="Arial" w:hAnsi="Arial" w:cs="Arial"/>
          <w:sz w:val="24"/>
          <w:szCs w:val="24"/>
        </w:rPr>
        <w:t xml:space="preserve"> </w:t>
      </w:r>
      <w:hyperlink r:id="rId5" w:history="1">
        <w:r w:rsidR="00A7535D" w:rsidRPr="00852194">
          <w:rPr>
            <w:rStyle w:val="Hyperlink"/>
            <w:rFonts w:ascii="Arial" w:hAnsi="Arial" w:cs="Arial"/>
            <w:sz w:val="24"/>
            <w:szCs w:val="24"/>
          </w:rPr>
          <w:t>https://www.mentimeter.com/features/live-polling</w:t>
        </w:r>
      </w:hyperlink>
      <w:r w:rsidR="00A7535D">
        <w:rPr>
          <w:rFonts w:ascii="Arial" w:hAnsi="Arial" w:cs="Arial"/>
          <w:sz w:val="24"/>
          <w:szCs w:val="24"/>
        </w:rPr>
        <w:t xml:space="preserve"> </w:t>
      </w:r>
    </w:p>
    <w:p w14:paraId="30BB963A" w14:textId="0116B75F" w:rsidR="00A7535D" w:rsidRPr="00F340D7" w:rsidRDefault="00445BF0" w:rsidP="00F340D7">
      <w:pPr>
        <w:rPr>
          <w:rFonts w:ascii="Arial" w:hAnsi="Arial" w:cs="Arial"/>
          <w:sz w:val="24"/>
          <w:szCs w:val="24"/>
        </w:rPr>
      </w:pPr>
      <w:r>
        <w:rPr>
          <w:rFonts w:ascii="Arial" w:hAnsi="Arial" w:cs="Arial"/>
          <w:sz w:val="24"/>
          <w:szCs w:val="24"/>
        </w:rPr>
        <w:t xml:space="preserve">agenda sent out in advance </w:t>
      </w:r>
    </w:p>
    <w:p w14:paraId="444F68B2" w14:textId="77777777" w:rsidR="00C561D1" w:rsidRDefault="00C561D1">
      <w:pPr>
        <w:rPr>
          <w:rFonts w:ascii="Arial" w:hAnsi="Arial" w:cs="Arial"/>
          <w:sz w:val="24"/>
          <w:szCs w:val="24"/>
        </w:rPr>
      </w:pPr>
    </w:p>
    <w:p w14:paraId="2F63E957" w14:textId="77777777" w:rsidR="00C561D1" w:rsidRDefault="00C561D1">
      <w:pPr>
        <w:rPr>
          <w:rFonts w:ascii="Arial" w:hAnsi="Arial" w:cs="Arial"/>
          <w:sz w:val="24"/>
          <w:szCs w:val="24"/>
        </w:rPr>
      </w:pPr>
    </w:p>
    <w:p w14:paraId="084F586D" w14:textId="2A0F7131" w:rsidR="002D61A1" w:rsidRDefault="0051297C">
      <w:pPr>
        <w:rPr>
          <w:rFonts w:ascii="Arial" w:hAnsi="Arial" w:cs="Arial"/>
          <w:b/>
          <w:bCs/>
          <w:sz w:val="24"/>
          <w:szCs w:val="24"/>
        </w:rPr>
      </w:pPr>
      <w:r>
        <w:rPr>
          <w:rFonts w:ascii="Arial" w:hAnsi="Arial" w:cs="Arial"/>
          <w:sz w:val="24"/>
          <w:szCs w:val="24"/>
        </w:rPr>
        <w:t xml:space="preserve">TVN response to doppler questions for nursing and residential homes – </w:t>
      </w:r>
    </w:p>
    <w:p w14:paraId="2C032E9D" w14:textId="77777777" w:rsidR="00012467" w:rsidRDefault="00012467">
      <w:pPr>
        <w:rPr>
          <w:rFonts w:ascii="Arial" w:hAnsi="Arial" w:cs="Arial"/>
          <w:b/>
          <w:bCs/>
          <w:sz w:val="24"/>
          <w:szCs w:val="24"/>
        </w:rPr>
      </w:pPr>
    </w:p>
    <w:p w14:paraId="18A165C9" w14:textId="77777777" w:rsidR="00012467" w:rsidRDefault="00012467" w:rsidP="00012467">
      <w:pPr>
        <w:spacing w:after="0" w:line="240" w:lineRule="auto"/>
        <w:rPr>
          <w:rFonts w:ascii="Arial" w:eastAsia="Calibri" w:hAnsi="Arial" w:cs="Arial"/>
          <w:b/>
          <w:bCs/>
          <w:kern w:val="0"/>
          <w:sz w:val="24"/>
          <w:szCs w:val="24"/>
          <w14:ligatures w14:val="none"/>
        </w:rPr>
      </w:pPr>
      <w:r w:rsidRPr="00012467">
        <w:rPr>
          <w:rFonts w:ascii="Arial" w:eastAsia="Calibri" w:hAnsi="Arial" w:cs="Arial"/>
          <w:b/>
          <w:bCs/>
          <w:kern w:val="0"/>
          <w:sz w:val="24"/>
          <w:szCs w:val="24"/>
          <w14:ligatures w14:val="none"/>
        </w:rPr>
        <w:t>Who does the doppler test in nursing homes?</w:t>
      </w:r>
    </w:p>
    <w:p w14:paraId="602BA141" w14:textId="77777777" w:rsidR="00012467" w:rsidRPr="00012467" w:rsidRDefault="00012467" w:rsidP="00012467">
      <w:pPr>
        <w:spacing w:after="0" w:line="240" w:lineRule="auto"/>
        <w:rPr>
          <w:rFonts w:ascii="Arial" w:eastAsia="Calibri" w:hAnsi="Arial" w:cs="Arial"/>
          <w:b/>
          <w:bCs/>
          <w:kern w:val="0"/>
          <w:sz w:val="24"/>
          <w:szCs w:val="24"/>
          <w14:ligatures w14:val="none"/>
        </w:rPr>
      </w:pPr>
    </w:p>
    <w:p w14:paraId="02CA7EDB" w14:textId="70AFE8AF" w:rsidR="00012467" w:rsidRPr="00012467" w:rsidRDefault="00012467" w:rsidP="00012467">
      <w:pPr>
        <w:spacing w:after="0" w:line="240" w:lineRule="auto"/>
        <w:rPr>
          <w:rFonts w:ascii="Arial" w:eastAsia="Calibri" w:hAnsi="Arial" w:cs="Arial"/>
          <w:kern w:val="0"/>
          <w:sz w:val="24"/>
          <w:szCs w:val="24"/>
          <w14:ligatures w14:val="none"/>
        </w:rPr>
      </w:pPr>
      <w:r w:rsidRPr="00012467">
        <w:rPr>
          <w:rFonts w:ascii="Arial" w:eastAsia="Calibri" w:hAnsi="Arial" w:cs="Arial"/>
          <w:kern w:val="0"/>
          <w:sz w:val="24"/>
          <w:szCs w:val="24"/>
          <w14:ligatures w14:val="none"/>
        </w:rPr>
        <w:t xml:space="preserve">If a doppler assessment is required in a Nursing </w:t>
      </w:r>
      <w:r w:rsidRPr="00012467">
        <w:rPr>
          <w:rFonts w:ascii="Arial" w:eastAsia="Calibri" w:hAnsi="Arial" w:cs="Arial"/>
          <w:kern w:val="0"/>
          <w:sz w:val="24"/>
          <w:szCs w:val="24"/>
          <w14:ligatures w14:val="none"/>
        </w:rPr>
        <w:t>Home,</w:t>
      </w:r>
      <w:r w:rsidRPr="00012467">
        <w:rPr>
          <w:rFonts w:ascii="Arial" w:eastAsia="Calibri" w:hAnsi="Arial" w:cs="Arial"/>
          <w:kern w:val="0"/>
          <w:sz w:val="24"/>
          <w:szCs w:val="24"/>
          <w14:ligatures w14:val="none"/>
        </w:rPr>
        <w:t xml:space="preserve"> they would need to complete a referral and send this to the Tissue Viability team (</w:t>
      </w:r>
      <w:hyperlink r:id="rId6" w:history="1">
        <w:r w:rsidRPr="00012467">
          <w:rPr>
            <w:rFonts w:ascii="Arial" w:eastAsia="Calibri" w:hAnsi="Arial" w:cs="Arial"/>
            <w:color w:val="0563C1"/>
            <w:kern w:val="0"/>
            <w:sz w:val="24"/>
            <w:szCs w:val="24"/>
            <w:u w:val="single"/>
            <w14:ligatures w14:val="none"/>
          </w:rPr>
          <w:t>TVN@Somersetft.nhs.uk</w:t>
        </w:r>
      </w:hyperlink>
      <w:r w:rsidRPr="00012467">
        <w:rPr>
          <w:rFonts w:ascii="Arial" w:eastAsia="Calibri" w:hAnsi="Arial" w:cs="Arial"/>
          <w:kern w:val="0"/>
          <w:sz w:val="24"/>
          <w:szCs w:val="24"/>
          <w14:ligatures w14:val="none"/>
        </w:rPr>
        <w:t>)  This will then be triaged and advice given if required prior to a visit being arranged if appropriate.</w:t>
      </w:r>
    </w:p>
    <w:p w14:paraId="2D714FD5" w14:textId="77777777" w:rsidR="00012467" w:rsidRPr="00012467" w:rsidRDefault="00012467" w:rsidP="00012467">
      <w:pPr>
        <w:spacing w:after="0" w:line="240" w:lineRule="auto"/>
        <w:rPr>
          <w:rFonts w:ascii="Arial" w:eastAsia="Calibri" w:hAnsi="Arial" w:cs="Arial"/>
          <w:kern w:val="0"/>
          <w:sz w:val="24"/>
          <w:szCs w:val="24"/>
          <w14:ligatures w14:val="none"/>
        </w:rPr>
      </w:pPr>
    </w:p>
    <w:p w14:paraId="6F1061AA" w14:textId="77777777" w:rsidR="00012467" w:rsidRPr="00012467" w:rsidRDefault="00012467" w:rsidP="00012467">
      <w:pPr>
        <w:spacing w:after="0" w:line="240" w:lineRule="auto"/>
        <w:rPr>
          <w:rFonts w:ascii="Arial" w:eastAsia="Calibri" w:hAnsi="Arial" w:cs="Arial"/>
          <w:kern w:val="0"/>
          <w:sz w:val="24"/>
          <w:szCs w:val="24"/>
          <w14:ligatures w14:val="none"/>
        </w:rPr>
      </w:pPr>
    </w:p>
    <w:p w14:paraId="627FABF2" w14:textId="77777777" w:rsidR="00012467" w:rsidRDefault="00012467" w:rsidP="00012467">
      <w:pPr>
        <w:spacing w:after="0" w:line="240" w:lineRule="auto"/>
        <w:rPr>
          <w:rFonts w:ascii="Arial" w:eastAsia="Calibri" w:hAnsi="Arial" w:cs="Arial"/>
          <w:b/>
          <w:bCs/>
          <w:kern w:val="0"/>
          <w:sz w:val="24"/>
          <w:szCs w:val="24"/>
          <w14:ligatures w14:val="none"/>
        </w:rPr>
      </w:pPr>
      <w:r w:rsidRPr="00012467">
        <w:rPr>
          <w:rFonts w:ascii="Arial" w:eastAsia="Calibri" w:hAnsi="Arial" w:cs="Arial"/>
          <w:b/>
          <w:bCs/>
          <w:kern w:val="0"/>
          <w:sz w:val="24"/>
          <w:szCs w:val="24"/>
          <w14:ligatures w14:val="none"/>
        </w:rPr>
        <w:t xml:space="preserve">Who does the doppler test in residential homes? </w:t>
      </w:r>
    </w:p>
    <w:p w14:paraId="0559E3E5" w14:textId="77777777" w:rsidR="00012467" w:rsidRPr="00012467" w:rsidRDefault="00012467" w:rsidP="00012467">
      <w:pPr>
        <w:spacing w:after="0" w:line="240" w:lineRule="auto"/>
        <w:rPr>
          <w:rFonts w:ascii="Arial" w:eastAsia="Calibri" w:hAnsi="Arial" w:cs="Arial"/>
          <w:b/>
          <w:bCs/>
          <w:kern w:val="0"/>
          <w:sz w:val="24"/>
          <w:szCs w:val="24"/>
          <w14:ligatures w14:val="none"/>
        </w:rPr>
      </w:pPr>
    </w:p>
    <w:p w14:paraId="56F4400D" w14:textId="57706B9B" w:rsidR="00012467" w:rsidRPr="00012467" w:rsidRDefault="00012467" w:rsidP="00012467">
      <w:pPr>
        <w:spacing w:after="0" w:line="240" w:lineRule="auto"/>
        <w:rPr>
          <w:rFonts w:ascii="Arial" w:eastAsia="Calibri" w:hAnsi="Arial" w:cs="Arial"/>
          <w:kern w:val="0"/>
          <w:sz w:val="24"/>
          <w:szCs w:val="24"/>
          <w14:ligatures w14:val="none"/>
        </w:rPr>
      </w:pPr>
      <w:r w:rsidRPr="00012467">
        <w:rPr>
          <w:rFonts w:ascii="Arial" w:eastAsia="Calibri" w:hAnsi="Arial" w:cs="Arial"/>
          <w:kern w:val="0"/>
          <w:sz w:val="24"/>
          <w:szCs w:val="24"/>
          <w14:ligatures w14:val="none"/>
        </w:rPr>
        <w:t xml:space="preserve">If a doppler assessment is required in a Residential </w:t>
      </w:r>
      <w:r w:rsidRPr="00012467">
        <w:rPr>
          <w:rFonts w:ascii="Arial" w:eastAsia="Calibri" w:hAnsi="Arial" w:cs="Arial"/>
          <w:kern w:val="0"/>
          <w:sz w:val="24"/>
          <w:szCs w:val="24"/>
          <w14:ligatures w14:val="none"/>
        </w:rPr>
        <w:t>home,</w:t>
      </w:r>
      <w:r w:rsidRPr="00012467">
        <w:rPr>
          <w:rFonts w:ascii="Arial" w:eastAsia="Calibri" w:hAnsi="Arial" w:cs="Arial"/>
          <w:kern w:val="0"/>
          <w:sz w:val="24"/>
          <w:szCs w:val="24"/>
          <w14:ligatures w14:val="none"/>
        </w:rPr>
        <w:t xml:space="preserve"> it is slightly different. </w:t>
      </w:r>
    </w:p>
    <w:p w14:paraId="734A0418" w14:textId="77777777" w:rsidR="00012467" w:rsidRPr="00012467" w:rsidRDefault="00012467" w:rsidP="00012467">
      <w:pPr>
        <w:spacing w:after="0" w:line="240" w:lineRule="auto"/>
        <w:rPr>
          <w:rFonts w:ascii="Arial" w:eastAsia="Calibri" w:hAnsi="Arial" w:cs="Arial"/>
          <w:kern w:val="0"/>
          <w:sz w:val="24"/>
          <w:szCs w:val="24"/>
          <w14:ligatures w14:val="none"/>
        </w:rPr>
      </w:pPr>
      <w:r w:rsidRPr="00012467">
        <w:rPr>
          <w:rFonts w:ascii="Arial" w:eastAsia="Calibri" w:hAnsi="Arial" w:cs="Arial"/>
          <w:kern w:val="0"/>
          <w:sz w:val="24"/>
          <w:szCs w:val="24"/>
          <w14:ligatures w14:val="none"/>
        </w:rPr>
        <w:t xml:space="preserve">If the person requiring the Doppler assessment is housebound then the home would need to contact their local District Nursing team.  If the person is able to get out to a clinic setting for this assessment, then it would be either the Leg Ulcer Service or local Ambulatory Clinic depending on what is available in the area.  The GP should be able to help with referrals to either of these services. </w:t>
      </w:r>
    </w:p>
    <w:p w14:paraId="798BF098" w14:textId="77777777" w:rsidR="00012467" w:rsidRPr="00012467" w:rsidRDefault="00012467" w:rsidP="00012467">
      <w:pPr>
        <w:spacing w:after="0" w:line="240" w:lineRule="auto"/>
        <w:rPr>
          <w:rFonts w:ascii="Aptos Display" w:eastAsia="Calibri" w:hAnsi="Aptos Display" w:cs="Calibri"/>
          <w:kern w:val="0"/>
          <w:sz w:val="24"/>
          <w:szCs w:val="24"/>
          <w14:ligatures w14:val="none"/>
        </w:rPr>
      </w:pPr>
    </w:p>
    <w:p w14:paraId="15D86F89" w14:textId="77777777" w:rsidR="00012467" w:rsidRPr="00E61730" w:rsidRDefault="00012467">
      <w:pPr>
        <w:rPr>
          <w:rFonts w:ascii="Arial" w:hAnsi="Arial" w:cs="Arial"/>
          <w:sz w:val="24"/>
          <w:szCs w:val="24"/>
        </w:rPr>
      </w:pPr>
    </w:p>
    <w:sectPr w:rsidR="00012467" w:rsidRPr="00E617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736E0"/>
    <w:multiLevelType w:val="hybridMultilevel"/>
    <w:tmpl w:val="E016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1852D1"/>
    <w:multiLevelType w:val="hybridMultilevel"/>
    <w:tmpl w:val="AD74CA2A"/>
    <w:lvl w:ilvl="0" w:tplc="378EC0CE">
      <w:start w:val="1"/>
      <w:numFmt w:val="bullet"/>
      <w:lvlText w:val=""/>
      <w:lvlJc w:val="left"/>
      <w:pPr>
        <w:tabs>
          <w:tab w:val="num" w:pos="720"/>
        </w:tabs>
        <w:ind w:left="720" w:hanging="360"/>
      </w:pPr>
      <w:rPr>
        <w:rFonts w:ascii="Wingdings" w:hAnsi="Wingdings" w:hint="default"/>
      </w:rPr>
    </w:lvl>
    <w:lvl w:ilvl="1" w:tplc="2690B452" w:tentative="1">
      <w:start w:val="1"/>
      <w:numFmt w:val="bullet"/>
      <w:lvlText w:val=""/>
      <w:lvlJc w:val="left"/>
      <w:pPr>
        <w:tabs>
          <w:tab w:val="num" w:pos="1440"/>
        </w:tabs>
        <w:ind w:left="1440" w:hanging="360"/>
      </w:pPr>
      <w:rPr>
        <w:rFonts w:ascii="Wingdings" w:hAnsi="Wingdings" w:hint="default"/>
      </w:rPr>
    </w:lvl>
    <w:lvl w:ilvl="2" w:tplc="63504FD8" w:tentative="1">
      <w:start w:val="1"/>
      <w:numFmt w:val="bullet"/>
      <w:lvlText w:val=""/>
      <w:lvlJc w:val="left"/>
      <w:pPr>
        <w:tabs>
          <w:tab w:val="num" w:pos="2160"/>
        </w:tabs>
        <w:ind w:left="2160" w:hanging="360"/>
      </w:pPr>
      <w:rPr>
        <w:rFonts w:ascii="Wingdings" w:hAnsi="Wingdings" w:hint="default"/>
      </w:rPr>
    </w:lvl>
    <w:lvl w:ilvl="3" w:tplc="66C2B18C" w:tentative="1">
      <w:start w:val="1"/>
      <w:numFmt w:val="bullet"/>
      <w:lvlText w:val=""/>
      <w:lvlJc w:val="left"/>
      <w:pPr>
        <w:tabs>
          <w:tab w:val="num" w:pos="2880"/>
        </w:tabs>
        <w:ind w:left="2880" w:hanging="360"/>
      </w:pPr>
      <w:rPr>
        <w:rFonts w:ascii="Wingdings" w:hAnsi="Wingdings" w:hint="default"/>
      </w:rPr>
    </w:lvl>
    <w:lvl w:ilvl="4" w:tplc="B8E24FC4" w:tentative="1">
      <w:start w:val="1"/>
      <w:numFmt w:val="bullet"/>
      <w:lvlText w:val=""/>
      <w:lvlJc w:val="left"/>
      <w:pPr>
        <w:tabs>
          <w:tab w:val="num" w:pos="3600"/>
        </w:tabs>
        <w:ind w:left="3600" w:hanging="360"/>
      </w:pPr>
      <w:rPr>
        <w:rFonts w:ascii="Wingdings" w:hAnsi="Wingdings" w:hint="default"/>
      </w:rPr>
    </w:lvl>
    <w:lvl w:ilvl="5" w:tplc="9832378C" w:tentative="1">
      <w:start w:val="1"/>
      <w:numFmt w:val="bullet"/>
      <w:lvlText w:val=""/>
      <w:lvlJc w:val="left"/>
      <w:pPr>
        <w:tabs>
          <w:tab w:val="num" w:pos="4320"/>
        </w:tabs>
        <w:ind w:left="4320" w:hanging="360"/>
      </w:pPr>
      <w:rPr>
        <w:rFonts w:ascii="Wingdings" w:hAnsi="Wingdings" w:hint="default"/>
      </w:rPr>
    </w:lvl>
    <w:lvl w:ilvl="6" w:tplc="66BEEB1E" w:tentative="1">
      <w:start w:val="1"/>
      <w:numFmt w:val="bullet"/>
      <w:lvlText w:val=""/>
      <w:lvlJc w:val="left"/>
      <w:pPr>
        <w:tabs>
          <w:tab w:val="num" w:pos="5040"/>
        </w:tabs>
        <w:ind w:left="5040" w:hanging="360"/>
      </w:pPr>
      <w:rPr>
        <w:rFonts w:ascii="Wingdings" w:hAnsi="Wingdings" w:hint="default"/>
      </w:rPr>
    </w:lvl>
    <w:lvl w:ilvl="7" w:tplc="9F308E0E" w:tentative="1">
      <w:start w:val="1"/>
      <w:numFmt w:val="bullet"/>
      <w:lvlText w:val=""/>
      <w:lvlJc w:val="left"/>
      <w:pPr>
        <w:tabs>
          <w:tab w:val="num" w:pos="5760"/>
        </w:tabs>
        <w:ind w:left="5760" w:hanging="360"/>
      </w:pPr>
      <w:rPr>
        <w:rFonts w:ascii="Wingdings" w:hAnsi="Wingdings" w:hint="default"/>
      </w:rPr>
    </w:lvl>
    <w:lvl w:ilvl="8" w:tplc="51DCE3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404A21"/>
    <w:multiLevelType w:val="hybridMultilevel"/>
    <w:tmpl w:val="1992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45430">
    <w:abstractNumId w:val="0"/>
  </w:num>
  <w:num w:numId="2" w16cid:durableId="1348017731">
    <w:abstractNumId w:val="1"/>
  </w:num>
  <w:num w:numId="3" w16cid:durableId="1406685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263B65"/>
    <w:rsid w:val="00012467"/>
    <w:rsid w:val="000F2D1F"/>
    <w:rsid w:val="00162A44"/>
    <w:rsid w:val="00173B1B"/>
    <w:rsid w:val="00263B65"/>
    <w:rsid w:val="002D61A1"/>
    <w:rsid w:val="0037111B"/>
    <w:rsid w:val="00372632"/>
    <w:rsid w:val="00376D03"/>
    <w:rsid w:val="00424441"/>
    <w:rsid w:val="00445BF0"/>
    <w:rsid w:val="004B2DB2"/>
    <w:rsid w:val="0051297C"/>
    <w:rsid w:val="005A60D1"/>
    <w:rsid w:val="005D37EE"/>
    <w:rsid w:val="00751AFF"/>
    <w:rsid w:val="008F1B03"/>
    <w:rsid w:val="00913034"/>
    <w:rsid w:val="009146D0"/>
    <w:rsid w:val="00A7535D"/>
    <w:rsid w:val="00A9438D"/>
    <w:rsid w:val="00AC43A8"/>
    <w:rsid w:val="00AD2A23"/>
    <w:rsid w:val="00C561D1"/>
    <w:rsid w:val="00CB6A0F"/>
    <w:rsid w:val="00DB050C"/>
    <w:rsid w:val="00E61730"/>
    <w:rsid w:val="00F34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4DDF"/>
  <w15:docId w15:val="{DAE28941-1A74-402F-9DC1-887925A2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7EE"/>
    <w:pPr>
      <w:ind w:left="720"/>
      <w:contextualSpacing/>
    </w:pPr>
  </w:style>
  <w:style w:type="character" w:styleId="Hyperlink">
    <w:name w:val="Hyperlink"/>
    <w:basedOn w:val="DefaultParagraphFont"/>
    <w:uiPriority w:val="99"/>
    <w:unhideWhenUsed/>
    <w:rsid w:val="00A7535D"/>
    <w:rPr>
      <w:color w:val="467886" w:themeColor="hyperlink"/>
      <w:u w:val="single"/>
    </w:rPr>
  </w:style>
  <w:style w:type="character" w:styleId="UnresolvedMention">
    <w:name w:val="Unresolved Mention"/>
    <w:basedOn w:val="DefaultParagraphFont"/>
    <w:uiPriority w:val="99"/>
    <w:semiHidden/>
    <w:unhideWhenUsed/>
    <w:rsid w:val="00A75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730546">
      <w:bodyDiv w:val="1"/>
      <w:marLeft w:val="0"/>
      <w:marRight w:val="0"/>
      <w:marTop w:val="0"/>
      <w:marBottom w:val="0"/>
      <w:divBdr>
        <w:top w:val="none" w:sz="0" w:space="0" w:color="auto"/>
        <w:left w:val="none" w:sz="0" w:space="0" w:color="auto"/>
        <w:bottom w:val="none" w:sz="0" w:space="0" w:color="auto"/>
        <w:right w:val="none" w:sz="0" w:space="0" w:color="auto"/>
      </w:divBdr>
      <w:divsChild>
        <w:div w:id="1707025917">
          <w:marLeft w:val="360"/>
          <w:marRight w:val="0"/>
          <w:marTop w:val="200"/>
          <w:marBottom w:val="0"/>
          <w:divBdr>
            <w:top w:val="none" w:sz="0" w:space="0" w:color="auto"/>
            <w:left w:val="none" w:sz="0" w:space="0" w:color="auto"/>
            <w:bottom w:val="none" w:sz="0" w:space="0" w:color="auto"/>
            <w:right w:val="none" w:sz="0" w:space="0" w:color="auto"/>
          </w:divBdr>
        </w:div>
        <w:div w:id="270673339">
          <w:marLeft w:val="360"/>
          <w:marRight w:val="0"/>
          <w:marTop w:val="200"/>
          <w:marBottom w:val="0"/>
          <w:divBdr>
            <w:top w:val="none" w:sz="0" w:space="0" w:color="auto"/>
            <w:left w:val="none" w:sz="0" w:space="0" w:color="auto"/>
            <w:bottom w:val="none" w:sz="0" w:space="0" w:color="auto"/>
            <w:right w:val="none" w:sz="0" w:space="0" w:color="auto"/>
          </w:divBdr>
        </w:div>
        <w:div w:id="939332698">
          <w:marLeft w:val="360"/>
          <w:marRight w:val="0"/>
          <w:marTop w:val="200"/>
          <w:marBottom w:val="0"/>
          <w:divBdr>
            <w:top w:val="none" w:sz="0" w:space="0" w:color="auto"/>
            <w:left w:val="none" w:sz="0" w:space="0" w:color="auto"/>
            <w:bottom w:val="none" w:sz="0" w:space="0" w:color="auto"/>
            <w:right w:val="none" w:sz="0" w:space="0" w:color="auto"/>
          </w:divBdr>
        </w:div>
        <w:div w:id="1905093657">
          <w:marLeft w:val="360"/>
          <w:marRight w:val="0"/>
          <w:marTop w:val="200"/>
          <w:marBottom w:val="0"/>
          <w:divBdr>
            <w:top w:val="none" w:sz="0" w:space="0" w:color="auto"/>
            <w:left w:val="none" w:sz="0" w:space="0" w:color="auto"/>
            <w:bottom w:val="none" w:sz="0" w:space="0" w:color="auto"/>
            <w:right w:val="none" w:sz="0" w:space="0" w:color="auto"/>
          </w:divBdr>
        </w:div>
        <w:div w:id="879518083">
          <w:marLeft w:val="360"/>
          <w:marRight w:val="0"/>
          <w:marTop w:val="200"/>
          <w:marBottom w:val="0"/>
          <w:divBdr>
            <w:top w:val="none" w:sz="0" w:space="0" w:color="auto"/>
            <w:left w:val="none" w:sz="0" w:space="0" w:color="auto"/>
            <w:bottom w:val="none" w:sz="0" w:space="0" w:color="auto"/>
            <w:right w:val="none" w:sz="0" w:space="0" w:color="auto"/>
          </w:divBdr>
        </w:div>
        <w:div w:id="1154182131">
          <w:marLeft w:val="360"/>
          <w:marRight w:val="0"/>
          <w:marTop w:val="200"/>
          <w:marBottom w:val="0"/>
          <w:divBdr>
            <w:top w:val="none" w:sz="0" w:space="0" w:color="auto"/>
            <w:left w:val="none" w:sz="0" w:space="0" w:color="auto"/>
            <w:bottom w:val="none" w:sz="0" w:space="0" w:color="auto"/>
            <w:right w:val="none" w:sz="0" w:space="0" w:color="auto"/>
          </w:divBdr>
        </w:div>
      </w:divsChild>
    </w:div>
    <w:div w:id="1784416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VN@Somersetft.nhs.uk" TargetMode="External"/><Relationship Id="rId5" Type="http://schemas.openxmlformats.org/officeDocument/2006/relationships/hyperlink" Target="https://www.mentimeter.com/features/live-poll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3ca2043-b579-4aec-b164-86dbed9516ae}"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6130</TotalTime>
  <Pages>2</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Caunce</dc:creator>
  <cp:keywords/>
  <dc:description/>
  <cp:lastModifiedBy>Rachel Caunce</cp:lastModifiedBy>
  <cp:revision>25</cp:revision>
  <dcterms:created xsi:type="dcterms:W3CDTF">2024-06-06T07:35:00Z</dcterms:created>
  <dcterms:modified xsi:type="dcterms:W3CDTF">2024-06-11T15:08:00Z</dcterms:modified>
</cp:coreProperties>
</file>