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4F91F" w14:textId="77777777" w:rsidR="00FF2383" w:rsidRPr="00450D60" w:rsidRDefault="00FF2383">
      <w:pPr>
        <w:rPr>
          <w:rStyle w:val="BookTitle"/>
          <w:sz w:val="36"/>
          <w:szCs w:val="36"/>
        </w:rPr>
      </w:pPr>
      <w:bookmarkStart w:id="0" w:name="_Hlk39653758"/>
      <w:bookmarkEnd w:id="0"/>
    </w:p>
    <w:p w14:paraId="51460DF3" w14:textId="77777777" w:rsidR="00FF2383" w:rsidRPr="00450D60" w:rsidRDefault="00FF2383" w:rsidP="0035036E">
      <w:pPr>
        <w:pStyle w:val="BodyText"/>
        <w:rPr>
          <w:rStyle w:val="BookTitle"/>
          <w:sz w:val="40"/>
          <w:szCs w:val="40"/>
        </w:rPr>
      </w:pPr>
    </w:p>
    <w:p w14:paraId="07920E81" w14:textId="77777777" w:rsidR="00FF2383" w:rsidRPr="00532514" w:rsidRDefault="00FF2383" w:rsidP="00532514">
      <w:pPr>
        <w:jc w:val="both"/>
        <w:rPr>
          <w:rStyle w:val="BookTitle"/>
          <w:rFonts w:ascii="Arial" w:hAnsi="Arial" w:cs="Arial"/>
          <w:sz w:val="22"/>
          <w:szCs w:val="22"/>
        </w:rPr>
      </w:pPr>
    </w:p>
    <w:p w14:paraId="09431B92" w14:textId="77777777" w:rsidR="00FF2383" w:rsidRPr="00532514" w:rsidRDefault="00FF2383" w:rsidP="00532514">
      <w:pPr>
        <w:jc w:val="both"/>
        <w:rPr>
          <w:rStyle w:val="BookTitle"/>
          <w:rFonts w:ascii="Arial" w:hAnsi="Arial" w:cs="Arial"/>
          <w:sz w:val="22"/>
          <w:szCs w:val="22"/>
        </w:rPr>
      </w:pPr>
    </w:p>
    <w:p w14:paraId="6E85660F" w14:textId="77777777" w:rsidR="0079149C" w:rsidRDefault="009B485E" w:rsidP="0079149C">
      <w:pPr>
        <w:pStyle w:val="Title"/>
        <w:jc w:val="center"/>
        <w:rPr>
          <w:rStyle w:val="BookTitle"/>
          <w:rFonts w:ascii="Arial" w:hAnsi="Arial" w:cs="Arial"/>
          <w:i/>
          <w:iCs/>
          <w:sz w:val="40"/>
          <w:szCs w:val="40"/>
        </w:rPr>
      </w:pPr>
      <w:r>
        <w:rPr>
          <w:rStyle w:val="BookTitle"/>
          <w:rFonts w:ascii="Arial" w:hAnsi="Arial" w:cs="Arial"/>
          <w:i/>
          <w:iCs/>
          <w:sz w:val="40"/>
          <w:szCs w:val="40"/>
        </w:rPr>
        <w:t xml:space="preserve">Somerset </w:t>
      </w:r>
      <w:r w:rsidR="00A44968">
        <w:rPr>
          <w:rStyle w:val="BookTitle"/>
          <w:rFonts w:ascii="Arial" w:hAnsi="Arial" w:cs="Arial"/>
          <w:i/>
          <w:iCs/>
          <w:sz w:val="40"/>
          <w:szCs w:val="40"/>
        </w:rPr>
        <w:t xml:space="preserve">Model of </w:t>
      </w:r>
      <w:r w:rsidR="002F76F9">
        <w:rPr>
          <w:rStyle w:val="BookTitle"/>
          <w:rFonts w:ascii="Arial" w:hAnsi="Arial" w:cs="Arial"/>
          <w:i/>
          <w:iCs/>
          <w:sz w:val="40"/>
          <w:szCs w:val="40"/>
        </w:rPr>
        <w:t>Intermediate Care</w:t>
      </w:r>
      <w:r>
        <w:rPr>
          <w:rStyle w:val="BookTitle"/>
          <w:rFonts w:ascii="Arial" w:hAnsi="Arial" w:cs="Arial"/>
          <w:i/>
          <w:iCs/>
          <w:sz w:val="40"/>
          <w:szCs w:val="40"/>
        </w:rPr>
        <w:t xml:space="preserve"> </w:t>
      </w:r>
    </w:p>
    <w:p w14:paraId="0EA94C3B" w14:textId="77777777" w:rsidR="006C38D3" w:rsidRPr="00532514" w:rsidRDefault="006C38D3" w:rsidP="00532514">
      <w:pPr>
        <w:jc w:val="center"/>
        <w:rPr>
          <w:rFonts w:cs="Arial"/>
          <w:i/>
          <w:iCs/>
          <w:sz w:val="40"/>
          <w:szCs w:val="40"/>
        </w:rPr>
      </w:pPr>
      <w:r w:rsidRPr="00532514">
        <w:rPr>
          <w:rStyle w:val="BookTitle"/>
          <w:rFonts w:ascii="Arial" w:hAnsi="Arial" w:cs="Arial"/>
          <w:i/>
          <w:iCs/>
          <w:sz w:val="40"/>
          <w:szCs w:val="40"/>
        </w:rPr>
        <w:t>Standard Operating Procedure</w:t>
      </w:r>
    </w:p>
    <w:p w14:paraId="0FDE33CD" w14:textId="77777777" w:rsidR="00FF2383" w:rsidRPr="00532514" w:rsidRDefault="00FF2383" w:rsidP="00532514">
      <w:pPr>
        <w:jc w:val="both"/>
        <w:rPr>
          <w:rStyle w:val="BookTitle"/>
          <w:rFonts w:ascii="Arial" w:hAnsi="Arial" w:cs="Arial"/>
          <w:sz w:val="22"/>
          <w:szCs w:val="22"/>
        </w:rPr>
      </w:pPr>
    </w:p>
    <w:p w14:paraId="5A75F412" w14:textId="77777777" w:rsidR="00450D60" w:rsidRPr="00532514" w:rsidRDefault="00450D60" w:rsidP="00532514">
      <w:pPr>
        <w:jc w:val="both"/>
        <w:rPr>
          <w:rFonts w:eastAsia="Arial" w:cs="Arial"/>
          <w:b/>
          <w:bCs/>
        </w:rPr>
      </w:pPr>
    </w:p>
    <w:tbl>
      <w:tblPr>
        <w:tblpPr w:leftFromText="180" w:rightFromText="180" w:vertAnchor="text" w:horzAnchor="margin" w:tblpX="573" w:tblpY="34"/>
        <w:tblW w:w="0" w:type="auto"/>
        <w:tblLayout w:type="fixed"/>
        <w:tblCellMar>
          <w:left w:w="0" w:type="dxa"/>
          <w:right w:w="0" w:type="dxa"/>
        </w:tblCellMar>
        <w:tblLook w:val="01E0" w:firstRow="1" w:lastRow="1" w:firstColumn="1" w:lastColumn="1" w:noHBand="0" w:noVBand="0"/>
      </w:tblPr>
      <w:tblGrid>
        <w:gridCol w:w="3384"/>
        <w:gridCol w:w="5659"/>
      </w:tblGrid>
      <w:tr w:rsidR="00450D60" w:rsidRPr="00532514" w14:paraId="140A8564" w14:textId="77777777" w:rsidTr="30468CF8">
        <w:trPr>
          <w:trHeight w:val="501"/>
        </w:trPr>
        <w:tc>
          <w:tcPr>
            <w:tcW w:w="338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A214402" w14:textId="77777777" w:rsidR="00450D60" w:rsidRPr="0079149C" w:rsidRDefault="00450D60" w:rsidP="0079149C">
            <w:pPr>
              <w:pStyle w:val="TableParagraph"/>
              <w:spacing w:line="271" w:lineRule="exact"/>
              <w:ind w:left="104"/>
              <w:rPr>
                <w:rFonts w:eastAsiaTheme="minorHAnsi" w:cs="Arial"/>
                <w:b/>
              </w:rPr>
            </w:pPr>
            <w:r w:rsidRPr="00532514">
              <w:rPr>
                <w:rFonts w:cs="Arial"/>
                <w:b/>
              </w:rPr>
              <w:t>Policy</w:t>
            </w:r>
            <w:r w:rsidRPr="0079149C">
              <w:rPr>
                <w:rFonts w:cs="Arial"/>
                <w:b/>
              </w:rPr>
              <w:t xml:space="preserve"> </w:t>
            </w:r>
            <w:r w:rsidRPr="00532514">
              <w:rPr>
                <w:rFonts w:cs="Arial"/>
                <w:b/>
              </w:rPr>
              <w:t>Title</w:t>
            </w:r>
          </w:p>
        </w:tc>
        <w:tc>
          <w:tcPr>
            <w:tcW w:w="565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93AE906" w14:textId="77777777" w:rsidR="00450D60" w:rsidRPr="0079149C" w:rsidRDefault="00450D60" w:rsidP="0079149C">
            <w:pPr>
              <w:pStyle w:val="TableParagraph"/>
              <w:spacing w:line="271" w:lineRule="exact"/>
              <w:ind w:left="104"/>
              <w:rPr>
                <w:rFonts w:eastAsiaTheme="minorHAnsi" w:cs="Arial"/>
                <w:bCs/>
              </w:rPr>
            </w:pPr>
            <w:r w:rsidRPr="0079149C">
              <w:rPr>
                <w:rFonts w:cs="Arial"/>
                <w:bCs/>
              </w:rPr>
              <w:t>Standard Operati</w:t>
            </w:r>
            <w:r w:rsidR="006C38D3" w:rsidRPr="0079149C">
              <w:rPr>
                <w:rFonts w:cs="Arial"/>
                <w:bCs/>
              </w:rPr>
              <w:t>ng Procedure</w:t>
            </w:r>
          </w:p>
        </w:tc>
      </w:tr>
      <w:tr w:rsidR="00450D60" w:rsidRPr="00532514" w14:paraId="76041A0E" w14:textId="77777777" w:rsidTr="30468CF8">
        <w:trPr>
          <w:trHeight w:val="501"/>
        </w:trPr>
        <w:tc>
          <w:tcPr>
            <w:tcW w:w="338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2AC0A9E" w14:textId="77777777" w:rsidR="00450D60" w:rsidRPr="0079149C" w:rsidRDefault="00450D60" w:rsidP="0079149C">
            <w:pPr>
              <w:pStyle w:val="TableParagraph"/>
              <w:spacing w:line="271" w:lineRule="exact"/>
              <w:ind w:left="104"/>
              <w:rPr>
                <w:rFonts w:eastAsiaTheme="minorHAnsi" w:cs="Arial"/>
                <w:b/>
              </w:rPr>
            </w:pPr>
            <w:r w:rsidRPr="00532514">
              <w:rPr>
                <w:rFonts w:cs="Arial"/>
                <w:b/>
              </w:rPr>
              <w:t>Author/Contact</w:t>
            </w:r>
          </w:p>
        </w:tc>
        <w:tc>
          <w:tcPr>
            <w:tcW w:w="565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0E251EA" w14:textId="77777777" w:rsidR="00B678C2" w:rsidRDefault="00770C11" w:rsidP="00D10987">
            <w:pPr>
              <w:pStyle w:val="TableParagraph"/>
              <w:spacing w:line="271" w:lineRule="exact"/>
              <w:ind w:left="104"/>
              <w:rPr>
                <w:rFonts w:cs="Arial"/>
                <w:bCs/>
              </w:rPr>
            </w:pPr>
            <w:r>
              <w:rPr>
                <w:rFonts w:cs="Arial"/>
                <w:bCs/>
              </w:rPr>
              <w:t>Contact</w:t>
            </w:r>
            <w:r w:rsidR="000A71A2">
              <w:rPr>
                <w:rFonts w:cs="Arial"/>
                <w:bCs/>
              </w:rPr>
              <w:t>:</w:t>
            </w:r>
            <w:r>
              <w:rPr>
                <w:rFonts w:cs="Arial"/>
                <w:bCs/>
              </w:rPr>
              <w:t xml:space="preserve"> </w:t>
            </w:r>
            <w:r w:rsidR="00B678C2">
              <w:rPr>
                <w:rFonts w:cs="Arial"/>
                <w:bCs/>
              </w:rPr>
              <w:t>Kate Smith</w:t>
            </w:r>
          </w:p>
          <w:p w14:paraId="6933745E" w14:textId="0147F72E" w:rsidR="000A71A2" w:rsidRPr="000A71A2" w:rsidRDefault="00770C11" w:rsidP="00D10987">
            <w:pPr>
              <w:pStyle w:val="TableParagraph"/>
              <w:spacing w:line="271" w:lineRule="exact"/>
              <w:ind w:left="104"/>
              <w:rPr>
                <w:rFonts w:cs="Arial"/>
                <w:bCs/>
              </w:rPr>
            </w:pPr>
            <w:r>
              <w:rPr>
                <w:rFonts w:cs="Arial"/>
                <w:bCs/>
              </w:rPr>
              <w:t>Authors</w:t>
            </w:r>
            <w:r w:rsidR="000A71A2">
              <w:rPr>
                <w:rFonts w:cs="Arial"/>
                <w:bCs/>
              </w:rPr>
              <w:t>:</w:t>
            </w:r>
            <w:r w:rsidR="00A84ACA">
              <w:rPr>
                <w:rFonts w:cs="Arial"/>
                <w:bCs/>
              </w:rPr>
              <w:t xml:space="preserve"> Kate Smith, Iona </w:t>
            </w:r>
            <w:proofErr w:type="gramStart"/>
            <w:r w:rsidR="00A84ACA">
              <w:rPr>
                <w:rFonts w:cs="Arial"/>
                <w:bCs/>
              </w:rPr>
              <w:t>Brimson</w:t>
            </w:r>
            <w:proofErr w:type="gramEnd"/>
            <w:r w:rsidR="00A84ACA">
              <w:rPr>
                <w:rFonts w:cs="Arial"/>
                <w:bCs/>
              </w:rPr>
              <w:t xml:space="preserve"> </w:t>
            </w:r>
            <w:r w:rsidR="00D10987">
              <w:rPr>
                <w:rFonts w:cs="Arial"/>
                <w:bCs/>
              </w:rPr>
              <w:t>and</w:t>
            </w:r>
            <w:r w:rsidR="000A71A2">
              <w:rPr>
                <w:rFonts w:cs="Arial"/>
                <w:bCs/>
              </w:rPr>
              <w:t xml:space="preserve"> contributions from service managers</w:t>
            </w:r>
          </w:p>
        </w:tc>
      </w:tr>
      <w:tr w:rsidR="00450D60" w:rsidRPr="00532514" w14:paraId="348E87D6" w14:textId="77777777" w:rsidTr="30468CF8">
        <w:trPr>
          <w:trHeight w:val="501"/>
        </w:trPr>
        <w:tc>
          <w:tcPr>
            <w:tcW w:w="338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668781C" w14:textId="77777777" w:rsidR="00450D60" w:rsidRPr="0079149C" w:rsidRDefault="00450D60" w:rsidP="0079149C">
            <w:pPr>
              <w:pStyle w:val="TableParagraph"/>
              <w:spacing w:line="271" w:lineRule="exact"/>
              <w:ind w:left="104"/>
              <w:rPr>
                <w:rFonts w:eastAsiaTheme="minorHAnsi" w:cs="Arial"/>
                <w:b/>
              </w:rPr>
            </w:pPr>
            <w:r w:rsidRPr="00532514">
              <w:rPr>
                <w:rFonts w:cs="Arial"/>
                <w:b/>
              </w:rPr>
              <w:t>Version</w:t>
            </w:r>
          </w:p>
        </w:tc>
        <w:tc>
          <w:tcPr>
            <w:tcW w:w="565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0D488BD" w14:textId="44485686" w:rsidR="00450D60" w:rsidRPr="0079149C" w:rsidRDefault="000A71A2" w:rsidP="30468CF8">
            <w:pPr>
              <w:pStyle w:val="TableParagraph"/>
              <w:spacing w:line="271" w:lineRule="exact"/>
              <w:ind w:left="104"/>
              <w:rPr>
                <w:rFonts w:cs="Arial"/>
              </w:rPr>
            </w:pPr>
            <w:r w:rsidRPr="00FF6C94">
              <w:rPr>
                <w:rFonts w:cs="Arial"/>
                <w:highlight w:val="yellow"/>
              </w:rPr>
              <w:t>V00</w:t>
            </w:r>
            <w:r w:rsidR="00F85B62" w:rsidRPr="00FF6C94">
              <w:rPr>
                <w:rFonts w:cs="Arial"/>
                <w:highlight w:val="yellow"/>
              </w:rPr>
              <w:t>1</w:t>
            </w:r>
            <w:r w:rsidR="00FF6C94" w:rsidRPr="00FF6C94">
              <w:rPr>
                <w:rFonts w:cs="Arial"/>
                <w:highlight w:val="yellow"/>
              </w:rPr>
              <w:t>5</w:t>
            </w:r>
          </w:p>
        </w:tc>
      </w:tr>
      <w:tr w:rsidR="00450D60" w:rsidRPr="00532514" w14:paraId="79192FD4" w14:textId="77777777" w:rsidTr="30468CF8">
        <w:trPr>
          <w:trHeight w:val="501"/>
        </w:trPr>
        <w:tc>
          <w:tcPr>
            <w:tcW w:w="338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AFDFA07" w14:textId="77777777" w:rsidR="00450D60" w:rsidRPr="0079149C" w:rsidRDefault="00450D60" w:rsidP="0079149C">
            <w:pPr>
              <w:pStyle w:val="TableParagraph"/>
              <w:spacing w:line="271" w:lineRule="exact"/>
              <w:ind w:left="104"/>
              <w:rPr>
                <w:rFonts w:eastAsiaTheme="minorHAnsi" w:cs="Arial"/>
                <w:b/>
              </w:rPr>
            </w:pPr>
            <w:r w:rsidRPr="00532514">
              <w:rPr>
                <w:rFonts w:cs="Arial"/>
                <w:b/>
              </w:rPr>
              <w:t>Status</w:t>
            </w:r>
          </w:p>
        </w:tc>
        <w:tc>
          <w:tcPr>
            <w:tcW w:w="565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18999EB" w14:textId="77777777" w:rsidR="00DB2D4E" w:rsidRDefault="00B678C2" w:rsidP="00DE6C09">
            <w:pPr>
              <w:pStyle w:val="TableParagraph"/>
              <w:spacing w:line="271" w:lineRule="exact"/>
              <w:ind w:left="104"/>
              <w:rPr>
                <w:rFonts w:cs="Arial"/>
                <w:bCs/>
              </w:rPr>
            </w:pPr>
            <w:r>
              <w:rPr>
                <w:rFonts w:cs="Arial"/>
                <w:bCs/>
              </w:rPr>
              <w:t>V0014 signed off at Intermediate Care Board October 2021</w:t>
            </w:r>
          </w:p>
          <w:p w14:paraId="5C6DBDDA" w14:textId="510B7BA9" w:rsidR="006C0CC1" w:rsidRPr="0079149C" w:rsidRDefault="006C0CC1" w:rsidP="00DE6C09">
            <w:pPr>
              <w:pStyle w:val="TableParagraph"/>
              <w:spacing w:line="271" w:lineRule="exact"/>
              <w:ind w:left="104"/>
              <w:rPr>
                <w:rFonts w:eastAsiaTheme="minorHAnsi" w:cs="Arial"/>
                <w:bCs/>
              </w:rPr>
            </w:pPr>
            <w:r w:rsidRPr="00FF6C94">
              <w:rPr>
                <w:rFonts w:cs="Arial"/>
                <w:bCs/>
                <w:highlight w:val="yellow"/>
              </w:rPr>
              <w:t>Revision</w:t>
            </w:r>
            <w:r w:rsidR="004B46A8">
              <w:rPr>
                <w:rFonts w:cs="Arial"/>
                <w:bCs/>
                <w:highlight w:val="yellow"/>
              </w:rPr>
              <w:t xml:space="preserve"> </w:t>
            </w:r>
            <w:r w:rsidRPr="00FF6C94">
              <w:rPr>
                <w:rFonts w:cs="Arial"/>
                <w:bCs/>
                <w:highlight w:val="yellow"/>
              </w:rPr>
              <w:t>– in progress</w:t>
            </w:r>
          </w:p>
        </w:tc>
      </w:tr>
      <w:tr w:rsidR="00450D60" w:rsidRPr="00532514" w14:paraId="0C3A6E63" w14:textId="77777777" w:rsidTr="30468CF8">
        <w:trPr>
          <w:trHeight w:val="501"/>
        </w:trPr>
        <w:tc>
          <w:tcPr>
            <w:tcW w:w="338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64CDDD6" w14:textId="77777777" w:rsidR="00450D60" w:rsidRPr="0079149C" w:rsidRDefault="00450D60" w:rsidP="0079149C">
            <w:pPr>
              <w:pStyle w:val="TableParagraph"/>
              <w:spacing w:line="271" w:lineRule="exact"/>
              <w:ind w:left="104"/>
              <w:rPr>
                <w:rFonts w:eastAsiaTheme="minorHAnsi" w:cs="Arial"/>
                <w:b/>
              </w:rPr>
            </w:pPr>
            <w:r w:rsidRPr="00532514">
              <w:rPr>
                <w:rFonts w:cs="Arial"/>
                <w:b/>
              </w:rPr>
              <w:t>Publication</w:t>
            </w:r>
            <w:r w:rsidRPr="0079149C">
              <w:rPr>
                <w:rFonts w:cs="Arial"/>
                <w:b/>
              </w:rPr>
              <w:t xml:space="preserve"> </w:t>
            </w:r>
            <w:r w:rsidRPr="00532514">
              <w:rPr>
                <w:rFonts w:cs="Arial"/>
                <w:b/>
              </w:rPr>
              <w:t>Date</w:t>
            </w:r>
          </w:p>
        </w:tc>
        <w:tc>
          <w:tcPr>
            <w:tcW w:w="565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DE74477" w14:textId="4A83242C" w:rsidR="00450D60" w:rsidRPr="00C95174" w:rsidRDefault="00FF6C94" w:rsidP="0079149C">
            <w:pPr>
              <w:pStyle w:val="TableParagraph"/>
              <w:spacing w:line="271" w:lineRule="exact"/>
              <w:ind w:left="104"/>
              <w:rPr>
                <w:rFonts w:eastAsiaTheme="minorHAnsi" w:cs="Arial"/>
                <w:bCs/>
                <w:i/>
                <w:iCs/>
              </w:rPr>
            </w:pPr>
            <w:r>
              <w:rPr>
                <w:rFonts w:eastAsiaTheme="minorHAnsi" w:cs="Arial"/>
                <w:bCs/>
                <w:iCs/>
              </w:rPr>
              <w:t>Last publication</w:t>
            </w:r>
            <w:r w:rsidR="00A03B82">
              <w:rPr>
                <w:rFonts w:eastAsiaTheme="minorHAnsi" w:cs="Arial"/>
                <w:bCs/>
                <w:iCs/>
              </w:rPr>
              <w:t xml:space="preserve"> </w:t>
            </w:r>
            <w:r w:rsidR="00B678C2">
              <w:rPr>
                <w:rFonts w:eastAsiaTheme="minorHAnsi" w:cs="Arial"/>
                <w:bCs/>
                <w:iCs/>
              </w:rPr>
              <w:t>October 2021</w:t>
            </w:r>
          </w:p>
        </w:tc>
      </w:tr>
      <w:tr w:rsidR="00450D60" w:rsidRPr="00532514" w14:paraId="22908992" w14:textId="77777777" w:rsidTr="30468CF8">
        <w:trPr>
          <w:trHeight w:val="501"/>
        </w:trPr>
        <w:tc>
          <w:tcPr>
            <w:tcW w:w="338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8A987AF" w14:textId="77777777" w:rsidR="00450D60" w:rsidRPr="0079149C" w:rsidRDefault="00450D60" w:rsidP="0079149C">
            <w:pPr>
              <w:pStyle w:val="TableParagraph"/>
              <w:spacing w:line="271" w:lineRule="exact"/>
              <w:ind w:left="104"/>
              <w:rPr>
                <w:rFonts w:eastAsiaTheme="minorHAnsi" w:cs="Arial"/>
                <w:b/>
              </w:rPr>
            </w:pPr>
            <w:r w:rsidRPr="00532514">
              <w:rPr>
                <w:rFonts w:cs="Arial"/>
                <w:b/>
              </w:rPr>
              <w:t>Review</w:t>
            </w:r>
            <w:r w:rsidRPr="0079149C">
              <w:rPr>
                <w:rFonts w:cs="Arial"/>
                <w:b/>
              </w:rPr>
              <w:t xml:space="preserve"> </w:t>
            </w:r>
            <w:r w:rsidRPr="00532514">
              <w:rPr>
                <w:rFonts w:cs="Arial"/>
                <w:b/>
              </w:rPr>
              <w:t>Date</w:t>
            </w:r>
          </w:p>
        </w:tc>
        <w:tc>
          <w:tcPr>
            <w:tcW w:w="565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AC7157F" w14:textId="7E0109E6" w:rsidR="00450D60" w:rsidRPr="00A64DBB" w:rsidRDefault="00FF6C94" w:rsidP="0079149C">
            <w:pPr>
              <w:pStyle w:val="TableParagraph"/>
              <w:spacing w:line="271" w:lineRule="exact"/>
              <w:ind w:left="104"/>
              <w:rPr>
                <w:rFonts w:eastAsiaTheme="minorHAnsi" w:cs="Arial"/>
                <w:bCs/>
                <w:iCs/>
              </w:rPr>
            </w:pPr>
            <w:r>
              <w:rPr>
                <w:rFonts w:eastAsiaTheme="minorHAnsi" w:cs="Arial"/>
                <w:bCs/>
                <w:iCs/>
              </w:rPr>
              <w:t xml:space="preserve">Due </w:t>
            </w:r>
            <w:r w:rsidR="00B678C2">
              <w:rPr>
                <w:rFonts w:eastAsiaTheme="minorHAnsi" w:cs="Arial"/>
                <w:bCs/>
                <w:iCs/>
              </w:rPr>
              <w:t>October 2022</w:t>
            </w:r>
          </w:p>
        </w:tc>
      </w:tr>
      <w:tr w:rsidR="00450D60" w:rsidRPr="00532514" w14:paraId="379CAC54" w14:textId="77777777" w:rsidTr="30468CF8">
        <w:trPr>
          <w:trHeight w:val="501"/>
        </w:trPr>
        <w:tc>
          <w:tcPr>
            <w:tcW w:w="338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DFA771D" w14:textId="77777777" w:rsidR="00450D60" w:rsidRPr="0079149C" w:rsidRDefault="00450D60" w:rsidP="0079149C">
            <w:pPr>
              <w:pStyle w:val="TableParagraph"/>
              <w:spacing w:line="271" w:lineRule="exact"/>
              <w:ind w:left="104"/>
              <w:rPr>
                <w:rFonts w:eastAsiaTheme="minorHAnsi" w:cs="Arial"/>
                <w:b/>
              </w:rPr>
            </w:pPr>
            <w:r w:rsidRPr="0079149C">
              <w:rPr>
                <w:rFonts w:cs="Arial"/>
                <w:b/>
              </w:rPr>
              <w:t>Approved by</w:t>
            </w:r>
          </w:p>
        </w:tc>
        <w:tc>
          <w:tcPr>
            <w:tcW w:w="565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CB85B8B" w14:textId="77777777" w:rsidR="00450D60" w:rsidRPr="00C95174" w:rsidRDefault="00A03B82" w:rsidP="0079149C">
            <w:pPr>
              <w:pStyle w:val="TableParagraph"/>
              <w:spacing w:line="271" w:lineRule="exact"/>
              <w:ind w:left="104"/>
              <w:rPr>
                <w:rFonts w:cs="Arial"/>
                <w:bCs/>
                <w:i/>
                <w:iCs/>
              </w:rPr>
            </w:pPr>
            <w:r>
              <w:rPr>
                <w:rFonts w:eastAsiaTheme="minorHAnsi" w:cs="Arial"/>
                <w:bCs/>
                <w:iCs/>
              </w:rPr>
              <w:t>Intermediate Care Operational &amp; Governance Group</w:t>
            </w:r>
          </w:p>
        </w:tc>
      </w:tr>
      <w:tr w:rsidR="00450D60" w:rsidRPr="00532514" w14:paraId="095F0041" w14:textId="77777777" w:rsidTr="30468CF8">
        <w:trPr>
          <w:trHeight w:val="501"/>
        </w:trPr>
        <w:tc>
          <w:tcPr>
            <w:tcW w:w="3384"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08BDB46" w14:textId="77777777" w:rsidR="00450D60" w:rsidRPr="0079149C" w:rsidRDefault="00450D60" w:rsidP="0079149C">
            <w:pPr>
              <w:pStyle w:val="TableParagraph"/>
              <w:spacing w:line="271" w:lineRule="exact"/>
              <w:ind w:left="104"/>
              <w:rPr>
                <w:rFonts w:eastAsiaTheme="minorHAnsi" w:cs="Arial"/>
                <w:b/>
              </w:rPr>
            </w:pPr>
            <w:r w:rsidRPr="00532514">
              <w:rPr>
                <w:rFonts w:cs="Arial"/>
                <w:b/>
              </w:rPr>
              <w:t>Ratified</w:t>
            </w:r>
            <w:r w:rsidRPr="0079149C">
              <w:rPr>
                <w:rFonts w:cs="Arial"/>
                <w:b/>
              </w:rPr>
              <w:t xml:space="preserve"> </w:t>
            </w:r>
            <w:r w:rsidRPr="00532514">
              <w:rPr>
                <w:rFonts w:cs="Arial"/>
                <w:b/>
              </w:rPr>
              <w:t>by</w:t>
            </w:r>
          </w:p>
        </w:tc>
        <w:tc>
          <w:tcPr>
            <w:tcW w:w="565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067CE37" w14:textId="1FC435D3" w:rsidR="00450D60" w:rsidRPr="00C95174" w:rsidRDefault="00B678C2" w:rsidP="0079149C">
            <w:pPr>
              <w:pStyle w:val="TableParagraph"/>
              <w:spacing w:line="271" w:lineRule="exact"/>
              <w:ind w:left="104"/>
              <w:rPr>
                <w:rFonts w:cs="Arial"/>
                <w:bCs/>
                <w:i/>
                <w:iCs/>
              </w:rPr>
            </w:pPr>
            <w:r w:rsidRPr="00B678C2">
              <w:rPr>
                <w:rFonts w:eastAsiaTheme="minorHAnsi" w:cs="Arial"/>
                <w:bCs/>
              </w:rPr>
              <w:t>Intermediate Care Board</w:t>
            </w:r>
          </w:p>
        </w:tc>
      </w:tr>
      <w:tr w:rsidR="00450D60" w:rsidRPr="00532514" w14:paraId="2A52E9EB" w14:textId="77777777" w:rsidTr="30468CF8">
        <w:trPr>
          <w:trHeight w:hRule="exact" w:val="1765"/>
        </w:trPr>
        <w:tc>
          <w:tcPr>
            <w:tcW w:w="904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998326" w14:textId="77777777" w:rsidR="00450D60" w:rsidRPr="001807AB" w:rsidRDefault="00450D60" w:rsidP="001807AB">
            <w:pPr>
              <w:pStyle w:val="TableParagraph"/>
              <w:spacing w:line="269" w:lineRule="exact"/>
              <w:ind w:left="104"/>
              <w:jc w:val="both"/>
              <w:rPr>
                <w:rFonts w:eastAsia="Arial" w:cs="Arial"/>
              </w:rPr>
            </w:pPr>
            <w:r w:rsidRPr="00532514">
              <w:rPr>
                <w:rFonts w:cs="Arial"/>
              </w:rPr>
              <w:t>Distribution:</w:t>
            </w:r>
            <w:r w:rsidR="001807AB">
              <w:rPr>
                <w:rFonts w:cs="Arial"/>
              </w:rPr>
              <w:t xml:space="preserve"> </w:t>
            </w:r>
            <w:r w:rsidRPr="00532514">
              <w:rPr>
                <w:rFonts w:cs="Arial"/>
              </w:rPr>
              <w:t xml:space="preserve">Somerset system partners </w:t>
            </w:r>
          </w:p>
          <w:p w14:paraId="484911DC" w14:textId="77777777" w:rsidR="00450D60" w:rsidRPr="001807AB" w:rsidRDefault="00450D60" w:rsidP="001807AB">
            <w:pPr>
              <w:pStyle w:val="TableParagraph"/>
              <w:spacing w:line="242" w:lineRule="auto"/>
              <w:ind w:left="104" w:right="101"/>
              <w:jc w:val="both"/>
              <w:rPr>
                <w:rFonts w:eastAsia="Arial" w:cs="Arial"/>
              </w:rPr>
            </w:pPr>
            <w:r w:rsidRPr="00532514">
              <w:rPr>
                <w:rFonts w:cs="Arial"/>
              </w:rPr>
              <w:t>Please</w:t>
            </w:r>
            <w:r w:rsidRPr="00532514">
              <w:rPr>
                <w:rFonts w:cs="Arial"/>
                <w:spacing w:val="30"/>
              </w:rPr>
              <w:t xml:space="preserve"> </w:t>
            </w:r>
            <w:r w:rsidRPr="00532514">
              <w:rPr>
                <w:rFonts w:cs="Arial"/>
              </w:rPr>
              <w:t>note</w:t>
            </w:r>
            <w:r w:rsidRPr="00532514">
              <w:rPr>
                <w:rFonts w:cs="Arial"/>
                <w:spacing w:val="30"/>
              </w:rPr>
              <w:t xml:space="preserve"> </w:t>
            </w:r>
            <w:r w:rsidRPr="00532514">
              <w:rPr>
                <w:rFonts w:cs="Arial"/>
              </w:rPr>
              <w:t>that</w:t>
            </w:r>
            <w:r w:rsidRPr="00532514">
              <w:rPr>
                <w:rFonts w:cs="Arial"/>
                <w:spacing w:val="31"/>
              </w:rPr>
              <w:t xml:space="preserve"> </w:t>
            </w:r>
            <w:r w:rsidRPr="00532514">
              <w:rPr>
                <w:rFonts w:cs="Arial"/>
              </w:rPr>
              <w:t>the</w:t>
            </w:r>
            <w:r w:rsidRPr="00532514">
              <w:rPr>
                <w:rFonts w:cs="Arial"/>
                <w:spacing w:val="30"/>
              </w:rPr>
              <w:t xml:space="preserve"> </w:t>
            </w:r>
            <w:r w:rsidR="00A555B3" w:rsidRPr="00532514">
              <w:rPr>
                <w:rFonts w:cs="Arial"/>
                <w:spacing w:val="30"/>
              </w:rPr>
              <w:t xml:space="preserve">published </w:t>
            </w:r>
            <w:r w:rsidRPr="00532514">
              <w:rPr>
                <w:rFonts w:cs="Arial"/>
              </w:rPr>
              <w:t>Intranet</w:t>
            </w:r>
            <w:r w:rsidRPr="00532514">
              <w:rPr>
                <w:rFonts w:cs="Arial"/>
                <w:spacing w:val="30"/>
              </w:rPr>
              <w:t xml:space="preserve"> </w:t>
            </w:r>
            <w:r w:rsidRPr="00532514">
              <w:rPr>
                <w:rFonts w:cs="Arial"/>
              </w:rPr>
              <w:t>version</w:t>
            </w:r>
            <w:r w:rsidRPr="00532514">
              <w:rPr>
                <w:rFonts w:cs="Arial"/>
                <w:spacing w:val="31"/>
              </w:rPr>
              <w:t xml:space="preserve"> </w:t>
            </w:r>
            <w:r w:rsidRPr="00532514">
              <w:rPr>
                <w:rFonts w:cs="Arial"/>
              </w:rPr>
              <w:t>of</w:t>
            </w:r>
            <w:r w:rsidRPr="00532514">
              <w:rPr>
                <w:rFonts w:cs="Arial"/>
                <w:spacing w:val="30"/>
              </w:rPr>
              <w:t xml:space="preserve"> </w:t>
            </w:r>
            <w:r w:rsidRPr="00532514">
              <w:rPr>
                <w:rFonts w:cs="Arial"/>
              </w:rPr>
              <w:t>this</w:t>
            </w:r>
            <w:r w:rsidRPr="00532514">
              <w:rPr>
                <w:rFonts w:cs="Arial"/>
                <w:spacing w:val="31"/>
              </w:rPr>
              <w:t xml:space="preserve"> </w:t>
            </w:r>
            <w:r w:rsidRPr="00532514">
              <w:rPr>
                <w:rFonts w:cs="Arial"/>
              </w:rPr>
              <w:t>document</w:t>
            </w:r>
            <w:r w:rsidRPr="00532514">
              <w:rPr>
                <w:rFonts w:cs="Arial"/>
                <w:spacing w:val="30"/>
              </w:rPr>
              <w:t xml:space="preserve"> </w:t>
            </w:r>
            <w:r w:rsidRPr="00532514">
              <w:rPr>
                <w:rFonts w:cs="Arial"/>
              </w:rPr>
              <w:t>is</w:t>
            </w:r>
            <w:r w:rsidRPr="00532514">
              <w:rPr>
                <w:rFonts w:cs="Arial"/>
                <w:spacing w:val="30"/>
              </w:rPr>
              <w:t xml:space="preserve"> </w:t>
            </w:r>
            <w:r w:rsidRPr="00532514">
              <w:rPr>
                <w:rFonts w:cs="Arial"/>
              </w:rPr>
              <w:t>the</w:t>
            </w:r>
            <w:r w:rsidRPr="00532514">
              <w:rPr>
                <w:rFonts w:cs="Arial"/>
                <w:spacing w:val="31"/>
              </w:rPr>
              <w:t xml:space="preserve"> </w:t>
            </w:r>
            <w:r w:rsidRPr="00532514">
              <w:rPr>
                <w:rFonts w:cs="Arial"/>
              </w:rPr>
              <w:t>only</w:t>
            </w:r>
            <w:r w:rsidRPr="00532514">
              <w:rPr>
                <w:rFonts w:cs="Arial"/>
                <w:spacing w:val="30"/>
              </w:rPr>
              <w:t xml:space="preserve"> </w:t>
            </w:r>
            <w:r w:rsidRPr="00532514">
              <w:rPr>
                <w:rFonts w:cs="Arial"/>
              </w:rPr>
              <w:t>version</w:t>
            </w:r>
            <w:r w:rsidRPr="00532514">
              <w:rPr>
                <w:rFonts w:cs="Arial"/>
                <w:spacing w:val="30"/>
              </w:rPr>
              <w:t xml:space="preserve"> </w:t>
            </w:r>
            <w:r w:rsidRPr="00532514">
              <w:rPr>
                <w:rFonts w:cs="Arial"/>
              </w:rPr>
              <w:t>that</w:t>
            </w:r>
            <w:r w:rsidRPr="00532514">
              <w:rPr>
                <w:rFonts w:cs="Arial"/>
                <w:spacing w:val="31"/>
              </w:rPr>
              <w:t xml:space="preserve"> </w:t>
            </w:r>
            <w:r w:rsidRPr="00532514">
              <w:rPr>
                <w:rFonts w:cs="Arial"/>
              </w:rPr>
              <w:t xml:space="preserve">is </w:t>
            </w:r>
            <w:r w:rsidRPr="00532514">
              <w:rPr>
                <w:rFonts w:cs="Arial"/>
                <w:spacing w:val="-1"/>
              </w:rPr>
              <w:t>maintained.</w:t>
            </w:r>
          </w:p>
          <w:p w14:paraId="363F0295" w14:textId="77777777" w:rsidR="00450D60" w:rsidRPr="00532514" w:rsidRDefault="00450D60" w:rsidP="00532514">
            <w:pPr>
              <w:pStyle w:val="TableParagraph"/>
              <w:spacing w:line="274" w:lineRule="exact"/>
              <w:ind w:left="104" w:right="101"/>
              <w:jc w:val="both"/>
              <w:rPr>
                <w:rFonts w:eastAsia="Arial" w:cs="Arial"/>
              </w:rPr>
            </w:pPr>
            <w:r w:rsidRPr="00532514">
              <w:rPr>
                <w:rFonts w:eastAsia="Arial" w:cs="Arial"/>
              </w:rPr>
              <w:t>Any</w:t>
            </w:r>
            <w:r w:rsidRPr="00532514">
              <w:rPr>
                <w:rFonts w:eastAsia="Arial" w:cs="Arial"/>
                <w:spacing w:val="22"/>
              </w:rPr>
              <w:t xml:space="preserve"> </w:t>
            </w:r>
            <w:r w:rsidRPr="00532514">
              <w:rPr>
                <w:rFonts w:eastAsia="Arial" w:cs="Arial"/>
              </w:rPr>
              <w:t>printed</w:t>
            </w:r>
            <w:r w:rsidRPr="00532514">
              <w:rPr>
                <w:rFonts w:eastAsia="Arial" w:cs="Arial"/>
                <w:spacing w:val="23"/>
              </w:rPr>
              <w:t xml:space="preserve"> </w:t>
            </w:r>
            <w:r w:rsidRPr="00532514">
              <w:rPr>
                <w:rFonts w:eastAsia="Arial" w:cs="Arial"/>
              </w:rPr>
              <w:t>copies</w:t>
            </w:r>
            <w:r w:rsidRPr="00532514">
              <w:rPr>
                <w:rFonts w:eastAsia="Arial" w:cs="Arial"/>
                <w:spacing w:val="22"/>
              </w:rPr>
              <w:t xml:space="preserve"> </w:t>
            </w:r>
            <w:r w:rsidRPr="00532514">
              <w:rPr>
                <w:rFonts w:eastAsia="Arial" w:cs="Arial"/>
              </w:rPr>
              <w:t>must</w:t>
            </w:r>
            <w:r w:rsidRPr="00532514">
              <w:rPr>
                <w:rFonts w:eastAsia="Arial" w:cs="Arial"/>
                <w:spacing w:val="23"/>
              </w:rPr>
              <w:t xml:space="preserve"> </w:t>
            </w:r>
            <w:r w:rsidRPr="00532514">
              <w:rPr>
                <w:rFonts w:eastAsia="Arial" w:cs="Arial"/>
              </w:rPr>
              <w:t>therefore</w:t>
            </w:r>
            <w:r w:rsidRPr="00532514">
              <w:rPr>
                <w:rFonts w:eastAsia="Arial" w:cs="Arial"/>
                <w:spacing w:val="22"/>
              </w:rPr>
              <w:t xml:space="preserve"> </w:t>
            </w:r>
            <w:r w:rsidRPr="00532514">
              <w:rPr>
                <w:rFonts w:eastAsia="Arial" w:cs="Arial"/>
              </w:rPr>
              <w:t>be</w:t>
            </w:r>
            <w:r w:rsidRPr="00532514">
              <w:rPr>
                <w:rFonts w:eastAsia="Arial" w:cs="Arial"/>
                <w:spacing w:val="23"/>
              </w:rPr>
              <w:t xml:space="preserve"> </w:t>
            </w:r>
            <w:r w:rsidRPr="00532514">
              <w:rPr>
                <w:rFonts w:eastAsia="Arial" w:cs="Arial"/>
              </w:rPr>
              <w:t>viewed</w:t>
            </w:r>
            <w:r w:rsidRPr="00532514">
              <w:rPr>
                <w:rFonts w:eastAsia="Arial" w:cs="Arial"/>
                <w:spacing w:val="22"/>
              </w:rPr>
              <w:t xml:space="preserve"> </w:t>
            </w:r>
            <w:r w:rsidRPr="00532514">
              <w:rPr>
                <w:rFonts w:eastAsia="Arial" w:cs="Arial"/>
              </w:rPr>
              <w:t>as</w:t>
            </w:r>
            <w:r w:rsidRPr="00532514">
              <w:rPr>
                <w:rFonts w:eastAsia="Arial" w:cs="Arial"/>
                <w:spacing w:val="23"/>
              </w:rPr>
              <w:t xml:space="preserve"> </w:t>
            </w:r>
            <w:r w:rsidRPr="00532514">
              <w:rPr>
                <w:rFonts w:eastAsia="Arial" w:cs="Arial"/>
              </w:rPr>
              <w:t>“uncontrolled”</w:t>
            </w:r>
            <w:r w:rsidRPr="00532514">
              <w:rPr>
                <w:rFonts w:eastAsia="Arial" w:cs="Arial"/>
                <w:spacing w:val="23"/>
              </w:rPr>
              <w:t xml:space="preserve"> </w:t>
            </w:r>
            <w:r w:rsidRPr="00532514">
              <w:rPr>
                <w:rFonts w:eastAsia="Arial" w:cs="Arial"/>
              </w:rPr>
              <w:t>and</w:t>
            </w:r>
            <w:r w:rsidRPr="00532514">
              <w:rPr>
                <w:rFonts w:eastAsia="Arial" w:cs="Arial"/>
                <w:spacing w:val="22"/>
              </w:rPr>
              <w:t xml:space="preserve"> </w:t>
            </w:r>
            <w:r w:rsidRPr="00532514">
              <w:rPr>
                <w:rFonts w:eastAsia="Arial" w:cs="Arial"/>
              </w:rPr>
              <w:t>as</w:t>
            </w:r>
            <w:r w:rsidRPr="00532514">
              <w:rPr>
                <w:rFonts w:eastAsia="Arial" w:cs="Arial"/>
                <w:spacing w:val="23"/>
              </w:rPr>
              <w:t xml:space="preserve"> </w:t>
            </w:r>
            <w:r w:rsidRPr="00532514">
              <w:rPr>
                <w:rFonts w:eastAsia="Arial" w:cs="Arial"/>
              </w:rPr>
              <w:t>such,</w:t>
            </w:r>
            <w:r w:rsidRPr="00532514">
              <w:rPr>
                <w:rFonts w:eastAsia="Arial" w:cs="Arial"/>
                <w:spacing w:val="22"/>
              </w:rPr>
              <w:t xml:space="preserve"> </w:t>
            </w:r>
            <w:r w:rsidRPr="00532514">
              <w:rPr>
                <w:rFonts w:eastAsia="Arial" w:cs="Arial"/>
              </w:rPr>
              <w:t>may not</w:t>
            </w:r>
            <w:r w:rsidRPr="00532514">
              <w:rPr>
                <w:rFonts w:eastAsia="Arial" w:cs="Arial"/>
                <w:spacing w:val="-3"/>
              </w:rPr>
              <w:t xml:space="preserve"> </w:t>
            </w:r>
            <w:r w:rsidRPr="00532514">
              <w:rPr>
                <w:rFonts w:eastAsia="Arial" w:cs="Arial"/>
              </w:rPr>
              <w:t>necessarily</w:t>
            </w:r>
            <w:r w:rsidRPr="00532514">
              <w:rPr>
                <w:rFonts w:eastAsia="Arial" w:cs="Arial"/>
                <w:spacing w:val="-1"/>
              </w:rPr>
              <w:t xml:space="preserve"> </w:t>
            </w:r>
            <w:r w:rsidRPr="00532514">
              <w:rPr>
                <w:rFonts w:eastAsia="Arial" w:cs="Arial"/>
              </w:rPr>
              <w:t>contain</w:t>
            </w:r>
            <w:r w:rsidRPr="00532514">
              <w:rPr>
                <w:rFonts w:eastAsia="Arial" w:cs="Arial"/>
                <w:spacing w:val="-2"/>
              </w:rPr>
              <w:t xml:space="preserve"> </w:t>
            </w:r>
            <w:r w:rsidRPr="00532514">
              <w:rPr>
                <w:rFonts w:eastAsia="Arial" w:cs="Arial"/>
              </w:rPr>
              <w:t>the</w:t>
            </w:r>
            <w:r w:rsidRPr="00532514">
              <w:rPr>
                <w:rFonts w:eastAsia="Arial" w:cs="Arial"/>
                <w:spacing w:val="-2"/>
              </w:rPr>
              <w:t xml:space="preserve"> </w:t>
            </w:r>
            <w:r w:rsidRPr="00532514">
              <w:rPr>
                <w:rFonts w:eastAsia="Arial" w:cs="Arial"/>
              </w:rPr>
              <w:t>latest</w:t>
            </w:r>
            <w:r w:rsidRPr="00532514">
              <w:rPr>
                <w:rFonts w:eastAsia="Arial" w:cs="Arial"/>
                <w:spacing w:val="-2"/>
              </w:rPr>
              <w:t xml:space="preserve"> </w:t>
            </w:r>
            <w:r w:rsidRPr="00532514">
              <w:rPr>
                <w:rFonts w:eastAsia="Arial" w:cs="Arial"/>
              </w:rPr>
              <w:t>updates</w:t>
            </w:r>
            <w:r w:rsidRPr="00532514">
              <w:rPr>
                <w:rFonts w:eastAsia="Arial" w:cs="Arial"/>
                <w:spacing w:val="-2"/>
              </w:rPr>
              <w:t xml:space="preserve"> </w:t>
            </w:r>
            <w:r w:rsidRPr="00532514">
              <w:rPr>
                <w:rFonts w:eastAsia="Arial" w:cs="Arial"/>
              </w:rPr>
              <w:t>and</w:t>
            </w:r>
            <w:r w:rsidRPr="00532514">
              <w:rPr>
                <w:rFonts w:eastAsia="Arial" w:cs="Arial"/>
                <w:spacing w:val="-2"/>
              </w:rPr>
              <w:t xml:space="preserve"> </w:t>
            </w:r>
            <w:r w:rsidRPr="00532514">
              <w:rPr>
                <w:rFonts w:eastAsia="Arial" w:cs="Arial"/>
              </w:rPr>
              <w:t>amendments.</w:t>
            </w:r>
          </w:p>
        </w:tc>
      </w:tr>
    </w:tbl>
    <w:p w14:paraId="49E4A367" w14:textId="77777777" w:rsidR="00450D60" w:rsidRPr="00532514" w:rsidRDefault="00450D60" w:rsidP="00532514">
      <w:pPr>
        <w:jc w:val="both"/>
        <w:rPr>
          <w:rFonts w:eastAsia="Arial" w:cs="Arial"/>
          <w:b/>
          <w:bCs/>
        </w:rPr>
      </w:pPr>
    </w:p>
    <w:p w14:paraId="635D87BF" w14:textId="77777777" w:rsidR="00450D60" w:rsidRPr="00532514" w:rsidRDefault="00450D60" w:rsidP="00532514">
      <w:pPr>
        <w:jc w:val="both"/>
        <w:rPr>
          <w:rFonts w:eastAsia="Arial" w:cs="Arial"/>
          <w:b/>
          <w:bCs/>
        </w:rPr>
      </w:pPr>
    </w:p>
    <w:p w14:paraId="162DA8B8" w14:textId="77777777" w:rsidR="00572462" w:rsidRPr="00532514" w:rsidRDefault="00572462" w:rsidP="00532514">
      <w:pPr>
        <w:jc w:val="both"/>
        <w:rPr>
          <w:rFonts w:eastAsia="Arial" w:cs="Arial"/>
          <w:b/>
          <w:bCs/>
        </w:rPr>
      </w:pPr>
    </w:p>
    <w:p w14:paraId="70AE57C2" w14:textId="77777777" w:rsidR="00572462" w:rsidRPr="00532514" w:rsidRDefault="00572462" w:rsidP="00532514">
      <w:pPr>
        <w:jc w:val="both"/>
        <w:rPr>
          <w:rFonts w:eastAsia="Arial" w:cs="Arial"/>
          <w:b/>
          <w:bCs/>
        </w:rPr>
      </w:pPr>
    </w:p>
    <w:p w14:paraId="6B69A12A" w14:textId="77777777" w:rsidR="00572462" w:rsidRPr="00532514" w:rsidRDefault="00572462" w:rsidP="00532514">
      <w:pPr>
        <w:jc w:val="both"/>
        <w:rPr>
          <w:rFonts w:eastAsia="Arial" w:cs="Arial"/>
          <w:b/>
          <w:bCs/>
        </w:rPr>
      </w:pPr>
    </w:p>
    <w:p w14:paraId="4E58B37B" w14:textId="77777777" w:rsidR="00572462" w:rsidRPr="00532514" w:rsidRDefault="00572462" w:rsidP="00532514">
      <w:pPr>
        <w:jc w:val="both"/>
        <w:rPr>
          <w:rFonts w:eastAsia="Arial" w:cs="Arial"/>
          <w:b/>
          <w:bCs/>
        </w:rPr>
      </w:pPr>
    </w:p>
    <w:p w14:paraId="3BEA4CD3" w14:textId="77777777" w:rsidR="00572462" w:rsidRPr="00532514" w:rsidRDefault="00572462" w:rsidP="00532514">
      <w:pPr>
        <w:jc w:val="both"/>
        <w:rPr>
          <w:rFonts w:eastAsia="Arial" w:cs="Arial"/>
          <w:b/>
          <w:bCs/>
        </w:rPr>
      </w:pPr>
    </w:p>
    <w:p w14:paraId="26921E02" w14:textId="77777777" w:rsidR="00572462" w:rsidRPr="00532514" w:rsidRDefault="00572462" w:rsidP="00532514">
      <w:pPr>
        <w:jc w:val="both"/>
        <w:rPr>
          <w:rFonts w:eastAsia="Arial" w:cs="Arial"/>
          <w:b/>
          <w:bCs/>
        </w:rPr>
      </w:pPr>
    </w:p>
    <w:p w14:paraId="4E960705" w14:textId="77777777" w:rsidR="00572462" w:rsidRPr="00532514" w:rsidRDefault="00572462" w:rsidP="00532514">
      <w:pPr>
        <w:jc w:val="both"/>
        <w:rPr>
          <w:rFonts w:eastAsia="Arial" w:cs="Arial"/>
          <w:b/>
          <w:bCs/>
        </w:rPr>
      </w:pPr>
    </w:p>
    <w:p w14:paraId="6C9831EA" w14:textId="77777777" w:rsidR="00572462" w:rsidRPr="00532514" w:rsidRDefault="00572462" w:rsidP="00532514">
      <w:pPr>
        <w:jc w:val="both"/>
        <w:rPr>
          <w:rFonts w:eastAsia="Arial" w:cs="Arial"/>
          <w:b/>
          <w:bCs/>
        </w:rPr>
      </w:pPr>
    </w:p>
    <w:p w14:paraId="25BFDBD0" w14:textId="77777777" w:rsidR="00572462" w:rsidRPr="00532514" w:rsidRDefault="00572462" w:rsidP="00532514">
      <w:pPr>
        <w:jc w:val="both"/>
        <w:rPr>
          <w:rFonts w:eastAsia="Arial" w:cs="Arial"/>
          <w:b/>
          <w:bCs/>
        </w:rPr>
      </w:pPr>
    </w:p>
    <w:p w14:paraId="4C609380" w14:textId="77777777" w:rsidR="00572462" w:rsidRPr="00532514" w:rsidRDefault="00572462" w:rsidP="00532514">
      <w:pPr>
        <w:jc w:val="both"/>
        <w:rPr>
          <w:rFonts w:eastAsia="Arial" w:cs="Arial"/>
          <w:b/>
          <w:bCs/>
        </w:rPr>
      </w:pPr>
    </w:p>
    <w:p w14:paraId="300786A5" w14:textId="77777777" w:rsidR="00572462" w:rsidRPr="00532514" w:rsidRDefault="00572462" w:rsidP="00532514">
      <w:pPr>
        <w:jc w:val="both"/>
        <w:rPr>
          <w:rFonts w:eastAsia="Arial" w:cs="Arial"/>
          <w:b/>
          <w:bCs/>
        </w:rPr>
      </w:pPr>
    </w:p>
    <w:p w14:paraId="2BC5260F" w14:textId="77777777" w:rsidR="00572462" w:rsidRPr="00532514" w:rsidRDefault="00572462" w:rsidP="00532514">
      <w:pPr>
        <w:jc w:val="both"/>
        <w:rPr>
          <w:rFonts w:eastAsia="Arial" w:cs="Arial"/>
          <w:b/>
          <w:bCs/>
        </w:rPr>
      </w:pPr>
    </w:p>
    <w:p w14:paraId="4551D72E" w14:textId="77777777" w:rsidR="00572462" w:rsidRPr="00532514" w:rsidRDefault="00572462" w:rsidP="00532514">
      <w:pPr>
        <w:jc w:val="both"/>
        <w:rPr>
          <w:rFonts w:eastAsia="Arial" w:cs="Arial"/>
          <w:b/>
          <w:bCs/>
        </w:rPr>
      </w:pPr>
    </w:p>
    <w:p w14:paraId="6FB8CF5B" w14:textId="77777777" w:rsidR="00572462" w:rsidRPr="00532514" w:rsidRDefault="00572462" w:rsidP="00532514">
      <w:pPr>
        <w:jc w:val="both"/>
        <w:rPr>
          <w:rFonts w:eastAsia="Arial" w:cs="Arial"/>
          <w:b/>
          <w:bCs/>
        </w:rPr>
      </w:pPr>
    </w:p>
    <w:p w14:paraId="1FF7D97C" w14:textId="77777777" w:rsidR="00C800AA" w:rsidRDefault="00572462" w:rsidP="00E771C0">
      <w:pPr>
        <w:pStyle w:val="Heading1"/>
        <w:numPr>
          <w:ilvl w:val="0"/>
          <w:numId w:val="0"/>
        </w:numPr>
        <w:rPr>
          <w:rFonts w:eastAsia="Arial"/>
        </w:rPr>
      </w:pPr>
      <w:r w:rsidRPr="00532514">
        <w:rPr>
          <w:rFonts w:eastAsia="Arial"/>
        </w:rPr>
        <w:br w:type="page"/>
      </w:r>
    </w:p>
    <w:bookmarkStart w:id="1" w:name="_Toc42180190" w:displacedByCustomXml="next"/>
    <w:sdt>
      <w:sdtPr>
        <w:rPr>
          <w:rFonts w:asciiTheme="minorHAnsi" w:eastAsiaTheme="minorEastAsia" w:hAnsiTheme="minorHAnsi" w:cstheme="minorBidi"/>
          <w:color w:val="auto"/>
          <w:sz w:val="21"/>
          <w:szCs w:val="21"/>
        </w:rPr>
        <w:id w:val="-549765622"/>
        <w:docPartObj>
          <w:docPartGallery w:val="Table of Contents"/>
          <w:docPartUnique/>
        </w:docPartObj>
      </w:sdtPr>
      <w:sdtEndPr>
        <w:rPr>
          <w:b/>
          <w:bCs/>
          <w:noProof/>
        </w:rPr>
      </w:sdtEndPr>
      <w:sdtContent>
        <w:p w14:paraId="025F349B" w14:textId="77777777" w:rsidR="00C800AA" w:rsidRPr="00A64DBB" w:rsidRDefault="00C800AA" w:rsidP="00402428">
          <w:pPr>
            <w:pStyle w:val="Heading1"/>
            <w:numPr>
              <w:ilvl w:val="0"/>
              <w:numId w:val="0"/>
            </w:numPr>
            <w:rPr>
              <w:rFonts w:asciiTheme="minorHAnsi" w:eastAsiaTheme="minorEastAsia" w:hAnsiTheme="minorHAnsi" w:cstheme="minorBidi"/>
              <w:color w:val="auto"/>
              <w:sz w:val="21"/>
              <w:szCs w:val="21"/>
            </w:rPr>
          </w:pPr>
          <w:r>
            <w:t>Contents</w:t>
          </w:r>
          <w:bookmarkEnd w:id="1"/>
        </w:p>
        <w:p w14:paraId="1971C786" w14:textId="77777777" w:rsidR="00770C11" w:rsidRDefault="00C800AA">
          <w:pPr>
            <w:pStyle w:val="TOC1"/>
            <w:tabs>
              <w:tab w:val="right" w:leader="dot" w:pos="9660"/>
            </w:tabs>
            <w:rPr>
              <w:noProof/>
              <w:sz w:val="22"/>
              <w:szCs w:val="22"/>
              <w:lang w:eastAsia="en-GB"/>
            </w:rPr>
          </w:pPr>
          <w:r>
            <w:fldChar w:fldCharType="begin"/>
          </w:r>
          <w:r>
            <w:instrText xml:space="preserve"> TOC \o "1-3" \h \z \u </w:instrText>
          </w:r>
          <w:r>
            <w:fldChar w:fldCharType="separate"/>
          </w:r>
          <w:hyperlink w:anchor="_Toc42180190" w:history="1">
            <w:r w:rsidR="00770C11" w:rsidRPr="00D50925">
              <w:rPr>
                <w:rStyle w:val="Hyperlink"/>
                <w:noProof/>
              </w:rPr>
              <w:t>Contents</w:t>
            </w:r>
            <w:r w:rsidR="00770C11">
              <w:rPr>
                <w:noProof/>
                <w:webHidden/>
              </w:rPr>
              <w:tab/>
            </w:r>
            <w:r w:rsidR="00770C11">
              <w:rPr>
                <w:noProof/>
                <w:webHidden/>
              </w:rPr>
              <w:fldChar w:fldCharType="begin"/>
            </w:r>
            <w:r w:rsidR="00770C11">
              <w:rPr>
                <w:noProof/>
                <w:webHidden/>
              </w:rPr>
              <w:instrText xml:space="preserve"> PAGEREF _Toc42180190 \h </w:instrText>
            </w:r>
            <w:r w:rsidR="00770C11">
              <w:rPr>
                <w:noProof/>
                <w:webHidden/>
              </w:rPr>
            </w:r>
            <w:r w:rsidR="00770C11">
              <w:rPr>
                <w:noProof/>
                <w:webHidden/>
              </w:rPr>
              <w:fldChar w:fldCharType="separate"/>
            </w:r>
            <w:r w:rsidR="00276E11">
              <w:rPr>
                <w:noProof/>
                <w:webHidden/>
              </w:rPr>
              <w:t>2</w:t>
            </w:r>
            <w:r w:rsidR="00770C11">
              <w:rPr>
                <w:noProof/>
                <w:webHidden/>
              </w:rPr>
              <w:fldChar w:fldCharType="end"/>
            </w:r>
          </w:hyperlink>
        </w:p>
        <w:p w14:paraId="3D000F69" w14:textId="77777777" w:rsidR="00770C11" w:rsidRDefault="00255B5D">
          <w:pPr>
            <w:pStyle w:val="TOC1"/>
            <w:tabs>
              <w:tab w:val="right" w:leader="dot" w:pos="9660"/>
            </w:tabs>
            <w:rPr>
              <w:noProof/>
              <w:sz w:val="22"/>
              <w:szCs w:val="22"/>
              <w:lang w:eastAsia="en-GB"/>
            </w:rPr>
          </w:pPr>
          <w:hyperlink w:anchor="_Toc42180191" w:history="1">
            <w:r w:rsidR="00770C11" w:rsidRPr="00D50925">
              <w:rPr>
                <w:rStyle w:val="Hyperlink"/>
                <w:noProof/>
              </w:rPr>
              <w:t>List of Diagrams</w:t>
            </w:r>
            <w:r w:rsidR="00770C11">
              <w:rPr>
                <w:noProof/>
                <w:webHidden/>
              </w:rPr>
              <w:tab/>
            </w:r>
            <w:r w:rsidR="00770C11">
              <w:rPr>
                <w:noProof/>
                <w:webHidden/>
              </w:rPr>
              <w:fldChar w:fldCharType="begin"/>
            </w:r>
            <w:r w:rsidR="00770C11">
              <w:rPr>
                <w:noProof/>
                <w:webHidden/>
              </w:rPr>
              <w:instrText xml:space="preserve"> PAGEREF _Toc42180191 \h </w:instrText>
            </w:r>
            <w:r w:rsidR="00770C11">
              <w:rPr>
                <w:noProof/>
                <w:webHidden/>
              </w:rPr>
            </w:r>
            <w:r w:rsidR="00770C11">
              <w:rPr>
                <w:noProof/>
                <w:webHidden/>
              </w:rPr>
              <w:fldChar w:fldCharType="separate"/>
            </w:r>
            <w:r w:rsidR="00276E11">
              <w:rPr>
                <w:noProof/>
                <w:webHidden/>
              </w:rPr>
              <w:t>3</w:t>
            </w:r>
            <w:r w:rsidR="00770C11">
              <w:rPr>
                <w:noProof/>
                <w:webHidden/>
              </w:rPr>
              <w:fldChar w:fldCharType="end"/>
            </w:r>
          </w:hyperlink>
        </w:p>
        <w:p w14:paraId="465C14AC" w14:textId="77777777" w:rsidR="00770C11" w:rsidRDefault="00255B5D">
          <w:pPr>
            <w:pStyle w:val="TOC1"/>
            <w:tabs>
              <w:tab w:val="left" w:pos="440"/>
              <w:tab w:val="right" w:leader="dot" w:pos="9660"/>
            </w:tabs>
            <w:rPr>
              <w:noProof/>
              <w:sz w:val="22"/>
              <w:szCs w:val="22"/>
              <w:lang w:eastAsia="en-GB"/>
            </w:rPr>
          </w:pPr>
          <w:hyperlink w:anchor="_Toc42180192" w:history="1">
            <w:r w:rsidR="00770C11" w:rsidRPr="00D50925">
              <w:rPr>
                <w:rStyle w:val="Hyperlink"/>
                <w:noProof/>
              </w:rPr>
              <w:t>Introduction</w:t>
            </w:r>
            <w:r w:rsidR="00770C11">
              <w:rPr>
                <w:noProof/>
                <w:webHidden/>
              </w:rPr>
              <w:tab/>
            </w:r>
            <w:r w:rsidR="00770C11">
              <w:rPr>
                <w:noProof/>
                <w:webHidden/>
              </w:rPr>
              <w:fldChar w:fldCharType="begin"/>
            </w:r>
            <w:r w:rsidR="00770C11">
              <w:rPr>
                <w:noProof/>
                <w:webHidden/>
              </w:rPr>
              <w:instrText xml:space="preserve"> PAGEREF _Toc42180192 \h </w:instrText>
            </w:r>
            <w:r w:rsidR="00770C11">
              <w:rPr>
                <w:noProof/>
                <w:webHidden/>
              </w:rPr>
            </w:r>
            <w:r w:rsidR="00770C11">
              <w:rPr>
                <w:noProof/>
                <w:webHidden/>
              </w:rPr>
              <w:fldChar w:fldCharType="separate"/>
            </w:r>
            <w:r w:rsidR="00276E11">
              <w:rPr>
                <w:noProof/>
                <w:webHidden/>
              </w:rPr>
              <w:t>4</w:t>
            </w:r>
            <w:r w:rsidR="00770C11">
              <w:rPr>
                <w:noProof/>
                <w:webHidden/>
              </w:rPr>
              <w:fldChar w:fldCharType="end"/>
            </w:r>
          </w:hyperlink>
        </w:p>
        <w:p w14:paraId="5591E90B" w14:textId="77777777" w:rsidR="00770C11" w:rsidRDefault="00255B5D">
          <w:pPr>
            <w:pStyle w:val="TOC1"/>
            <w:tabs>
              <w:tab w:val="left" w:pos="440"/>
              <w:tab w:val="right" w:leader="dot" w:pos="9660"/>
            </w:tabs>
            <w:rPr>
              <w:noProof/>
              <w:sz w:val="22"/>
              <w:szCs w:val="22"/>
              <w:lang w:eastAsia="en-GB"/>
            </w:rPr>
          </w:pPr>
          <w:hyperlink w:anchor="_Toc42180193" w:history="1">
            <w:r w:rsidR="00770C11" w:rsidRPr="00D50925">
              <w:rPr>
                <w:rStyle w:val="Hyperlink"/>
                <w:noProof/>
              </w:rPr>
              <w:t>1.</w:t>
            </w:r>
            <w:r w:rsidR="00770C11">
              <w:rPr>
                <w:noProof/>
                <w:sz w:val="22"/>
                <w:szCs w:val="22"/>
                <w:lang w:eastAsia="en-GB"/>
              </w:rPr>
              <w:tab/>
            </w:r>
            <w:r w:rsidR="00770C11" w:rsidRPr="00D50925">
              <w:rPr>
                <w:rStyle w:val="Hyperlink"/>
                <w:noProof/>
              </w:rPr>
              <w:t>Definition of Intermediate Care</w:t>
            </w:r>
            <w:r w:rsidR="00770C11">
              <w:rPr>
                <w:noProof/>
                <w:webHidden/>
              </w:rPr>
              <w:tab/>
            </w:r>
            <w:r w:rsidR="00770C11">
              <w:rPr>
                <w:noProof/>
                <w:webHidden/>
              </w:rPr>
              <w:fldChar w:fldCharType="begin"/>
            </w:r>
            <w:r w:rsidR="00770C11">
              <w:rPr>
                <w:noProof/>
                <w:webHidden/>
              </w:rPr>
              <w:instrText xml:space="preserve"> PAGEREF _Toc42180193 \h </w:instrText>
            </w:r>
            <w:r w:rsidR="00770C11">
              <w:rPr>
                <w:noProof/>
                <w:webHidden/>
              </w:rPr>
            </w:r>
            <w:r w:rsidR="00770C11">
              <w:rPr>
                <w:noProof/>
                <w:webHidden/>
              </w:rPr>
              <w:fldChar w:fldCharType="separate"/>
            </w:r>
            <w:r w:rsidR="00276E11">
              <w:rPr>
                <w:noProof/>
                <w:webHidden/>
              </w:rPr>
              <w:t>5</w:t>
            </w:r>
            <w:r w:rsidR="00770C11">
              <w:rPr>
                <w:noProof/>
                <w:webHidden/>
              </w:rPr>
              <w:fldChar w:fldCharType="end"/>
            </w:r>
          </w:hyperlink>
        </w:p>
        <w:p w14:paraId="59A62DAD" w14:textId="77777777" w:rsidR="00770C11" w:rsidRDefault="00255B5D">
          <w:pPr>
            <w:pStyle w:val="TOC1"/>
            <w:tabs>
              <w:tab w:val="left" w:pos="440"/>
              <w:tab w:val="right" w:leader="dot" w:pos="9660"/>
            </w:tabs>
            <w:rPr>
              <w:noProof/>
              <w:sz w:val="22"/>
              <w:szCs w:val="22"/>
              <w:lang w:eastAsia="en-GB"/>
            </w:rPr>
          </w:pPr>
          <w:hyperlink w:anchor="_Toc42180194" w:history="1">
            <w:r w:rsidR="00770C11" w:rsidRPr="00D50925">
              <w:rPr>
                <w:rStyle w:val="Hyperlink"/>
                <w:noProof/>
              </w:rPr>
              <w:t>2.</w:t>
            </w:r>
            <w:r w:rsidR="00770C11">
              <w:rPr>
                <w:noProof/>
                <w:sz w:val="22"/>
                <w:szCs w:val="22"/>
                <w:lang w:eastAsia="en-GB"/>
              </w:rPr>
              <w:tab/>
            </w:r>
            <w:r w:rsidR="00770C11" w:rsidRPr="00D50925">
              <w:rPr>
                <w:rStyle w:val="Hyperlink"/>
                <w:noProof/>
              </w:rPr>
              <w:t>The Somerset Hub for Coordinating Care</w:t>
            </w:r>
            <w:r w:rsidR="00770C11">
              <w:rPr>
                <w:noProof/>
                <w:webHidden/>
              </w:rPr>
              <w:tab/>
            </w:r>
            <w:r w:rsidR="00770C11">
              <w:rPr>
                <w:noProof/>
                <w:webHidden/>
              </w:rPr>
              <w:fldChar w:fldCharType="begin"/>
            </w:r>
            <w:r w:rsidR="00770C11">
              <w:rPr>
                <w:noProof/>
                <w:webHidden/>
              </w:rPr>
              <w:instrText xml:space="preserve"> PAGEREF _Toc42180194 \h </w:instrText>
            </w:r>
            <w:r w:rsidR="00770C11">
              <w:rPr>
                <w:noProof/>
                <w:webHidden/>
              </w:rPr>
            </w:r>
            <w:r w:rsidR="00770C11">
              <w:rPr>
                <w:noProof/>
                <w:webHidden/>
              </w:rPr>
              <w:fldChar w:fldCharType="separate"/>
            </w:r>
            <w:r w:rsidR="00276E11">
              <w:rPr>
                <w:noProof/>
                <w:webHidden/>
              </w:rPr>
              <w:t>8</w:t>
            </w:r>
            <w:r w:rsidR="00770C11">
              <w:rPr>
                <w:noProof/>
                <w:webHidden/>
              </w:rPr>
              <w:fldChar w:fldCharType="end"/>
            </w:r>
          </w:hyperlink>
        </w:p>
        <w:p w14:paraId="57332827" w14:textId="77777777" w:rsidR="00770C11" w:rsidRDefault="00255B5D">
          <w:pPr>
            <w:pStyle w:val="TOC1"/>
            <w:tabs>
              <w:tab w:val="left" w:pos="440"/>
              <w:tab w:val="right" w:leader="dot" w:pos="9660"/>
            </w:tabs>
            <w:rPr>
              <w:noProof/>
              <w:sz w:val="22"/>
              <w:szCs w:val="22"/>
              <w:lang w:eastAsia="en-GB"/>
            </w:rPr>
          </w:pPr>
          <w:hyperlink w:anchor="_Toc42180195" w:history="1">
            <w:r w:rsidR="00770C11" w:rsidRPr="00D50925">
              <w:rPr>
                <w:rStyle w:val="Hyperlink"/>
                <w:noProof/>
              </w:rPr>
              <w:t>3.</w:t>
            </w:r>
            <w:r w:rsidR="00770C11">
              <w:rPr>
                <w:noProof/>
                <w:sz w:val="22"/>
                <w:szCs w:val="22"/>
                <w:lang w:eastAsia="en-GB"/>
              </w:rPr>
              <w:tab/>
            </w:r>
            <w:r w:rsidR="00770C11" w:rsidRPr="00D50925">
              <w:rPr>
                <w:rStyle w:val="Hyperlink"/>
                <w:noProof/>
              </w:rPr>
              <w:t>Referral Sources into Intermediate Care</w:t>
            </w:r>
            <w:r w:rsidR="00770C11">
              <w:rPr>
                <w:noProof/>
                <w:webHidden/>
              </w:rPr>
              <w:tab/>
            </w:r>
            <w:r w:rsidR="00770C11">
              <w:rPr>
                <w:noProof/>
                <w:webHidden/>
              </w:rPr>
              <w:fldChar w:fldCharType="begin"/>
            </w:r>
            <w:r w:rsidR="00770C11">
              <w:rPr>
                <w:noProof/>
                <w:webHidden/>
              </w:rPr>
              <w:instrText xml:space="preserve"> PAGEREF _Toc42180195 \h </w:instrText>
            </w:r>
            <w:r w:rsidR="00770C11">
              <w:rPr>
                <w:noProof/>
                <w:webHidden/>
              </w:rPr>
            </w:r>
            <w:r w:rsidR="00770C11">
              <w:rPr>
                <w:noProof/>
                <w:webHidden/>
              </w:rPr>
              <w:fldChar w:fldCharType="separate"/>
            </w:r>
            <w:r w:rsidR="00276E11">
              <w:rPr>
                <w:noProof/>
                <w:webHidden/>
              </w:rPr>
              <w:t>10</w:t>
            </w:r>
            <w:r w:rsidR="00770C11">
              <w:rPr>
                <w:noProof/>
                <w:webHidden/>
              </w:rPr>
              <w:fldChar w:fldCharType="end"/>
            </w:r>
          </w:hyperlink>
        </w:p>
        <w:p w14:paraId="609845FE" w14:textId="77777777" w:rsidR="00770C11" w:rsidRDefault="00255B5D">
          <w:pPr>
            <w:pStyle w:val="TOC2"/>
            <w:tabs>
              <w:tab w:val="left" w:pos="880"/>
              <w:tab w:val="right" w:leader="dot" w:pos="9660"/>
            </w:tabs>
            <w:rPr>
              <w:rFonts w:cstheme="minorBidi"/>
              <w:noProof/>
              <w:sz w:val="22"/>
              <w:szCs w:val="22"/>
              <w:lang w:eastAsia="en-GB"/>
            </w:rPr>
          </w:pPr>
          <w:hyperlink w:anchor="_Toc42180196" w:history="1">
            <w:r w:rsidR="00770C11" w:rsidRPr="00D50925">
              <w:rPr>
                <w:rStyle w:val="Hyperlink"/>
                <w:noProof/>
              </w:rPr>
              <w:t>3.1</w:t>
            </w:r>
            <w:r w:rsidR="00770C11">
              <w:rPr>
                <w:rFonts w:cstheme="minorBidi"/>
                <w:noProof/>
                <w:sz w:val="22"/>
                <w:szCs w:val="22"/>
                <w:lang w:eastAsia="en-GB"/>
              </w:rPr>
              <w:tab/>
            </w:r>
            <w:r w:rsidR="00770C11" w:rsidRPr="00D50925">
              <w:rPr>
                <w:rStyle w:val="Hyperlink"/>
                <w:noProof/>
              </w:rPr>
              <w:t>Acute Supported Discharge: Referrals into Intermediate Care</w:t>
            </w:r>
            <w:r w:rsidR="00770C11">
              <w:rPr>
                <w:noProof/>
                <w:webHidden/>
              </w:rPr>
              <w:tab/>
            </w:r>
            <w:r w:rsidR="00770C11">
              <w:rPr>
                <w:noProof/>
                <w:webHidden/>
              </w:rPr>
              <w:fldChar w:fldCharType="begin"/>
            </w:r>
            <w:r w:rsidR="00770C11">
              <w:rPr>
                <w:noProof/>
                <w:webHidden/>
              </w:rPr>
              <w:instrText xml:space="preserve"> PAGEREF _Toc42180196 \h </w:instrText>
            </w:r>
            <w:r w:rsidR="00770C11">
              <w:rPr>
                <w:noProof/>
                <w:webHidden/>
              </w:rPr>
            </w:r>
            <w:r w:rsidR="00770C11">
              <w:rPr>
                <w:noProof/>
                <w:webHidden/>
              </w:rPr>
              <w:fldChar w:fldCharType="separate"/>
            </w:r>
            <w:r w:rsidR="00276E11">
              <w:rPr>
                <w:noProof/>
                <w:webHidden/>
              </w:rPr>
              <w:t>10</w:t>
            </w:r>
            <w:r w:rsidR="00770C11">
              <w:rPr>
                <w:noProof/>
                <w:webHidden/>
              </w:rPr>
              <w:fldChar w:fldCharType="end"/>
            </w:r>
          </w:hyperlink>
        </w:p>
        <w:p w14:paraId="4CC21BB5" w14:textId="77777777" w:rsidR="00770C11" w:rsidRDefault="00255B5D">
          <w:pPr>
            <w:pStyle w:val="TOC2"/>
            <w:tabs>
              <w:tab w:val="left" w:pos="880"/>
              <w:tab w:val="right" w:leader="dot" w:pos="9660"/>
            </w:tabs>
            <w:rPr>
              <w:rFonts w:cstheme="minorBidi"/>
              <w:noProof/>
              <w:sz w:val="22"/>
              <w:szCs w:val="22"/>
              <w:lang w:eastAsia="en-GB"/>
            </w:rPr>
          </w:pPr>
          <w:hyperlink w:anchor="_Toc42180197" w:history="1">
            <w:r w:rsidR="00770C11" w:rsidRPr="00D50925">
              <w:rPr>
                <w:rStyle w:val="Hyperlink"/>
                <w:noProof/>
              </w:rPr>
              <w:t>3.2</w:t>
            </w:r>
            <w:r w:rsidR="00770C11">
              <w:rPr>
                <w:rFonts w:cstheme="minorBidi"/>
                <w:noProof/>
                <w:sz w:val="22"/>
                <w:szCs w:val="22"/>
                <w:lang w:eastAsia="en-GB"/>
              </w:rPr>
              <w:tab/>
            </w:r>
            <w:r w:rsidR="00770C11" w:rsidRPr="00D50925">
              <w:rPr>
                <w:rStyle w:val="Hyperlink"/>
                <w:noProof/>
              </w:rPr>
              <w:t>Diversion: Referrals into Intermediate Care</w:t>
            </w:r>
            <w:r w:rsidR="00770C11">
              <w:rPr>
                <w:noProof/>
                <w:webHidden/>
              </w:rPr>
              <w:tab/>
            </w:r>
            <w:r w:rsidR="00770C11">
              <w:rPr>
                <w:noProof/>
                <w:webHidden/>
              </w:rPr>
              <w:fldChar w:fldCharType="begin"/>
            </w:r>
            <w:r w:rsidR="00770C11">
              <w:rPr>
                <w:noProof/>
                <w:webHidden/>
              </w:rPr>
              <w:instrText xml:space="preserve"> PAGEREF _Toc42180197 \h </w:instrText>
            </w:r>
            <w:r w:rsidR="00770C11">
              <w:rPr>
                <w:noProof/>
                <w:webHidden/>
              </w:rPr>
            </w:r>
            <w:r w:rsidR="00770C11">
              <w:rPr>
                <w:noProof/>
                <w:webHidden/>
              </w:rPr>
              <w:fldChar w:fldCharType="separate"/>
            </w:r>
            <w:r w:rsidR="00276E11">
              <w:rPr>
                <w:noProof/>
                <w:webHidden/>
              </w:rPr>
              <w:t>13</w:t>
            </w:r>
            <w:r w:rsidR="00770C11">
              <w:rPr>
                <w:noProof/>
                <w:webHidden/>
              </w:rPr>
              <w:fldChar w:fldCharType="end"/>
            </w:r>
          </w:hyperlink>
        </w:p>
        <w:p w14:paraId="4DADC0F3" w14:textId="77777777" w:rsidR="00770C11" w:rsidRDefault="00255B5D">
          <w:pPr>
            <w:pStyle w:val="TOC1"/>
            <w:tabs>
              <w:tab w:val="left" w:pos="440"/>
              <w:tab w:val="right" w:leader="dot" w:pos="9660"/>
            </w:tabs>
            <w:rPr>
              <w:noProof/>
              <w:sz w:val="22"/>
              <w:szCs w:val="22"/>
              <w:lang w:eastAsia="en-GB"/>
            </w:rPr>
          </w:pPr>
          <w:hyperlink w:anchor="_Toc42180198" w:history="1">
            <w:r w:rsidR="00770C11" w:rsidRPr="00D50925">
              <w:rPr>
                <w:rStyle w:val="Hyperlink"/>
                <w:noProof/>
              </w:rPr>
              <w:t>4.</w:t>
            </w:r>
            <w:r w:rsidR="00770C11">
              <w:rPr>
                <w:noProof/>
                <w:sz w:val="22"/>
                <w:szCs w:val="22"/>
                <w:lang w:eastAsia="en-GB"/>
              </w:rPr>
              <w:tab/>
            </w:r>
            <w:r w:rsidR="00770C11" w:rsidRPr="00D50925">
              <w:rPr>
                <w:rStyle w:val="Hyperlink"/>
                <w:noProof/>
              </w:rPr>
              <w:t>Intermediate Care Pathways</w:t>
            </w:r>
            <w:r w:rsidR="00770C11">
              <w:rPr>
                <w:noProof/>
                <w:webHidden/>
              </w:rPr>
              <w:tab/>
            </w:r>
            <w:r w:rsidR="00770C11">
              <w:rPr>
                <w:noProof/>
                <w:webHidden/>
              </w:rPr>
              <w:fldChar w:fldCharType="begin"/>
            </w:r>
            <w:r w:rsidR="00770C11">
              <w:rPr>
                <w:noProof/>
                <w:webHidden/>
              </w:rPr>
              <w:instrText xml:space="preserve"> PAGEREF _Toc42180198 \h </w:instrText>
            </w:r>
            <w:r w:rsidR="00770C11">
              <w:rPr>
                <w:noProof/>
                <w:webHidden/>
              </w:rPr>
            </w:r>
            <w:r w:rsidR="00770C11">
              <w:rPr>
                <w:noProof/>
                <w:webHidden/>
              </w:rPr>
              <w:fldChar w:fldCharType="separate"/>
            </w:r>
            <w:r w:rsidR="00276E11">
              <w:rPr>
                <w:noProof/>
                <w:webHidden/>
              </w:rPr>
              <w:t>15</w:t>
            </w:r>
            <w:r w:rsidR="00770C11">
              <w:rPr>
                <w:noProof/>
                <w:webHidden/>
              </w:rPr>
              <w:fldChar w:fldCharType="end"/>
            </w:r>
          </w:hyperlink>
        </w:p>
        <w:p w14:paraId="1DD00E16" w14:textId="77777777" w:rsidR="00770C11" w:rsidRDefault="00255B5D">
          <w:pPr>
            <w:pStyle w:val="TOC2"/>
            <w:tabs>
              <w:tab w:val="left" w:pos="880"/>
              <w:tab w:val="right" w:leader="dot" w:pos="9660"/>
            </w:tabs>
            <w:rPr>
              <w:rFonts w:cstheme="minorBidi"/>
              <w:noProof/>
              <w:sz w:val="22"/>
              <w:szCs w:val="22"/>
              <w:lang w:eastAsia="en-GB"/>
            </w:rPr>
          </w:pPr>
          <w:hyperlink w:anchor="_Toc42180200" w:history="1">
            <w:r w:rsidR="00630D25">
              <w:rPr>
                <w:rStyle w:val="Hyperlink"/>
                <w:noProof/>
                <w14:scene3d>
                  <w14:camera w14:prst="orthographicFront"/>
                  <w14:lightRig w14:rig="threePt" w14:dir="t">
                    <w14:rot w14:lat="0" w14:lon="0" w14:rev="0"/>
                  </w14:lightRig>
                </w14:scene3d>
              </w:rPr>
              <w:t>4</w:t>
            </w:r>
            <w:r w:rsidR="00770C11" w:rsidRPr="00D50925">
              <w:rPr>
                <w:rStyle w:val="Hyperlink"/>
                <w:noProof/>
                <w14:scene3d>
                  <w14:camera w14:prst="orthographicFront"/>
                  <w14:lightRig w14:rig="threePt" w14:dir="t">
                    <w14:rot w14:lat="0" w14:lon="0" w14:rev="0"/>
                  </w14:lightRig>
                </w14:scene3d>
              </w:rPr>
              <w:t>.1.</w:t>
            </w:r>
            <w:r w:rsidR="00770C11">
              <w:rPr>
                <w:rFonts w:cstheme="minorBidi"/>
                <w:noProof/>
                <w:sz w:val="22"/>
                <w:szCs w:val="22"/>
                <w:lang w:eastAsia="en-GB"/>
              </w:rPr>
              <w:tab/>
            </w:r>
            <w:r w:rsidR="00770C11" w:rsidRPr="00D50925">
              <w:rPr>
                <w:rStyle w:val="Hyperlink"/>
                <w:noProof/>
              </w:rPr>
              <w:t>Neighbourhood Teams and Rapid Response (Hub Option 1)</w:t>
            </w:r>
            <w:r w:rsidR="00770C11">
              <w:rPr>
                <w:noProof/>
                <w:webHidden/>
              </w:rPr>
              <w:tab/>
            </w:r>
            <w:r w:rsidR="00770C11">
              <w:rPr>
                <w:noProof/>
                <w:webHidden/>
              </w:rPr>
              <w:fldChar w:fldCharType="begin"/>
            </w:r>
            <w:r w:rsidR="00770C11">
              <w:rPr>
                <w:noProof/>
                <w:webHidden/>
              </w:rPr>
              <w:instrText xml:space="preserve"> PAGEREF _Toc42180200 \h </w:instrText>
            </w:r>
            <w:r w:rsidR="00770C11">
              <w:rPr>
                <w:noProof/>
                <w:webHidden/>
              </w:rPr>
            </w:r>
            <w:r w:rsidR="00770C11">
              <w:rPr>
                <w:noProof/>
                <w:webHidden/>
              </w:rPr>
              <w:fldChar w:fldCharType="separate"/>
            </w:r>
            <w:r w:rsidR="00276E11">
              <w:rPr>
                <w:noProof/>
                <w:webHidden/>
              </w:rPr>
              <w:t>15</w:t>
            </w:r>
            <w:r w:rsidR="00770C11">
              <w:rPr>
                <w:noProof/>
                <w:webHidden/>
              </w:rPr>
              <w:fldChar w:fldCharType="end"/>
            </w:r>
          </w:hyperlink>
        </w:p>
        <w:p w14:paraId="51B9135F" w14:textId="77777777" w:rsidR="00770C11" w:rsidRDefault="00255B5D">
          <w:pPr>
            <w:pStyle w:val="TOC2"/>
            <w:tabs>
              <w:tab w:val="left" w:pos="880"/>
              <w:tab w:val="right" w:leader="dot" w:pos="9660"/>
            </w:tabs>
            <w:rPr>
              <w:noProof/>
            </w:rPr>
          </w:pPr>
          <w:hyperlink w:anchor="_Toc42180201" w:history="1">
            <w:r w:rsidR="00630D25">
              <w:rPr>
                <w:rStyle w:val="Hyperlink"/>
                <w:rFonts w:cs="Arial"/>
                <w:noProof/>
                <w14:scene3d>
                  <w14:camera w14:prst="orthographicFront"/>
                  <w14:lightRig w14:rig="threePt" w14:dir="t">
                    <w14:rot w14:lat="0" w14:lon="0" w14:rev="0"/>
                  </w14:lightRig>
                </w14:scene3d>
              </w:rPr>
              <w:t>4</w:t>
            </w:r>
            <w:r w:rsidR="00770C11" w:rsidRPr="00D50925">
              <w:rPr>
                <w:rStyle w:val="Hyperlink"/>
                <w:rFonts w:cs="Arial"/>
                <w:noProof/>
                <w14:scene3d>
                  <w14:camera w14:prst="orthographicFront"/>
                  <w14:lightRig w14:rig="threePt" w14:dir="t">
                    <w14:rot w14:lat="0" w14:lon="0" w14:rev="0"/>
                  </w14:lightRig>
                </w14:scene3d>
              </w:rPr>
              <w:t>.2.</w:t>
            </w:r>
            <w:r w:rsidR="00770C11">
              <w:rPr>
                <w:rFonts w:cstheme="minorBidi"/>
                <w:noProof/>
                <w:sz w:val="22"/>
                <w:szCs w:val="22"/>
                <w:lang w:eastAsia="en-GB"/>
              </w:rPr>
              <w:tab/>
            </w:r>
            <w:r w:rsidR="00770C11" w:rsidRPr="00D50925">
              <w:rPr>
                <w:rStyle w:val="Hyperlink"/>
                <w:noProof/>
              </w:rPr>
              <w:t>Home First Pathway 1 - Discharge to Assess Home (Hub Option 2)</w:t>
            </w:r>
            <w:r w:rsidR="00770C11">
              <w:rPr>
                <w:noProof/>
                <w:webHidden/>
              </w:rPr>
              <w:tab/>
            </w:r>
            <w:r w:rsidR="00770C11">
              <w:rPr>
                <w:noProof/>
                <w:webHidden/>
              </w:rPr>
              <w:fldChar w:fldCharType="begin"/>
            </w:r>
            <w:r w:rsidR="00770C11">
              <w:rPr>
                <w:noProof/>
                <w:webHidden/>
              </w:rPr>
              <w:instrText xml:space="preserve"> PAGEREF _Toc42180201 \h </w:instrText>
            </w:r>
            <w:r w:rsidR="00770C11">
              <w:rPr>
                <w:noProof/>
                <w:webHidden/>
              </w:rPr>
            </w:r>
            <w:r w:rsidR="00770C11">
              <w:rPr>
                <w:noProof/>
                <w:webHidden/>
              </w:rPr>
              <w:fldChar w:fldCharType="separate"/>
            </w:r>
            <w:r w:rsidR="00276E11">
              <w:rPr>
                <w:noProof/>
                <w:webHidden/>
              </w:rPr>
              <w:t>18</w:t>
            </w:r>
            <w:r w:rsidR="00770C11">
              <w:rPr>
                <w:noProof/>
                <w:webHidden/>
              </w:rPr>
              <w:fldChar w:fldCharType="end"/>
            </w:r>
          </w:hyperlink>
        </w:p>
        <w:p w14:paraId="4428F1E3" w14:textId="77777777" w:rsidR="00630D25" w:rsidRPr="00A64DBB" w:rsidRDefault="00630D25" w:rsidP="00A64DBB">
          <w:r>
            <w:t xml:space="preserve">     4.3        COVID-19 - Supporting Discharges into D2A Home First Pathway 1 ………………………………………………….. 23</w:t>
          </w:r>
        </w:p>
        <w:p w14:paraId="71D46B27" w14:textId="77777777" w:rsidR="00770C11" w:rsidRDefault="00255B5D">
          <w:pPr>
            <w:pStyle w:val="TOC2"/>
            <w:tabs>
              <w:tab w:val="left" w:pos="880"/>
              <w:tab w:val="right" w:leader="dot" w:pos="9660"/>
            </w:tabs>
            <w:rPr>
              <w:rFonts w:cstheme="minorBidi"/>
              <w:noProof/>
              <w:sz w:val="22"/>
              <w:szCs w:val="22"/>
              <w:lang w:eastAsia="en-GB"/>
            </w:rPr>
          </w:pPr>
          <w:hyperlink w:anchor="_Toc42180202" w:history="1">
            <w:r w:rsidR="00630D25">
              <w:rPr>
                <w:rStyle w:val="Hyperlink"/>
                <w:rFonts w:eastAsiaTheme="majorEastAsia" w:cs="Arial"/>
                <w:noProof/>
                <w:lang w:val="en-US"/>
                <w14:scene3d>
                  <w14:camera w14:prst="orthographicFront"/>
                  <w14:lightRig w14:rig="threePt" w14:dir="t">
                    <w14:rot w14:lat="0" w14:lon="0" w14:rev="0"/>
                  </w14:lightRig>
                </w14:scene3d>
              </w:rPr>
              <w:t>4</w:t>
            </w:r>
            <w:r w:rsidR="00770C11" w:rsidRPr="00D50925">
              <w:rPr>
                <w:rStyle w:val="Hyperlink"/>
                <w:rFonts w:eastAsiaTheme="majorEastAsia" w:cs="Arial"/>
                <w:noProof/>
                <w:lang w:val="en-US"/>
                <w14:scene3d>
                  <w14:camera w14:prst="orthographicFront"/>
                  <w14:lightRig w14:rig="threePt" w14:dir="t">
                    <w14:rot w14:lat="0" w14:lon="0" w14:rev="0"/>
                  </w14:lightRig>
                </w14:scene3d>
              </w:rPr>
              <w:t>.</w:t>
            </w:r>
            <w:r w:rsidR="00630D25">
              <w:rPr>
                <w:rStyle w:val="Hyperlink"/>
                <w:rFonts w:eastAsiaTheme="majorEastAsia" w:cs="Arial"/>
                <w:noProof/>
                <w:lang w:val="en-US"/>
                <w14:scene3d>
                  <w14:camera w14:prst="orthographicFront"/>
                  <w14:lightRig w14:rig="threePt" w14:dir="t">
                    <w14:rot w14:lat="0" w14:lon="0" w14:rev="0"/>
                  </w14:lightRig>
                </w14:scene3d>
              </w:rPr>
              <w:t>4</w:t>
            </w:r>
            <w:r w:rsidR="00770C11" w:rsidRPr="00D50925">
              <w:rPr>
                <w:rStyle w:val="Hyperlink"/>
                <w:rFonts w:eastAsiaTheme="majorEastAsia" w:cs="Arial"/>
                <w:noProof/>
                <w:lang w:val="en-US"/>
                <w14:scene3d>
                  <w14:camera w14:prst="orthographicFront"/>
                  <w14:lightRig w14:rig="threePt" w14:dir="t">
                    <w14:rot w14:lat="0" w14:lon="0" w14:rev="0"/>
                  </w14:lightRig>
                </w14:scene3d>
              </w:rPr>
              <w:t>.</w:t>
            </w:r>
            <w:r w:rsidR="00770C11">
              <w:rPr>
                <w:rFonts w:cstheme="minorBidi"/>
                <w:noProof/>
                <w:sz w:val="22"/>
                <w:szCs w:val="22"/>
                <w:lang w:eastAsia="en-GB"/>
              </w:rPr>
              <w:tab/>
            </w:r>
            <w:r w:rsidR="00770C11" w:rsidRPr="00D50925">
              <w:rPr>
                <w:rStyle w:val="Hyperlink"/>
                <w:noProof/>
              </w:rPr>
              <w:t>Bedded Care (Hub Option 3)</w:t>
            </w:r>
            <w:r w:rsidR="00770C11">
              <w:rPr>
                <w:noProof/>
                <w:webHidden/>
              </w:rPr>
              <w:tab/>
            </w:r>
            <w:r w:rsidR="00770C11">
              <w:rPr>
                <w:noProof/>
                <w:webHidden/>
              </w:rPr>
              <w:fldChar w:fldCharType="begin"/>
            </w:r>
            <w:r w:rsidR="00770C11">
              <w:rPr>
                <w:noProof/>
                <w:webHidden/>
              </w:rPr>
              <w:instrText xml:space="preserve"> PAGEREF _Toc42180202 \h </w:instrText>
            </w:r>
            <w:r w:rsidR="00770C11">
              <w:rPr>
                <w:noProof/>
                <w:webHidden/>
              </w:rPr>
            </w:r>
            <w:r w:rsidR="00770C11">
              <w:rPr>
                <w:noProof/>
                <w:webHidden/>
              </w:rPr>
              <w:fldChar w:fldCharType="separate"/>
            </w:r>
            <w:r w:rsidR="00276E11">
              <w:rPr>
                <w:noProof/>
                <w:webHidden/>
              </w:rPr>
              <w:t>28</w:t>
            </w:r>
            <w:r w:rsidR="00770C11">
              <w:rPr>
                <w:noProof/>
                <w:webHidden/>
              </w:rPr>
              <w:fldChar w:fldCharType="end"/>
            </w:r>
          </w:hyperlink>
        </w:p>
        <w:p w14:paraId="7D1FA143" w14:textId="77777777" w:rsidR="00770C11" w:rsidRDefault="00255B5D">
          <w:pPr>
            <w:pStyle w:val="TOC2"/>
            <w:tabs>
              <w:tab w:val="left" w:pos="880"/>
              <w:tab w:val="right" w:leader="dot" w:pos="9660"/>
            </w:tabs>
            <w:rPr>
              <w:rFonts w:cstheme="minorBidi"/>
              <w:noProof/>
              <w:sz w:val="22"/>
              <w:szCs w:val="22"/>
              <w:lang w:eastAsia="en-GB"/>
            </w:rPr>
          </w:pPr>
          <w:hyperlink w:anchor="_Toc42180203" w:history="1">
            <w:r w:rsidR="00630D25">
              <w:rPr>
                <w:rStyle w:val="Hyperlink"/>
                <w:noProof/>
                <w14:scene3d>
                  <w14:camera w14:prst="orthographicFront"/>
                  <w14:lightRig w14:rig="threePt" w14:dir="t">
                    <w14:rot w14:lat="0" w14:lon="0" w14:rev="0"/>
                  </w14:lightRig>
                </w14:scene3d>
              </w:rPr>
              <w:t>4</w:t>
            </w:r>
            <w:r w:rsidR="00770C11" w:rsidRPr="00D50925">
              <w:rPr>
                <w:rStyle w:val="Hyperlink"/>
                <w:noProof/>
                <w14:scene3d>
                  <w14:camera w14:prst="orthographicFront"/>
                  <w14:lightRig w14:rig="threePt" w14:dir="t">
                    <w14:rot w14:lat="0" w14:lon="0" w14:rev="0"/>
                  </w14:lightRig>
                </w14:scene3d>
              </w:rPr>
              <w:t>.</w:t>
            </w:r>
            <w:r w:rsidR="00630D25">
              <w:rPr>
                <w:rStyle w:val="Hyperlink"/>
                <w:noProof/>
                <w14:scene3d>
                  <w14:camera w14:prst="orthographicFront"/>
                  <w14:lightRig w14:rig="threePt" w14:dir="t">
                    <w14:rot w14:lat="0" w14:lon="0" w14:rev="0"/>
                  </w14:lightRig>
                </w14:scene3d>
              </w:rPr>
              <w:t>5</w:t>
            </w:r>
            <w:r w:rsidR="00770C11" w:rsidRPr="00D50925">
              <w:rPr>
                <w:rStyle w:val="Hyperlink"/>
                <w:noProof/>
                <w14:scene3d>
                  <w14:camera w14:prst="orthographicFront"/>
                  <w14:lightRig w14:rig="threePt" w14:dir="t">
                    <w14:rot w14:lat="0" w14:lon="0" w14:rev="0"/>
                  </w14:lightRig>
                </w14:scene3d>
              </w:rPr>
              <w:t>.</w:t>
            </w:r>
            <w:r w:rsidR="00770C11">
              <w:rPr>
                <w:rFonts w:cstheme="minorBidi"/>
                <w:noProof/>
                <w:sz w:val="22"/>
                <w:szCs w:val="22"/>
                <w:lang w:eastAsia="en-GB"/>
              </w:rPr>
              <w:tab/>
            </w:r>
            <w:r w:rsidR="00770C11" w:rsidRPr="00D50925">
              <w:rPr>
                <w:rStyle w:val="Hyperlink"/>
                <w:noProof/>
              </w:rPr>
              <w:t>End of Life Care (Hub Option 4)</w:t>
            </w:r>
            <w:r w:rsidR="00770C11">
              <w:rPr>
                <w:noProof/>
                <w:webHidden/>
              </w:rPr>
              <w:tab/>
            </w:r>
            <w:r w:rsidR="00770C11">
              <w:rPr>
                <w:noProof/>
                <w:webHidden/>
              </w:rPr>
              <w:fldChar w:fldCharType="begin"/>
            </w:r>
            <w:r w:rsidR="00770C11">
              <w:rPr>
                <w:noProof/>
                <w:webHidden/>
              </w:rPr>
              <w:instrText xml:space="preserve"> PAGEREF _Toc42180203 \h </w:instrText>
            </w:r>
            <w:r w:rsidR="00770C11">
              <w:rPr>
                <w:noProof/>
                <w:webHidden/>
              </w:rPr>
            </w:r>
            <w:r w:rsidR="00770C11">
              <w:rPr>
                <w:noProof/>
                <w:webHidden/>
              </w:rPr>
              <w:fldChar w:fldCharType="separate"/>
            </w:r>
            <w:r w:rsidR="00276E11">
              <w:rPr>
                <w:noProof/>
                <w:webHidden/>
              </w:rPr>
              <w:t>3</w:t>
            </w:r>
            <w:r w:rsidR="00770C11">
              <w:rPr>
                <w:noProof/>
                <w:webHidden/>
              </w:rPr>
              <w:fldChar w:fldCharType="end"/>
            </w:r>
          </w:hyperlink>
          <w:r w:rsidR="00FE02DB">
            <w:rPr>
              <w:noProof/>
            </w:rPr>
            <w:t>8</w:t>
          </w:r>
        </w:p>
        <w:p w14:paraId="417A8F56" w14:textId="77777777" w:rsidR="00770C11" w:rsidRDefault="00255B5D">
          <w:pPr>
            <w:pStyle w:val="TOC1"/>
            <w:tabs>
              <w:tab w:val="left" w:pos="440"/>
              <w:tab w:val="right" w:leader="dot" w:pos="9660"/>
            </w:tabs>
            <w:rPr>
              <w:noProof/>
            </w:rPr>
          </w:pPr>
          <w:hyperlink w:anchor="_Toc42180204" w:history="1">
            <w:r w:rsidR="00770C11" w:rsidRPr="00D50925">
              <w:rPr>
                <w:rStyle w:val="Hyperlink"/>
                <w:noProof/>
              </w:rPr>
              <w:t>6.</w:t>
            </w:r>
            <w:r w:rsidR="00770C11">
              <w:rPr>
                <w:noProof/>
                <w:sz w:val="22"/>
                <w:szCs w:val="22"/>
                <w:lang w:eastAsia="en-GB"/>
              </w:rPr>
              <w:tab/>
            </w:r>
            <w:r w:rsidR="003F3E49">
              <w:rPr>
                <w:rStyle w:val="Hyperlink"/>
                <w:noProof/>
              </w:rPr>
              <w:t>Voluntary and Community Sector – Option 5</w:t>
            </w:r>
            <w:r w:rsidR="00770C11">
              <w:rPr>
                <w:noProof/>
                <w:webHidden/>
              </w:rPr>
              <w:tab/>
            </w:r>
            <w:r w:rsidR="00770C11">
              <w:rPr>
                <w:noProof/>
                <w:webHidden/>
              </w:rPr>
              <w:fldChar w:fldCharType="begin"/>
            </w:r>
            <w:r w:rsidR="00770C11">
              <w:rPr>
                <w:noProof/>
                <w:webHidden/>
              </w:rPr>
              <w:instrText xml:space="preserve"> PAGEREF _Toc42180204 \h </w:instrText>
            </w:r>
            <w:r w:rsidR="00770C11">
              <w:rPr>
                <w:noProof/>
                <w:webHidden/>
              </w:rPr>
            </w:r>
            <w:r w:rsidR="00770C11">
              <w:rPr>
                <w:noProof/>
                <w:webHidden/>
              </w:rPr>
              <w:fldChar w:fldCharType="separate"/>
            </w:r>
            <w:r w:rsidR="00276E11">
              <w:rPr>
                <w:noProof/>
                <w:webHidden/>
              </w:rPr>
              <w:t>41</w:t>
            </w:r>
            <w:r w:rsidR="00770C11">
              <w:rPr>
                <w:noProof/>
                <w:webHidden/>
              </w:rPr>
              <w:fldChar w:fldCharType="end"/>
            </w:r>
          </w:hyperlink>
        </w:p>
        <w:p w14:paraId="15D9A3CC" w14:textId="77777777" w:rsidR="0089346D" w:rsidRDefault="0089346D" w:rsidP="00A64DBB">
          <w:r>
            <w:t xml:space="preserve">     6.1 </w:t>
          </w:r>
          <w:r>
            <w:tab/>
            <w:t>Operating arrangements for the Community Single Point of Contact (SPOC) ………………………………………. 41</w:t>
          </w:r>
        </w:p>
        <w:p w14:paraId="596D7C82" w14:textId="77777777" w:rsidR="0089346D" w:rsidRDefault="0089346D" w:rsidP="00A64DBB">
          <w:r>
            <w:t xml:space="preserve">     6.2</w:t>
          </w:r>
          <w:r>
            <w:tab/>
            <w:t>Referral Process to VCSE ……………………………………………………………………………………………………………………… 43</w:t>
          </w:r>
        </w:p>
        <w:p w14:paraId="584E784B" w14:textId="77777777" w:rsidR="0089346D" w:rsidRPr="00A64DBB" w:rsidRDefault="0089346D" w:rsidP="00A64DBB">
          <w:r>
            <w:t>7.      Adult Social Care Support across Intermediate Care …………………………………………………………………………………. 43</w:t>
          </w:r>
        </w:p>
        <w:p w14:paraId="5569B2C1" w14:textId="77777777" w:rsidR="00770C11" w:rsidRDefault="00255B5D">
          <w:pPr>
            <w:pStyle w:val="TOC3"/>
            <w:tabs>
              <w:tab w:val="right" w:leader="dot" w:pos="9660"/>
            </w:tabs>
            <w:rPr>
              <w:noProof/>
              <w:sz w:val="22"/>
              <w:szCs w:val="22"/>
              <w:lang w:eastAsia="en-GB"/>
            </w:rPr>
          </w:pPr>
          <w:hyperlink w:anchor="_Toc42180205" w:history="1">
            <w:r w:rsidR="00770C11" w:rsidRPr="00D50925">
              <w:rPr>
                <w:rStyle w:val="Hyperlink"/>
                <w:noProof/>
              </w:rPr>
              <w:t>Health Interface Service</w:t>
            </w:r>
            <w:r w:rsidR="00770C11">
              <w:rPr>
                <w:noProof/>
                <w:webHidden/>
              </w:rPr>
              <w:tab/>
            </w:r>
            <w:r w:rsidR="00770C11">
              <w:rPr>
                <w:noProof/>
                <w:webHidden/>
              </w:rPr>
              <w:fldChar w:fldCharType="begin"/>
            </w:r>
            <w:r w:rsidR="00770C11">
              <w:rPr>
                <w:noProof/>
                <w:webHidden/>
              </w:rPr>
              <w:instrText xml:space="preserve"> PAGEREF _Toc42180205 \h </w:instrText>
            </w:r>
            <w:r w:rsidR="00770C11">
              <w:rPr>
                <w:noProof/>
                <w:webHidden/>
              </w:rPr>
            </w:r>
            <w:r w:rsidR="00770C11">
              <w:rPr>
                <w:noProof/>
                <w:webHidden/>
              </w:rPr>
              <w:fldChar w:fldCharType="separate"/>
            </w:r>
            <w:r w:rsidR="00276E11">
              <w:rPr>
                <w:noProof/>
                <w:webHidden/>
              </w:rPr>
              <w:t>44</w:t>
            </w:r>
            <w:r w:rsidR="00770C11">
              <w:rPr>
                <w:noProof/>
                <w:webHidden/>
              </w:rPr>
              <w:fldChar w:fldCharType="end"/>
            </w:r>
          </w:hyperlink>
        </w:p>
        <w:p w14:paraId="52FB8A54" w14:textId="77777777" w:rsidR="00770C11" w:rsidRDefault="00255B5D">
          <w:pPr>
            <w:pStyle w:val="TOC3"/>
            <w:tabs>
              <w:tab w:val="right" w:leader="dot" w:pos="9660"/>
            </w:tabs>
            <w:rPr>
              <w:noProof/>
              <w:sz w:val="22"/>
              <w:szCs w:val="22"/>
              <w:lang w:eastAsia="en-GB"/>
            </w:rPr>
          </w:pPr>
          <w:hyperlink w:anchor="_Toc42180206" w:history="1">
            <w:r w:rsidR="00770C11" w:rsidRPr="00D50925">
              <w:rPr>
                <w:rStyle w:val="Hyperlink"/>
                <w:noProof/>
              </w:rPr>
              <w:t>ASC Locality teams</w:t>
            </w:r>
            <w:r w:rsidR="00770C11">
              <w:rPr>
                <w:noProof/>
                <w:webHidden/>
              </w:rPr>
              <w:tab/>
            </w:r>
            <w:r w:rsidR="00770C11">
              <w:rPr>
                <w:noProof/>
                <w:webHidden/>
              </w:rPr>
              <w:fldChar w:fldCharType="begin"/>
            </w:r>
            <w:r w:rsidR="00770C11">
              <w:rPr>
                <w:noProof/>
                <w:webHidden/>
              </w:rPr>
              <w:instrText xml:space="preserve"> PAGEREF _Toc42180206 \h </w:instrText>
            </w:r>
            <w:r w:rsidR="00770C11">
              <w:rPr>
                <w:noProof/>
                <w:webHidden/>
              </w:rPr>
            </w:r>
            <w:r w:rsidR="00770C11">
              <w:rPr>
                <w:noProof/>
                <w:webHidden/>
              </w:rPr>
              <w:fldChar w:fldCharType="separate"/>
            </w:r>
            <w:r w:rsidR="00276E11">
              <w:rPr>
                <w:noProof/>
                <w:webHidden/>
              </w:rPr>
              <w:t>44</w:t>
            </w:r>
            <w:r w:rsidR="00770C11">
              <w:rPr>
                <w:noProof/>
                <w:webHidden/>
              </w:rPr>
              <w:fldChar w:fldCharType="end"/>
            </w:r>
          </w:hyperlink>
        </w:p>
        <w:p w14:paraId="16F687CB" w14:textId="77777777" w:rsidR="00770C11" w:rsidRDefault="00255B5D">
          <w:pPr>
            <w:pStyle w:val="TOC1"/>
            <w:tabs>
              <w:tab w:val="left" w:pos="440"/>
              <w:tab w:val="right" w:leader="dot" w:pos="9660"/>
            </w:tabs>
            <w:rPr>
              <w:noProof/>
              <w:sz w:val="22"/>
              <w:szCs w:val="22"/>
              <w:lang w:eastAsia="en-GB"/>
            </w:rPr>
          </w:pPr>
          <w:hyperlink w:anchor="_Toc42180207" w:history="1">
            <w:r w:rsidR="0089346D">
              <w:rPr>
                <w:rStyle w:val="Hyperlink"/>
                <w:noProof/>
              </w:rPr>
              <w:t>8</w:t>
            </w:r>
            <w:r w:rsidR="00770C11" w:rsidRPr="00D50925">
              <w:rPr>
                <w:rStyle w:val="Hyperlink"/>
                <w:noProof/>
              </w:rPr>
              <w:t>.</w:t>
            </w:r>
            <w:r w:rsidR="00770C11">
              <w:rPr>
                <w:noProof/>
                <w:sz w:val="22"/>
                <w:szCs w:val="22"/>
                <w:lang w:eastAsia="en-GB"/>
              </w:rPr>
              <w:tab/>
            </w:r>
            <w:r w:rsidR="00770C11" w:rsidRPr="00D50925">
              <w:rPr>
                <w:rStyle w:val="Hyperlink"/>
                <w:noProof/>
              </w:rPr>
              <w:t>Governance and Reporting</w:t>
            </w:r>
            <w:r w:rsidR="00770C11">
              <w:rPr>
                <w:noProof/>
                <w:webHidden/>
              </w:rPr>
              <w:tab/>
            </w:r>
            <w:r w:rsidR="00770C11">
              <w:rPr>
                <w:noProof/>
                <w:webHidden/>
              </w:rPr>
              <w:fldChar w:fldCharType="begin"/>
            </w:r>
            <w:r w:rsidR="00770C11">
              <w:rPr>
                <w:noProof/>
                <w:webHidden/>
              </w:rPr>
              <w:instrText xml:space="preserve"> PAGEREF _Toc42180207 \h </w:instrText>
            </w:r>
            <w:r w:rsidR="00770C11">
              <w:rPr>
                <w:noProof/>
                <w:webHidden/>
              </w:rPr>
            </w:r>
            <w:r w:rsidR="00770C11">
              <w:rPr>
                <w:noProof/>
                <w:webHidden/>
              </w:rPr>
              <w:fldChar w:fldCharType="separate"/>
            </w:r>
            <w:r w:rsidR="00276E11">
              <w:rPr>
                <w:noProof/>
                <w:webHidden/>
              </w:rPr>
              <w:t>47</w:t>
            </w:r>
            <w:r w:rsidR="00770C11">
              <w:rPr>
                <w:noProof/>
                <w:webHidden/>
              </w:rPr>
              <w:fldChar w:fldCharType="end"/>
            </w:r>
          </w:hyperlink>
        </w:p>
        <w:p w14:paraId="0AC430F8" w14:textId="77777777" w:rsidR="00770C11" w:rsidRDefault="00255B5D">
          <w:pPr>
            <w:pStyle w:val="TOC2"/>
            <w:tabs>
              <w:tab w:val="left" w:pos="880"/>
              <w:tab w:val="right" w:leader="dot" w:pos="9660"/>
            </w:tabs>
            <w:rPr>
              <w:rFonts w:cstheme="minorBidi"/>
              <w:noProof/>
              <w:sz w:val="22"/>
              <w:szCs w:val="22"/>
              <w:lang w:eastAsia="en-GB"/>
            </w:rPr>
          </w:pPr>
          <w:hyperlink w:anchor="_Toc42180210" w:history="1">
            <w:r w:rsidR="0089346D">
              <w:rPr>
                <w:rStyle w:val="Hyperlink"/>
                <w:noProof/>
              </w:rPr>
              <w:t>8</w:t>
            </w:r>
            <w:r w:rsidR="00770C11" w:rsidRPr="00D50925">
              <w:rPr>
                <w:rStyle w:val="Hyperlink"/>
                <w:noProof/>
              </w:rPr>
              <w:t>.1</w:t>
            </w:r>
            <w:r w:rsidR="00770C11">
              <w:rPr>
                <w:rFonts w:cstheme="minorBidi"/>
                <w:noProof/>
                <w:sz w:val="22"/>
                <w:szCs w:val="22"/>
                <w:lang w:eastAsia="en-GB"/>
              </w:rPr>
              <w:tab/>
            </w:r>
            <w:r w:rsidR="00770C11" w:rsidRPr="00D50925">
              <w:rPr>
                <w:rStyle w:val="Hyperlink"/>
                <w:noProof/>
              </w:rPr>
              <w:t>System reporting and monitoring</w:t>
            </w:r>
            <w:r w:rsidR="00770C11">
              <w:rPr>
                <w:noProof/>
                <w:webHidden/>
              </w:rPr>
              <w:tab/>
            </w:r>
            <w:r w:rsidR="00770C11">
              <w:rPr>
                <w:noProof/>
                <w:webHidden/>
              </w:rPr>
              <w:fldChar w:fldCharType="begin"/>
            </w:r>
            <w:r w:rsidR="00770C11">
              <w:rPr>
                <w:noProof/>
                <w:webHidden/>
              </w:rPr>
              <w:instrText xml:space="preserve"> PAGEREF _Toc42180210 \h </w:instrText>
            </w:r>
            <w:r w:rsidR="00770C11">
              <w:rPr>
                <w:noProof/>
                <w:webHidden/>
              </w:rPr>
            </w:r>
            <w:r w:rsidR="00770C11">
              <w:rPr>
                <w:noProof/>
                <w:webHidden/>
              </w:rPr>
              <w:fldChar w:fldCharType="separate"/>
            </w:r>
            <w:r w:rsidR="00276E11">
              <w:rPr>
                <w:noProof/>
                <w:webHidden/>
              </w:rPr>
              <w:t>47</w:t>
            </w:r>
            <w:r w:rsidR="00770C11">
              <w:rPr>
                <w:noProof/>
                <w:webHidden/>
              </w:rPr>
              <w:fldChar w:fldCharType="end"/>
            </w:r>
          </w:hyperlink>
        </w:p>
        <w:p w14:paraId="239752BE" w14:textId="77777777" w:rsidR="00770C11" w:rsidRDefault="00255B5D">
          <w:pPr>
            <w:pStyle w:val="TOC2"/>
            <w:tabs>
              <w:tab w:val="left" w:pos="880"/>
              <w:tab w:val="right" w:leader="dot" w:pos="9660"/>
            </w:tabs>
            <w:rPr>
              <w:rFonts w:cstheme="minorBidi"/>
              <w:noProof/>
              <w:sz w:val="22"/>
              <w:szCs w:val="22"/>
              <w:lang w:eastAsia="en-GB"/>
            </w:rPr>
          </w:pPr>
          <w:hyperlink w:anchor="_Toc42180211" w:history="1">
            <w:r w:rsidR="0089346D">
              <w:rPr>
                <w:rStyle w:val="Hyperlink"/>
                <w:noProof/>
              </w:rPr>
              <w:t>8</w:t>
            </w:r>
            <w:r w:rsidR="00770C11" w:rsidRPr="00D50925">
              <w:rPr>
                <w:rStyle w:val="Hyperlink"/>
                <w:noProof/>
              </w:rPr>
              <w:t>.2</w:t>
            </w:r>
            <w:r w:rsidR="00770C11">
              <w:rPr>
                <w:rFonts w:cstheme="minorBidi"/>
                <w:noProof/>
                <w:sz w:val="22"/>
                <w:szCs w:val="22"/>
                <w:lang w:eastAsia="en-GB"/>
              </w:rPr>
              <w:tab/>
            </w:r>
            <w:r w:rsidR="00770C11" w:rsidRPr="00D50925">
              <w:rPr>
                <w:rStyle w:val="Hyperlink"/>
                <w:noProof/>
              </w:rPr>
              <w:t>Governance</w:t>
            </w:r>
            <w:r w:rsidR="00770C11">
              <w:rPr>
                <w:noProof/>
                <w:webHidden/>
              </w:rPr>
              <w:tab/>
            </w:r>
            <w:r w:rsidR="00770C11">
              <w:rPr>
                <w:noProof/>
                <w:webHidden/>
              </w:rPr>
              <w:fldChar w:fldCharType="begin"/>
            </w:r>
            <w:r w:rsidR="00770C11">
              <w:rPr>
                <w:noProof/>
                <w:webHidden/>
              </w:rPr>
              <w:instrText xml:space="preserve"> PAGEREF _Toc42180211 \h </w:instrText>
            </w:r>
            <w:r w:rsidR="00770C11">
              <w:rPr>
                <w:noProof/>
                <w:webHidden/>
              </w:rPr>
            </w:r>
            <w:r w:rsidR="00770C11">
              <w:rPr>
                <w:noProof/>
                <w:webHidden/>
              </w:rPr>
              <w:fldChar w:fldCharType="separate"/>
            </w:r>
            <w:r w:rsidR="00276E11">
              <w:rPr>
                <w:noProof/>
                <w:webHidden/>
              </w:rPr>
              <w:t>47</w:t>
            </w:r>
            <w:r w:rsidR="00770C11">
              <w:rPr>
                <w:noProof/>
                <w:webHidden/>
              </w:rPr>
              <w:fldChar w:fldCharType="end"/>
            </w:r>
          </w:hyperlink>
        </w:p>
        <w:p w14:paraId="7F4E02C9" w14:textId="77777777" w:rsidR="00770C11" w:rsidRDefault="00255B5D">
          <w:pPr>
            <w:pStyle w:val="TOC2"/>
            <w:tabs>
              <w:tab w:val="left" w:pos="880"/>
              <w:tab w:val="right" w:leader="dot" w:pos="9660"/>
            </w:tabs>
            <w:rPr>
              <w:rFonts w:cstheme="minorBidi"/>
              <w:noProof/>
              <w:sz w:val="22"/>
              <w:szCs w:val="22"/>
              <w:lang w:eastAsia="en-GB"/>
            </w:rPr>
          </w:pPr>
          <w:hyperlink w:anchor="_Toc42180212" w:history="1">
            <w:r w:rsidR="0089346D">
              <w:rPr>
                <w:rStyle w:val="Hyperlink"/>
                <w:noProof/>
              </w:rPr>
              <w:t>8</w:t>
            </w:r>
            <w:r w:rsidR="00770C11" w:rsidRPr="00D50925">
              <w:rPr>
                <w:rStyle w:val="Hyperlink"/>
                <w:noProof/>
              </w:rPr>
              <w:t>.3</w:t>
            </w:r>
            <w:r w:rsidR="00770C11">
              <w:rPr>
                <w:rFonts w:cstheme="minorBidi"/>
                <w:noProof/>
                <w:sz w:val="22"/>
                <w:szCs w:val="22"/>
                <w:lang w:eastAsia="en-GB"/>
              </w:rPr>
              <w:tab/>
            </w:r>
            <w:r w:rsidR="00770C11" w:rsidRPr="00D50925">
              <w:rPr>
                <w:rStyle w:val="Hyperlink"/>
                <w:noProof/>
              </w:rPr>
              <w:t>Escalation Policies</w:t>
            </w:r>
            <w:r w:rsidR="00770C11">
              <w:rPr>
                <w:noProof/>
                <w:webHidden/>
              </w:rPr>
              <w:tab/>
            </w:r>
            <w:r w:rsidR="00770C11">
              <w:rPr>
                <w:noProof/>
                <w:webHidden/>
              </w:rPr>
              <w:fldChar w:fldCharType="begin"/>
            </w:r>
            <w:r w:rsidR="00770C11">
              <w:rPr>
                <w:noProof/>
                <w:webHidden/>
              </w:rPr>
              <w:instrText xml:space="preserve"> PAGEREF _Toc42180212 \h </w:instrText>
            </w:r>
            <w:r w:rsidR="00770C11">
              <w:rPr>
                <w:noProof/>
                <w:webHidden/>
              </w:rPr>
            </w:r>
            <w:r w:rsidR="00770C11">
              <w:rPr>
                <w:noProof/>
                <w:webHidden/>
              </w:rPr>
              <w:fldChar w:fldCharType="separate"/>
            </w:r>
            <w:r w:rsidR="00276E11">
              <w:rPr>
                <w:noProof/>
                <w:webHidden/>
              </w:rPr>
              <w:t>47</w:t>
            </w:r>
            <w:r w:rsidR="00770C11">
              <w:rPr>
                <w:noProof/>
                <w:webHidden/>
              </w:rPr>
              <w:fldChar w:fldCharType="end"/>
            </w:r>
          </w:hyperlink>
        </w:p>
        <w:p w14:paraId="6ECDC8F6" w14:textId="77777777" w:rsidR="00770C11" w:rsidRDefault="00255B5D">
          <w:pPr>
            <w:pStyle w:val="TOC1"/>
            <w:tabs>
              <w:tab w:val="left" w:pos="440"/>
              <w:tab w:val="right" w:leader="dot" w:pos="9660"/>
            </w:tabs>
            <w:rPr>
              <w:noProof/>
              <w:sz w:val="22"/>
              <w:szCs w:val="22"/>
              <w:lang w:eastAsia="en-GB"/>
            </w:rPr>
          </w:pPr>
          <w:hyperlink w:anchor="_Toc42180213" w:history="1">
            <w:r w:rsidR="0089346D">
              <w:rPr>
                <w:rStyle w:val="Hyperlink"/>
                <w:noProof/>
              </w:rPr>
              <w:t>9</w:t>
            </w:r>
            <w:r w:rsidR="00770C11" w:rsidRPr="00D50925">
              <w:rPr>
                <w:rStyle w:val="Hyperlink"/>
                <w:noProof/>
              </w:rPr>
              <w:t>.</w:t>
            </w:r>
            <w:r w:rsidR="00770C11">
              <w:rPr>
                <w:noProof/>
                <w:sz w:val="22"/>
                <w:szCs w:val="22"/>
                <w:lang w:eastAsia="en-GB"/>
              </w:rPr>
              <w:tab/>
            </w:r>
            <w:r w:rsidR="00770C11" w:rsidRPr="00D50925">
              <w:rPr>
                <w:rStyle w:val="Hyperlink"/>
                <w:noProof/>
              </w:rPr>
              <w:t>Appendices</w:t>
            </w:r>
            <w:r w:rsidR="00770C11">
              <w:rPr>
                <w:noProof/>
                <w:webHidden/>
              </w:rPr>
              <w:tab/>
            </w:r>
            <w:r w:rsidR="00770C11">
              <w:rPr>
                <w:noProof/>
                <w:webHidden/>
              </w:rPr>
              <w:fldChar w:fldCharType="begin"/>
            </w:r>
            <w:r w:rsidR="00770C11">
              <w:rPr>
                <w:noProof/>
                <w:webHidden/>
              </w:rPr>
              <w:instrText xml:space="preserve"> PAGEREF _Toc42180213 \h </w:instrText>
            </w:r>
            <w:r w:rsidR="00770C11">
              <w:rPr>
                <w:noProof/>
                <w:webHidden/>
              </w:rPr>
            </w:r>
            <w:r w:rsidR="00770C11">
              <w:rPr>
                <w:noProof/>
                <w:webHidden/>
              </w:rPr>
              <w:fldChar w:fldCharType="separate"/>
            </w:r>
            <w:r w:rsidR="00276E11">
              <w:rPr>
                <w:noProof/>
                <w:webHidden/>
              </w:rPr>
              <w:t>48</w:t>
            </w:r>
            <w:r w:rsidR="00770C11">
              <w:rPr>
                <w:noProof/>
                <w:webHidden/>
              </w:rPr>
              <w:fldChar w:fldCharType="end"/>
            </w:r>
          </w:hyperlink>
        </w:p>
        <w:p w14:paraId="67A36D97" w14:textId="77777777" w:rsidR="00770C11" w:rsidRDefault="00255B5D">
          <w:pPr>
            <w:pStyle w:val="TOC2"/>
            <w:tabs>
              <w:tab w:val="left" w:pos="880"/>
              <w:tab w:val="right" w:leader="dot" w:pos="9660"/>
            </w:tabs>
            <w:rPr>
              <w:rFonts w:cstheme="minorBidi"/>
              <w:noProof/>
              <w:sz w:val="22"/>
              <w:szCs w:val="22"/>
              <w:lang w:eastAsia="en-GB"/>
            </w:rPr>
          </w:pPr>
          <w:hyperlink w:anchor="_Toc42180215" w:history="1">
            <w:r w:rsidR="0089346D">
              <w:rPr>
                <w:rStyle w:val="Hyperlink"/>
                <w:noProof/>
                <w14:scene3d>
                  <w14:camera w14:prst="orthographicFront"/>
                  <w14:lightRig w14:rig="threePt" w14:dir="t">
                    <w14:rot w14:lat="0" w14:lon="0" w14:rev="0"/>
                  </w14:lightRig>
                </w14:scene3d>
              </w:rPr>
              <w:t>9</w:t>
            </w:r>
            <w:r w:rsidR="00770C11" w:rsidRPr="00D50925">
              <w:rPr>
                <w:rStyle w:val="Hyperlink"/>
                <w:noProof/>
                <w14:scene3d>
                  <w14:camera w14:prst="orthographicFront"/>
                  <w14:lightRig w14:rig="threePt" w14:dir="t">
                    <w14:rot w14:lat="0" w14:lon="0" w14:rev="0"/>
                  </w14:lightRig>
                </w14:scene3d>
              </w:rPr>
              <w:t>.1.</w:t>
            </w:r>
            <w:r w:rsidR="00770C11">
              <w:rPr>
                <w:rFonts w:cstheme="minorBidi"/>
                <w:noProof/>
                <w:sz w:val="22"/>
                <w:szCs w:val="22"/>
                <w:lang w:eastAsia="en-GB"/>
              </w:rPr>
              <w:tab/>
            </w:r>
            <w:r w:rsidR="00770C11" w:rsidRPr="00D50925">
              <w:rPr>
                <w:rStyle w:val="Hyperlink"/>
                <w:noProof/>
              </w:rPr>
              <w:t>Intermediate Care Model- Formal Complaints Pathway</w:t>
            </w:r>
            <w:r w:rsidR="00770C11">
              <w:rPr>
                <w:noProof/>
                <w:webHidden/>
              </w:rPr>
              <w:tab/>
            </w:r>
            <w:r w:rsidR="00770C11">
              <w:rPr>
                <w:noProof/>
                <w:webHidden/>
              </w:rPr>
              <w:fldChar w:fldCharType="begin"/>
            </w:r>
            <w:r w:rsidR="00770C11">
              <w:rPr>
                <w:noProof/>
                <w:webHidden/>
              </w:rPr>
              <w:instrText xml:space="preserve"> PAGEREF _Toc42180215 \h </w:instrText>
            </w:r>
            <w:r w:rsidR="00770C11">
              <w:rPr>
                <w:noProof/>
                <w:webHidden/>
              </w:rPr>
            </w:r>
            <w:r w:rsidR="00770C11">
              <w:rPr>
                <w:noProof/>
                <w:webHidden/>
              </w:rPr>
              <w:fldChar w:fldCharType="separate"/>
            </w:r>
            <w:r w:rsidR="00276E11">
              <w:rPr>
                <w:noProof/>
                <w:webHidden/>
              </w:rPr>
              <w:t>48</w:t>
            </w:r>
            <w:r w:rsidR="00770C11">
              <w:rPr>
                <w:noProof/>
                <w:webHidden/>
              </w:rPr>
              <w:fldChar w:fldCharType="end"/>
            </w:r>
          </w:hyperlink>
        </w:p>
        <w:p w14:paraId="03B02D2D" w14:textId="77777777" w:rsidR="00770C11" w:rsidRDefault="00255B5D">
          <w:pPr>
            <w:pStyle w:val="TOC2"/>
            <w:tabs>
              <w:tab w:val="left" w:pos="880"/>
              <w:tab w:val="right" w:leader="dot" w:pos="9660"/>
            </w:tabs>
            <w:rPr>
              <w:rFonts w:cstheme="minorBidi"/>
              <w:noProof/>
              <w:sz w:val="22"/>
              <w:szCs w:val="22"/>
              <w:lang w:eastAsia="en-GB"/>
            </w:rPr>
          </w:pPr>
          <w:hyperlink w:anchor="_Toc42180216" w:history="1">
            <w:r w:rsidR="0089346D">
              <w:rPr>
                <w:rStyle w:val="Hyperlink"/>
                <w:noProof/>
                <w14:scene3d>
                  <w14:camera w14:prst="orthographicFront"/>
                  <w14:lightRig w14:rig="threePt" w14:dir="t">
                    <w14:rot w14:lat="0" w14:lon="0" w14:rev="0"/>
                  </w14:lightRig>
                </w14:scene3d>
              </w:rPr>
              <w:t>9</w:t>
            </w:r>
            <w:r w:rsidR="00770C11" w:rsidRPr="00D50925">
              <w:rPr>
                <w:rStyle w:val="Hyperlink"/>
                <w:noProof/>
                <w14:scene3d>
                  <w14:camera w14:prst="orthographicFront"/>
                  <w14:lightRig w14:rig="threePt" w14:dir="t">
                    <w14:rot w14:lat="0" w14:lon="0" w14:rev="0"/>
                  </w14:lightRig>
                </w14:scene3d>
              </w:rPr>
              <w:t>.2.</w:t>
            </w:r>
            <w:r w:rsidR="00770C11">
              <w:rPr>
                <w:rFonts w:cstheme="minorBidi"/>
                <w:noProof/>
                <w:sz w:val="22"/>
                <w:szCs w:val="22"/>
                <w:lang w:eastAsia="en-GB"/>
              </w:rPr>
              <w:tab/>
            </w:r>
            <w:r w:rsidR="00770C11" w:rsidRPr="00D50925">
              <w:rPr>
                <w:rStyle w:val="Hyperlink"/>
                <w:noProof/>
              </w:rPr>
              <w:t>Covid-19 related Policy</w:t>
            </w:r>
            <w:r w:rsidR="00770C11">
              <w:rPr>
                <w:noProof/>
                <w:webHidden/>
              </w:rPr>
              <w:tab/>
            </w:r>
            <w:r w:rsidR="00770C11">
              <w:rPr>
                <w:noProof/>
                <w:webHidden/>
              </w:rPr>
              <w:fldChar w:fldCharType="begin"/>
            </w:r>
            <w:r w:rsidR="00770C11">
              <w:rPr>
                <w:noProof/>
                <w:webHidden/>
              </w:rPr>
              <w:instrText xml:space="preserve"> PAGEREF _Toc42180216 \h </w:instrText>
            </w:r>
            <w:r w:rsidR="00770C11">
              <w:rPr>
                <w:noProof/>
                <w:webHidden/>
              </w:rPr>
            </w:r>
            <w:r w:rsidR="00770C11">
              <w:rPr>
                <w:noProof/>
                <w:webHidden/>
              </w:rPr>
              <w:fldChar w:fldCharType="separate"/>
            </w:r>
            <w:r w:rsidR="00276E11">
              <w:rPr>
                <w:noProof/>
                <w:webHidden/>
              </w:rPr>
              <w:t>49</w:t>
            </w:r>
            <w:r w:rsidR="00770C11">
              <w:rPr>
                <w:noProof/>
                <w:webHidden/>
              </w:rPr>
              <w:fldChar w:fldCharType="end"/>
            </w:r>
          </w:hyperlink>
        </w:p>
        <w:p w14:paraId="18C1B95E" w14:textId="77777777" w:rsidR="00770C11" w:rsidRDefault="00255B5D">
          <w:pPr>
            <w:pStyle w:val="TOC2"/>
            <w:tabs>
              <w:tab w:val="left" w:pos="880"/>
              <w:tab w:val="right" w:leader="dot" w:pos="9660"/>
            </w:tabs>
            <w:rPr>
              <w:rFonts w:cstheme="minorBidi"/>
              <w:noProof/>
              <w:sz w:val="22"/>
              <w:szCs w:val="22"/>
              <w:lang w:eastAsia="en-GB"/>
            </w:rPr>
          </w:pPr>
          <w:hyperlink w:anchor="_Toc42180217" w:history="1">
            <w:r w:rsidR="0089346D">
              <w:rPr>
                <w:rStyle w:val="Hyperlink"/>
                <w:noProof/>
                <w14:scene3d>
                  <w14:camera w14:prst="orthographicFront"/>
                  <w14:lightRig w14:rig="threePt" w14:dir="t">
                    <w14:rot w14:lat="0" w14:lon="0" w14:rev="0"/>
                  </w14:lightRig>
                </w14:scene3d>
              </w:rPr>
              <w:t>9</w:t>
            </w:r>
            <w:r w:rsidR="00770C11" w:rsidRPr="00D50925">
              <w:rPr>
                <w:rStyle w:val="Hyperlink"/>
                <w:noProof/>
                <w14:scene3d>
                  <w14:camera w14:prst="orthographicFront"/>
                  <w14:lightRig w14:rig="threePt" w14:dir="t">
                    <w14:rot w14:lat="0" w14:lon="0" w14:rev="0"/>
                  </w14:lightRig>
                </w14:scene3d>
              </w:rPr>
              <w:t>.3.</w:t>
            </w:r>
            <w:r w:rsidR="00770C11">
              <w:rPr>
                <w:rFonts w:cstheme="minorBidi"/>
                <w:noProof/>
                <w:sz w:val="22"/>
                <w:szCs w:val="22"/>
                <w:lang w:eastAsia="en-GB"/>
              </w:rPr>
              <w:tab/>
            </w:r>
            <w:r w:rsidR="00770C11" w:rsidRPr="00D50925">
              <w:rPr>
                <w:rStyle w:val="Hyperlink"/>
                <w:noProof/>
              </w:rPr>
              <w:t>Guidance for the Use of Interim Beds</w:t>
            </w:r>
            <w:r w:rsidR="00770C11">
              <w:rPr>
                <w:noProof/>
                <w:webHidden/>
              </w:rPr>
              <w:tab/>
            </w:r>
            <w:r w:rsidR="00770C11">
              <w:rPr>
                <w:noProof/>
                <w:webHidden/>
              </w:rPr>
              <w:fldChar w:fldCharType="begin"/>
            </w:r>
            <w:r w:rsidR="00770C11">
              <w:rPr>
                <w:noProof/>
                <w:webHidden/>
              </w:rPr>
              <w:instrText xml:space="preserve"> PAGEREF _Toc42180217 \h </w:instrText>
            </w:r>
            <w:r w:rsidR="00770C11">
              <w:rPr>
                <w:noProof/>
                <w:webHidden/>
              </w:rPr>
            </w:r>
            <w:r w:rsidR="00770C11">
              <w:rPr>
                <w:noProof/>
                <w:webHidden/>
              </w:rPr>
              <w:fldChar w:fldCharType="separate"/>
            </w:r>
            <w:r w:rsidR="00276E11">
              <w:rPr>
                <w:noProof/>
                <w:webHidden/>
              </w:rPr>
              <w:t>49</w:t>
            </w:r>
            <w:r w:rsidR="00770C11">
              <w:rPr>
                <w:noProof/>
                <w:webHidden/>
              </w:rPr>
              <w:fldChar w:fldCharType="end"/>
            </w:r>
          </w:hyperlink>
        </w:p>
        <w:p w14:paraId="5AF11075" w14:textId="77777777" w:rsidR="00572462" w:rsidRPr="009720C2" w:rsidRDefault="00C800AA" w:rsidP="009720C2">
          <w:pPr>
            <w:sectPr w:rsidR="00572462" w:rsidRPr="009720C2" w:rsidSect="00D154DC">
              <w:headerReference w:type="default" r:id="rId12"/>
              <w:footerReference w:type="default" r:id="rId13"/>
              <w:footerReference w:type="first" r:id="rId14"/>
              <w:pgSz w:w="11910" w:h="16840"/>
              <w:pgMar w:top="709" w:right="1320" w:bottom="1160" w:left="920" w:header="1077" w:footer="567" w:gutter="0"/>
              <w:pgNumType w:start="1"/>
              <w:cols w:space="720"/>
              <w:titlePg/>
              <w:docGrid w:linePitch="286"/>
            </w:sectPr>
          </w:pPr>
          <w:r>
            <w:rPr>
              <w:b/>
              <w:bCs/>
              <w:noProof/>
            </w:rPr>
            <w:fldChar w:fldCharType="end"/>
          </w:r>
        </w:p>
      </w:sdtContent>
    </w:sdt>
    <w:p w14:paraId="6D113304" w14:textId="77777777" w:rsidR="00BF4545" w:rsidRDefault="00BF4545" w:rsidP="00BF4545">
      <w:pPr>
        <w:pStyle w:val="Heading1"/>
        <w:numPr>
          <w:ilvl w:val="0"/>
          <w:numId w:val="0"/>
        </w:numPr>
        <w:ind w:left="360" w:hanging="360"/>
      </w:pPr>
      <w:bookmarkStart w:id="2" w:name="_Toc42180191"/>
      <w:r>
        <w:lastRenderedPageBreak/>
        <w:t>List of Diagrams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1240"/>
      </w:tblGrid>
      <w:tr w:rsidR="00BF4545" w:rsidRPr="00E624EC" w14:paraId="778DCCC0" w14:textId="77777777" w:rsidTr="00F74450">
        <w:tc>
          <w:tcPr>
            <w:tcW w:w="562" w:type="dxa"/>
          </w:tcPr>
          <w:p w14:paraId="47DF0A7A" w14:textId="77777777" w:rsidR="00BF4545" w:rsidRPr="00E624EC" w:rsidRDefault="00BF4545" w:rsidP="00BF4545">
            <w:r w:rsidRPr="00E624EC">
              <w:t>1.</w:t>
            </w:r>
          </w:p>
        </w:tc>
        <w:tc>
          <w:tcPr>
            <w:tcW w:w="7938" w:type="dxa"/>
          </w:tcPr>
          <w:p w14:paraId="52A1C50F" w14:textId="77777777" w:rsidR="00BF4545" w:rsidRPr="00E624EC" w:rsidRDefault="00BF4545" w:rsidP="00BF4545">
            <w:r w:rsidRPr="00E624EC">
              <w:t>Post-Covid-19 Somerset Model of Intermediate Care</w:t>
            </w:r>
          </w:p>
        </w:tc>
        <w:tc>
          <w:tcPr>
            <w:tcW w:w="1240" w:type="dxa"/>
            <w:shd w:val="clear" w:color="auto" w:fill="auto"/>
          </w:tcPr>
          <w:p w14:paraId="2311A904" w14:textId="77777777" w:rsidR="00BF4545" w:rsidRPr="001E4566" w:rsidRDefault="00BF4545" w:rsidP="00BF4545">
            <w:pPr>
              <w:rPr>
                <w:highlight w:val="magenta"/>
              </w:rPr>
            </w:pPr>
            <w:r w:rsidRPr="00F74450">
              <w:t xml:space="preserve">Page </w:t>
            </w:r>
            <w:r w:rsidR="00F74450" w:rsidRPr="00F74450">
              <w:t>7</w:t>
            </w:r>
            <w:r w:rsidRPr="00F74450">
              <w:t xml:space="preserve"> </w:t>
            </w:r>
          </w:p>
        </w:tc>
      </w:tr>
      <w:tr w:rsidR="00BF4545" w:rsidRPr="00E624EC" w14:paraId="07468242" w14:textId="77777777" w:rsidTr="00F74450">
        <w:tc>
          <w:tcPr>
            <w:tcW w:w="562" w:type="dxa"/>
          </w:tcPr>
          <w:p w14:paraId="15F4DAD6" w14:textId="77777777" w:rsidR="00BF4545" w:rsidRPr="00E624EC" w:rsidRDefault="00BF4545" w:rsidP="00BF4545">
            <w:r w:rsidRPr="00E624EC">
              <w:t>2.</w:t>
            </w:r>
          </w:p>
        </w:tc>
        <w:tc>
          <w:tcPr>
            <w:tcW w:w="7938" w:type="dxa"/>
          </w:tcPr>
          <w:p w14:paraId="6D7C0B99" w14:textId="77777777" w:rsidR="00BF4545" w:rsidRPr="00E624EC" w:rsidRDefault="00BF4545" w:rsidP="00BF4545">
            <w:r w:rsidRPr="00E624EC">
              <w:t>Supported Discharge and Diversion System – Supported Discharge</w:t>
            </w:r>
          </w:p>
        </w:tc>
        <w:tc>
          <w:tcPr>
            <w:tcW w:w="1240" w:type="dxa"/>
            <w:shd w:val="clear" w:color="auto" w:fill="auto"/>
          </w:tcPr>
          <w:p w14:paraId="4AD5CDD7" w14:textId="77777777" w:rsidR="00BF4545" w:rsidRPr="001E4566" w:rsidRDefault="00BF4545" w:rsidP="00BF4545">
            <w:pPr>
              <w:rPr>
                <w:highlight w:val="magenta"/>
              </w:rPr>
            </w:pPr>
            <w:r w:rsidRPr="00F74450">
              <w:t xml:space="preserve">Page </w:t>
            </w:r>
            <w:r w:rsidR="00F450F7">
              <w:t>10</w:t>
            </w:r>
          </w:p>
        </w:tc>
      </w:tr>
      <w:tr w:rsidR="00BF4545" w:rsidRPr="00E624EC" w14:paraId="79318576" w14:textId="77777777" w:rsidTr="00F74450">
        <w:tc>
          <w:tcPr>
            <w:tcW w:w="562" w:type="dxa"/>
          </w:tcPr>
          <w:p w14:paraId="36FFC697" w14:textId="77777777" w:rsidR="00BF4545" w:rsidRPr="00E624EC" w:rsidRDefault="00BF4545" w:rsidP="00BF4545">
            <w:r w:rsidRPr="00E624EC">
              <w:t>3.</w:t>
            </w:r>
          </w:p>
        </w:tc>
        <w:tc>
          <w:tcPr>
            <w:tcW w:w="7938" w:type="dxa"/>
          </w:tcPr>
          <w:p w14:paraId="0D725391" w14:textId="77777777" w:rsidR="00BF4545" w:rsidRPr="00E624EC" w:rsidRDefault="00BF4545" w:rsidP="00BF4545">
            <w:r w:rsidRPr="00E624EC">
              <w:t>Acute Supported Discharge Process</w:t>
            </w:r>
          </w:p>
        </w:tc>
        <w:tc>
          <w:tcPr>
            <w:tcW w:w="1240" w:type="dxa"/>
            <w:shd w:val="clear" w:color="auto" w:fill="auto"/>
          </w:tcPr>
          <w:p w14:paraId="75FCAACE" w14:textId="77777777" w:rsidR="00BF4545" w:rsidRPr="001E4566" w:rsidRDefault="00BF4545" w:rsidP="00BF4545">
            <w:pPr>
              <w:rPr>
                <w:highlight w:val="magenta"/>
              </w:rPr>
            </w:pPr>
            <w:r w:rsidRPr="00F74450">
              <w:t xml:space="preserve">Page </w:t>
            </w:r>
            <w:r w:rsidR="00F74450" w:rsidRPr="00F74450">
              <w:t>1</w:t>
            </w:r>
            <w:r w:rsidR="00F450F7">
              <w:t>1</w:t>
            </w:r>
          </w:p>
        </w:tc>
      </w:tr>
      <w:tr w:rsidR="00BF4545" w:rsidRPr="00E624EC" w14:paraId="0A43D01D" w14:textId="77777777" w:rsidTr="00F74450">
        <w:tc>
          <w:tcPr>
            <w:tcW w:w="562" w:type="dxa"/>
          </w:tcPr>
          <w:p w14:paraId="7BD9FDF8" w14:textId="77777777" w:rsidR="00BF4545" w:rsidRPr="00E624EC" w:rsidRDefault="00BF4545" w:rsidP="00BF4545">
            <w:r w:rsidRPr="00E624EC">
              <w:t>4.</w:t>
            </w:r>
          </w:p>
        </w:tc>
        <w:tc>
          <w:tcPr>
            <w:tcW w:w="7938" w:type="dxa"/>
          </w:tcPr>
          <w:p w14:paraId="74F107E7" w14:textId="77777777" w:rsidR="00BF4545" w:rsidRPr="00E624EC" w:rsidRDefault="00E624EC" w:rsidP="00BF4545">
            <w:r w:rsidRPr="00E624EC">
              <w:t>Supported Discharge and Diversion System – Diversion</w:t>
            </w:r>
          </w:p>
        </w:tc>
        <w:tc>
          <w:tcPr>
            <w:tcW w:w="1240" w:type="dxa"/>
            <w:shd w:val="clear" w:color="auto" w:fill="auto"/>
          </w:tcPr>
          <w:p w14:paraId="5DC93003" w14:textId="77777777" w:rsidR="00BF4545" w:rsidRPr="001E4566" w:rsidRDefault="00E624EC" w:rsidP="00BF4545">
            <w:pPr>
              <w:rPr>
                <w:highlight w:val="magenta"/>
              </w:rPr>
            </w:pPr>
            <w:r w:rsidRPr="00F74450">
              <w:t>Page 1</w:t>
            </w:r>
            <w:r w:rsidR="00F450F7">
              <w:t>3</w:t>
            </w:r>
          </w:p>
        </w:tc>
      </w:tr>
      <w:tr w:rsidR="00BF4545" w:rsidRPr="00E624EC" w14:paraId="483CAD77" w14:textId="77777777" w:rsidTr="00F74450">
        <w:tc>
          <w:tcPr>
            <w:tcW w:w="562" w:type="dxa"/>
          </w:tcPr>
          <w:p w14:paraId="6693A706" w14:textId="77777777" w:rsidR="00BF4545" w:rsidRPr="00E624EC" w:rsidRDefault="00BF4545" w:rsidP="00BF4545">
            <w:r w:rsidRPr="00E624EC">
              <w:t>5.</w:t>
            </w:r>
          </w:p>
        </w:tc>
        <w:tc>
          <w:tcPr>
            <w:tcW w:w="7938" w:type="dxa"/>
          </w:tcPr>
          <w:p w14:paraId="497B7DC0" w14:textId="77777777" w:rsidR="00BF4545" w:rsidRPr="00E624EC" w:rsidRDefault="00E624EC" w:rsidP="00BF4545">
            <w:r w:rsidRPr="00E624EC">
              <w:rPr>
                <w:rFonts w:cs="Arial"/>
              </w:rPr>
              <w:t>SPL Triage and Referral Process</w:t>
            </w:r>
          </w:p>
        </w:tc>
        <w:tc>
          <w:tcPr>
            <w:tcW w:w="1240" w:type="dxa"/>
            <w:shd w:val="clear" w:color="auto" w:fill="auto"/>
          </w:tcPr>
          <w:p w14:paraId="21941029" w14:textId="77777777" w:rsidR="00BF4545" w:rsidRPr="001E4566" w:rsidRDefault="00E624EC" w:rsidP="00BF4545">
            <w:pPr>
              <w:rPr>
                <w:highlight w:val="magenta"/>
              </w:rPr>
            </w:pPr>
            <w:r w:rsidRPr="00F74450">
              <w:t>Page 1</w:t>
            </w:r>
            <w:r w:rsidR="00F450F7">
              <w:t>4</w:t>
            </w:r>
          </w:p>
        </w:tc>
      </w:tr>
      <w:tr w:rsidR="00BF4545" w:rsidRPr="00E624EC" w14:paraId="67B13259" w14:textId="77777777" w:rsidTr="00F74450">
        <w:tc>
          <w:tcPr>
            <w:tcW w:w="562" w:type="dxa"/>
          </w:tcPr>
          <w:p w14:paraId="5AD78D63" w14:textId="77777777" w:rsidR="00BF4545" w:rsidRPr="00E624EC" w:rsidRDefault="00BF4545" w:rsidP="00BF4545">
            <w:r w:rsidRPr="00E624EC">
              <w:t>6.</w:t>
            </w:r>
          </w:p>
        </w:tc>
        <w:tc>
          <w:tcPr>
            <w:tcW w:w="7938" w:type="dxa"/>
          </w:tcPr>
          <w:p w14:paraId="1A580308" w14:textId="77777777" w:rsidR="00BF4545" w:rsidRPr="00E624EC" w:rsidRDefault="00E624EC" w:rsidP="00BF4545">
            <w:r w:rsidRPr="00E624EC">
              <w:t>Falls Service Triage and Referral Process</w:t>
            </w:r>
          </w:p>
        </w:tc>
        <w:tc>
          <w:tcPr>
            <w:tcW w:w="1240" w:type="dxa"/>
            <w:shd w:val="clear" w:color="auto" w:fill="auto"/>
          </w:tcPr>
          <w:p w14:paraId="3D790B3F" w14:textId="77777777" w:rsidR="00BF4545" w:rsidRPr="001E4566" w:rsidRDefault="00E624EC" w:rsidP="00BF4545">
            <w:pPr>
              <w:rPr>
                <w:highlight w:val="magenta"/>
              </w:rPr>
            </w:pPr>
            <w:r w:rsidRPr="00F74450">
              <w:t>Page 1</w:t>
            </w:r>
            <w:r w:rsidR="00F450F7">
              <w:t>6</w:t>
            </w:r>
          </w:p>
        </w:tc>
      </w:tr>
      <w:tr w:rsidR="00BF4545" w:rsidRPr="00E624EC" w14:paraId="0CF4DA6D" w14:textId="77777777" w:rsidTr="00F74450">
        <w:tc>
          <w:tcPr>
            <w:tcW w:w="562" w:type="dxa"/>
          </w:tcPr>
          <w:p w14:paraId="13E55E98" w14:textId="77777777" w:rsidR="00BF4545" w:rsidRPr="00E624EC" w:rsidRDefault="00BF4545" w:rsidP="00BF4545">
            <w:r w:rsidRPr="00E624EC">
              <w:t>7.</w:t>
            </w:r>
          </w:p>
        </w:tc>
        <w:tc>
          <w:tcPr>
            <w:tcW w:w="7938" w:type="dxa"/>
          </w:tcPr>
          <w:p w14:paraId="616AB406" w14:textId="77777777" w:rsidR="00BF4545" w:rsidRPr="00E624EC" w:rsidRDefault="00E624EC" w:rsidP="00BF4545">
            <w:r w:rsidRPr="00E624EC">
              <w:rPr>
                <w:rFonts w:cs="Arial"/>
              </w:rPr>
              <w:t>D2A Booking Process from Acute Hospital</w:t>
            </w:r>
          </w:p>
        </w:tc>
        <w:tc>
          <w:tcPr>
            <w:tcW w:w="1240" w:type="dxa"/>
            <w:shd w:val="clear" w:color="auto" w:fill="auto"/>
          </w:tcPr>
          <w:p w14:paraId="55893CF8" w14:textId="77777777" w:rsidR="00BF4545" w:rsidRPr="001E4566" w:rsidRDefault="00E624EC" w:rsidP="00BF4545">
            <w:pPr>
              <w:rPr>
                <w:highlight w:val="magenta"/>
              </w:rPr>
            </w:pPr>
            <w:r w:rsidRPr="00F74450">
              <w:t>Page 1</w:t>
            </w:r>
            <w:r w:rsidR="00F450F7">
              <w:t>9</w:t>
            </w:r>
          </w:p>
        </w:tc>
      </w:tr>
      <w:tr w:rsidR="00BF4545" w:rsidRPr="00E624EC" w14:paraId="3131017B" w14:textId="77777777" w:rsidTr="00F74450">
        <w:tc>
          <w:tcPr>
            <w:tcW w:w="562" w:type="dxa"/>
          </w:tcPr>
          <w:p w14:paraId="286C4364" w14:textId="77777777" w:rsidR="00BF4545" w:rsidRPr="00E624EC" w:rsidRDefault="00BF4545" w:rsidP="00BF4545">
            <w:r w:rsidRPr="00E624EC">
              <w:t>8.</w:t>
            </w:r>
          </w:p>
        </w:tc>
        <w:tc>
          <w:tcPr>
            <w:tcW w:w="7938" w:type="dxa"/>
          </w:tcPr>
          <w:p w14:paraId="5C622B38" w14:textId="77777777" w:rsidR="00BF4545" w:rsidRPr="00E624EC" w:rsidRDefault="00E624EC" w:rsidP="00BF4545">
            <w:r w:rsidRPr="00E624EC">
              <w:rPr>
                <w:rFonts w:cs="Arial"/>
              </w:rPr>
              <w:t>Process for Moving People on from D2A to either Core Care or Reablement</w:t>
            </w:r>
          </w:p>
        </w:tc>
        <w:tc>
          <w:tcPr>
            <w:tcW w:w="1240" w:type="dxa"/>
            <w:shd w:val="clear" w:color="auto" w:fill="auto"/>
          </w:tcPr>
          <w:p w14:paraId="3D20DFA8" w14:textId="77777777" w:rsidR="00BF4545" w:rsidRPr="001E4566" w:rsidRDefault="00E624EC" w:rsidP="00BF4545">
            <w:pPr>
              <w:rPr>
                <w:highlight w:val="magenta"/>
              </w:rPr>
            </w:pPr>
            <w:r w:rsidRPr="00F74450">
              <w:t>Page 2</w:t>
            </w:r>
            <w:r w:rsidR="00F450F7">
              <w:t>5</w:t>
            </w:r>
          </w:p>
        </w:tc>
      </w:tr>
      <w:tr w:rsidR="00BF4545" w:rsidRPr="00E624EC" w14:paraId="3157DD6E" w14:textId="77777777" w:rsidTr="00F74450">
        <w:tc>
          <w:tcPr>
            <w:tcW w:w="562" w:type="dxa"/>
          </w:tcPr>
          <w:p w14:paraId="4012902B" w14:textId="77777777" w:rsidR="00BF4545" w:rsidRPr="00E624EC" w:rsidRDefault="00BF4545" w:rsidP="00BF4545">
            <w:r w:rsidRPr="00E624EC">
              <w:t>9.</w:t>
            </w:r>
          </w:p>
        </w:tc>
        <w:tc>
          <w:tcPr>
            <w:tcW w:w="7938" w:type="dxa"/>
          </w:tcPr>
          <w:p w14:paraId="23319C36" w14:textId="77777777" w:rsidR="00BF4545" w:rsidRPr="00E624EC" w:rsidRDefault="00E624EC" w:rsidP="00BF4545">
            <w:r w:rsidRPr="00E624EC">
              <w:rPr>
                <w:rFonts w:cs="Arial"/>
              </w:rPr>
              <w:t>Intermediate Care Beds – Definitions and Hierarchy of Use</w:t>
            </w:r>
          </w:p>
        </w:tc>
        <w:tc>
          <w:tcPr>
            <w:tcW w:w="1240" w:type="dxa"/>
            <w:shd w:val="clear" w:color="auto" w:fill="auto"/>
          </w:tcPr>
          <w:p w14:paraId="41428E3F" w14:textId="77777777" w:rsidR="00BF4545" w:rsidRPr="001E4566" w:rsidRDefault="00E624EC" w:rsidP="00BF4545">
            <w:pPr>
              <w:rPr>
                <w:highlight w:val="magenta"/>
              </w:rPr>
            </w:pPr>
            <w:r w:rsidRPr="00F74450">
              <w:t>Page 2</w:t>
            </w:r>
            <w:r w:rsidR="00F450F7">
              <w:t>8</w:t>
            </w:r>
          </w:p>
        </w:tc>
      </w:tr>
      <w:tr w:rsidR="00BF4545" w:rsidRPr="00E624EC" w14:paraId="05189851" w14:textId="77777777" w:rsidTr="00F74450">
        <w:tc>
          <w:tcPr>
            <w:tcW w:w="562" w:type="dxa"/>
          </w:tcPr>
          <w:p w14:paraId="12D696F0" w14:textId="77777777" w:rsidR="00BF4545" w:rsidRPr="00E624EC" w:rsidRDefault="00BF4545" w:rsidP="00BF4545">
            <w:r w:rsidRPr="00E624EC">
              <w:t>10.</w:t>
            </w:r>
          </w:p>
        </w:tc>
        <w:tc>
          <w:tcPr>
            <w:tcW w:w="7938" w:type="dxa"/>
          </w:tcPr>
          <w:p w14:paraId="4D691DB9" w14:textId="77777777" w:rsidR="00BF4545" w:rsidRPr="00E624EC" w:rsidRDefault="00E624EC" w:rsidP="00BF4545">
            <w:r w:rsidRPr="00E624EC">
              <w:t>Process for Booking Bedded Care</w:t>
            </w:r>
          </w:p>
        </w:tc>
        <w:tc>
          <w:tcPr>
            <w:tcW w:w="1240" w:type="dxa"/>
            <w:shd w:val="clear" w:color="auto" w:fill="auto"/>
          </w:tcPr>
          <w:p w14:paraId="54A6264F" w14:textId="77777777" w:rsidR="00BF4545" w:rsidRPr="001E4566" w:rsidRDefault="00E624EC" w:rsidP="00BF4545">
            <w:pPr>
              <w:rPr>
                <w:highlight w:val="magenta"/>
              </w:rPr>
            </w:pPr>
            <w:r w:rsidRPr="00F74450">
              <w:t xml:space="preserve">Page </w:t>
            </w:r>
            <w:r w:rsidR="00F450F7">
              <w:t>30</w:t>
            </w:r>
          </w:p>
        </w:tc>
      </w:tr>
      <w:tr w:rsidR="00BF4545" w:rsidRPr="00E624EC" w14:paraId="129E8A4D" w14:textId="77777777" w:rsidTr="00F74450">
        <w:tc>
          <w:tcPr>
            <w:tcW w:w="562" w:type="dxa"/>
          </w:tcPr>
          <w:p w14:paraId="1B981952" w14:textId="77777777" w:rsidR="00BF4545" w:rsidRPr="00E624EC" w:rsidRDefault="00BF4545" w:rsidP="00BF4545">
            <w:r w:rsidRPr="00E624EC">
              <w:t>11.</w:t>
            </w:r>
          </w:p>
        </w:tc>
        <w:tc>
          <w:tcPr>
            <w:tcW w:w="7938" w:type="dxa"/>
          </w:tcPr>
          <w:p w14:paraId="3510139D" w14:textId="77777777" w:rsidR="00BF4545" w:rsidRPr="00E624EC" w:rsidRDefault="00E624EC" w:rsidP="00BF4545">
            <w:r w:rsidRPr="00E624EC">
              <w:t>Process for Monitoring and Management of Pathway Beds</w:t>
            </w:r>
          </w:p>
        </w:tc>
        <w:tc>
          <w:tcPr>
            <w:tcW w:w="1240" w:type="dxa"/>
            <w:shd w:val="clear" w:color="auto" w:fill="auto"/>
          </w:tcPr>
          <w:p w14:paraId="44CD4A0C" w14:textId="77777777" w:rsidR="00BF4545" w:rsidRPr="001E4566" w:rsidRDefault="00E624EC" w:rsidP="00BF4545">
            <w:pPr>
              <w:rPr>
                <w:highlight w:val="magenta"/>
              </w:rPr>
            </w:pPr>
            <w:r w:rsidRPr="00F74450">
              <w:t xml:space="preserve">Page </w:t>
            </w:r>
            <w:r w:rsidR="00F450F7">
              <w:t>31</w:t>
            </w:r>
          </w:p>
        </w:tc>
      </w:tr>
      <w:tr w:rsidR="00BF4545" w:rsidRPr="00E624EC" w14:paraId="3E0593AB" w14:textId="77777777" w:rsidTr="00F74450">
        <w:tc>
          <w:tcPr>
            <w:tcW w:w="562" w:type="dxa"/>
          </w:tcPr>
          <w:p w14:paraId="672C5A93" w14:textId="77777777" w:rsidR="00BF4545" w:rsidRPr="00E624EC" w:rsidRDefault="00BF4545" w:rsidP="00BF4545">
            <w:r w:rsidRPr="00E624EC">
              <w:t>12.</w:t>
            </w:r>
          </w:p>
        </w:tc>
        <w:tc>
          <w:tcPr>
            <w:tcW w:w="7938" w:type="dxa"/>
          </w:tcPr>
          <w:p w14:paraId="2B9BB8DB" w14:textId="77777777" w:rsidR="00BF4545" w:rsidRPr="00E624EC" w:rsidRDefault="00E624EC" w:rsidP="00BF4545">
            <w:r w:rsidRPr="00E624EC">
              <w:rPr>
                <w:noProof/>
                <w:lang w:eastAsia="en-GB"/>
              </w:rPr>
              <w:t>Process for Booking End of Life Care</w:t>
            </w:r>
          </w:p>
        </w:tc>
        <w:tc>
          <w:tcPr>
            <w:tcW w:w="1240" w:type="dxa"/>
            <w:shd w:val="clear" w:color="auto" w:fill="auto"/>
          </w:tcPr>
          <w:p w14:paraId="100F8247" w14:textId="77777777" w:rsidR="00BF4545" w:rsidRPr="001E4566" w:rsidRDefault="00E624EC" w:rsidP="00BF4545">
            <w:pPr>
              <w:rPr>
                <w:highlight w:val="magenta"/>
              </w:rPr>
            </w:pPr>
            <w:r w:rsidRPr="00F74450">
              <w:t>Page 3</w:t>
            </w:r>
            <w:r w:rsidR="00F450F7">
              <w:t>9</w:t>
            </w:r>
          </w:p>
        </w:tc>
      </w:tr>
      <w:tr w:rsidR="00BF4545" w:rsidRPr="00E624EC" w14:paraId="179076B6" w14:textId="77777777" w:rsidTr="00F74450">
        <w:tc>
          <w:tcPr>
            <w:tcW w:w="562" w:type="dxa"/>
          </w:tcPr>
          <w:p w14:paraId="76FED199" w14:textId="77777777" w:rsidR="00BF4545" w:rsidRPr="00E624EC" w:rsidRDefault="00BF4545" w:rsidP="00BF4545">
            <w:r w:rsidRPr="00E624EC">
              <w:t>13.</w:t>
            </w:r>
          </w:p>
        </w:tc>
        <w:tc>
          <w:tcPr>
            <w:tcW w:w="7938" w:type="dxa"/>
          </w:tcPr>
          <w:p w14:paraId="28BBC98D" w14:textId="77777777" w:rsidR="00BF4545" w:rsidRPr="00E624EC" w:rsidRDefault="00E624EC" w:rsidP="00BF4545">
            <w:r w:rsidRPr="00E624EC">
              <w:rPr>
                <w:rFonts w:cs="Arial"/>
              </w:rPr>
              <w:t xml:space="preserve">Process for Monitoring and Discharging from </w:t>
            </w:r>
            <w:proofErr w:type="gramStart"/>
            <w:r w:rsidRPr="00E624EC">
              <w:rPr>
                <w:rFonts w:cs="Arial"/>
              </w:rPr>
              <w:t>End of Life</w:t>
            </w:r>
            <w:proofErr w:type="gramEnd"/>
            <w:r w:rsidRPr="00E624EC">
              <w:rPr>
                <w:rFonts w:cs="Arial"/>
              </w:rPr>
              <w:t xml:space="preserve"> Care</w:t>
            </w:r>
          </w:p>
        </w:tc>
        <w:tc>
          <w:tcPr>
            <w:tcW w:w="1240" w:type="dxa"/>
            <w:shd w:val="clear" w:color="auto" w:fill="auto"/>
          </w:tcPr>
          <w:p w14:paraId="47300083" w14:textId="77777777" w:rsidR="00BF4545" w:rsidRPr="001E4566" w:rsidRDefault="00E624EC" w:rsidP="00BF4545">
            <w:pPr>
              <w:rPr>
                <w:highlight w:val="magenta"/>
              </w:rPr>
            </w:pPr>
            <w:r w:rsidRPr="00F74450">
              <w:t>Page 3</w:t>
            </w:r>
            <w:r w:rsidR="00F450F7">
              <w:t>9</w:t>
            </w:r>
          </w:p>
        </w:tc>
      </w:tr>
      <w:tr w:rsidR="00BF4545" w:rsidRPr="00E624EC" w14:paraId="521D5541" w14:textId="77777777" w:rsidTr="00F74450">
        <w:tc>
          <w:tcPr>
            <w:tcW w:w="562" w:type="dxa"/>
          </w:tcPr>
          <w:p w14:paraId="1C26E4C8" w14:textId="77777777" w:rsidR="00BF4545" w:rsidRPr="00E624EC" w:rsidRDefault="00BF4545" w:rsidP="00BF4545">
            <w:r w:rsidRPr="00E624EC">
              <w:t>14.</w:t>
            </w:r>
          </w:p>
        </w:tc>
        <w:tc>
          <w:tcPr>
            <w:tcW w:w="7938" w:type="dxa"/>
          </w:tcPr>
          <w:p w14:paraId="1B239D22" w14:textId="77777777" w:rsidR="00BF4545" w:rsidRPr="00E624EC" w:rsidRDefault="00E624EC" w:rsidP="00BF4545">
            <w:r w:rsidRPr="00E624EC">
              <w:rPr>
                <w:rFonts w:cs="Arial"/>
              </w:rPr>
              <w:t>Process for Triaging End of Life Calls</w:t>
            </w:r>
          </w:p>
        </w:tc>
        <w:tc>
          <w:tcPr>
            <w:tcW w:w="1240" w:type="dxa"/>
            <w:shd w:val="clear" w:color="auto" w:fill="auto"/>
          </w:tcPr>
          <w:p w14:paraId="404FD7F9" w14:textId="77777777" w:rsidR="00BF4545" w:rsidRPr="001E4566" w:rsidRDefault="00E624EC" w:rsidP="00BF4545">
            <w:pPr>
              <w:rPr>
                <w:highlight w:val="magenta"/>
              </w:rPr>
            </w:pPr>
            <w:r w:rsidRPr="00F74450">
              <w:t xml:space="preserve">Page </w:t>
            </w:r>
            <w:r w:rsidR="00F450F7">
              <w:t>40</w:t>
            </w:r>
          </w:p>
        </w:tc>
      </w:tr>
      <w:tr w:rsidR="00BF4545" w:rsidRPr="00E624EC" w14:paraId="646EA757" w14:textId="77777777" w:rsidTr="00F74450">
        <w:tc>
          <w:tcPr>
            <w:tcW w:w="562" w:type="dxa"/>
          </w:tcPr>
          <w:p w14:paraId="4A5C8ABC" w14:textId="77777777" w:rsidR="00BF4545" w:rsidRPr="00E624EC" w:rsidRDefault="00BF4545" w:rsidP="00BF4545">
            <w:r w:rsidRPr="00E624EC">
              <w:t>15.</w:t>
            </w:r>
          </w:p>
        </w:tc>
        <w:tc>
          <w:tcPr>
            <w:tcW w:w="7938" w:type="dxa"/>
          </w:tcPr>
          <w:p w14:paraId="5B432C41" w14:textId="77777777" w:rsidR="00BF4545" w:rsidRPr="00E624EC" w:rsidRDefault="00E624EC" w:rsidP="00BF4545">
            <w:r w:rsidRPr="00E624EC">
              <w:rPr>
                <w:rFonts w:cs="Arial"/>
              </w:rPr>
              <w:t>Post-Covid-19 ASC Services</w:t>
            </w:r>
          </w:p>
        </w:tc>
        <w:tc>
          <w:tcPr>
            <w:tcW w:w="1240" w:type="dxa"/>
            <w:shd w:val="clear" w:color="auto" w:fill="auto"/>
          </w:tcPr>
          <w:p w14:paraId="3B05B146" w14:textId="77777777" w:rsidR="00BF4545" w:rsidRPr="001E4566" w:rsidRDefault="00E624EC" w:rsidP="00BF4545">
            <w:pPr>
              <w:rPr>
                <w:highlight w:val="magenta"/>
              </w:rPr>
            </w:pPr>
            <w:r w:rsidRPr="00F74450">
              <w:t xml:space="preserve">Page </w:t>
            </w:r>
            <w:r w:rsidR="00F450F7">
              <w:t>46</w:t>
            </w:r>
          </w:p>
        </w:tc>
      </w:tr>
      <w:tr w:rsidR="00BF4545" w:rsidRPr="00E624EC" w14:paraId="55A2AC3C" w14:textId="77777777" w:rsidTr="00F74450">
        <w:tc>
          <w:tcPr>
            <w:tcW w:w="562" w:type="dxa"/>
          </w:tcPr>
          <w:p w14:paraId="04169771" w14:textId="77777777" w:rsidR="00BF4545" w:rsidRPr="00E624EC" w:rsidRDefault="00BF4545" w:rsidP="00BF4545">
            <w:r w:rsidRPr="00E624EC">
              <w:t>16.</w:t>
            </w:r>
          </w:p>
        </w:tc>
        <w:tc>
          <w:tcPr>
            <w:tcW w:w="7938" w:type="dxa"/>
          </w:tcPr>
          <w:p w14:paraId="71BC6D90" w14:textId="77777777" w:rsidR="00BF4545" w:rsidRPr="00E624EC" w:rsidRDefault="00E624EC" w:rsidP="00BF4545">
            <w:r w:rsidRPr="00E624EC">
              <w:t>Formal Complaints Pathway</w:t>
            </w:r>
          </w:p>
        </w:tc>
        <w:tc>
          <w:tcPr>
            <w:tcW w:w="1240" w:type="dxa"/>
            <w:shd w:val="clear" w:color="auto" w:fill="auto"/>
          </w:tcPr>
          <w:p w14:paraId="64C43142" w14:textId="77777777" w:rsidR="00BF4545" w:rsidRPr="001E4566" w:rsidRDefault="00E624EC" w:rsidP="00BF4545">
            <w:pPr>
              <w:rPr>
                <w:highlight w:val="magenta"/>
              </w:rPr>
            </w:pPr>
            <w:r w:rsidRPr="00F74450">
              <w:t xml:space="preserve">Page </w:t>
            </w:r>
            <w:r w:rsidR="00F74450">
              <w:t>4</w:t>
            </w:r>
            <w:r w:rsidR="00F450F7">
              <w:t>8</w:t>
            </w:r>
          </w:p>
        </w:tc>
      </w:tr>
    </w:tbl>
    <w:p w14:paraId="5CB64BEB" w14:textId="77777777" w:rsidR="00BF4545" w:rsidRDefault="00BF4545" w:rsidP="00BF4545"/>
    <w:p w14:paraId="588B5335" w14:textId="77777777" w:rsidR="00BF4545" w:rsidRPr="00BF4545" w:rsidRDefault="00BF4545" w:rsidP="00BF4545">
      <w:r>
        <w:br w:type="page"/>
      </w:r>
    </w:p>
    <w:p w14:paraId="7403F41D" w14:textId="77777777" w:rsidR="00401C3C" w:rsidRDefault="00C800AA" w:rsidP="00A64DBB">
      <w:pPr>
        <w:pStyle w:val="Heading1"/>
        <w:numPr>
          <w:ilvl w:val="0"/>
          <w:numId w:val="0"/>
        </w:numPr>
        <w:ind w:left="360" w:hanging="360"/>
      </w:pPr>
      <w:bookmarkStart w:id="3" w:name="_Toc42180192"/>
      <w:r w:rsidRPr="00C800AA">
        <w:lastRenderedPageBreak/>
        <w:t>I</w:t>
      </w:r>
      <w:r w:rsidR="002E3428" w:rsidRPr="00C800AA">
        <w:t>ntroduction</w:t>
      </w:r>
      <w:bookmarkEnd w:id="3"/>
    </w:p>
    <w:p w14:paraId="56B8F0E6" w14:textId="77777777" w:rsidR="000A7FF1" w:rsidRPr="00532514" w:rsidRDefault="000A7FF1" w:rsidP="00C800AA">
      <w:pPr>
        <w:pStyle w:val="Heading4"/>
      </w:pPr>
      <w:r w:rsidRPr="00532514">
        <w:t>Purpose &amp; Scope:</w:t>
      </w:r>
    </w:p>
    <w:p w14:paraId="0FFE84D8" w14:textId="77777777" w:rsidR="009A554E" w:rsidRDefault="009A554E" w:rsidP="009A554E">
      <w:bookmarkStart w:id="4" w:name="_Hlk38620359"/>
      <w:r w:rsidRPr="00C800AA">
        <w:t xml:space="preserve">This document sets </w:t>
      </w:r>
      <w:r w:rsidRPr="00A44968">
        <w:t>out the standard operating procedures that underpin Somerset’s model for intermediate care in the community. It</w:t>
      </w:r>
      <w:r w:rsidRPr="009A554E">
        <w:rPr>
          <w:spacing w:val="-2"/>
        </w:rPr>
        <w:t xml:space="preserve"> </w:t>
      </w:r>
      <w:r w:rsidRPr="00A44968">
        <w:t>outlines</w:t>
      </w:r>
      <w:r w:rsidRPr="009A554E">
        <w:rPr>
          <w:spacing w:val="-2"/>
        </w:rPr>
        <w:t xml:space="preserve"> </w:t>
      </w:r>
      <w:r w:rsidRPr="00A44968">
        <w:t>the</w:t>
      </w:r>
      <w:r w:rsidRPr="009A554E">
        <w:rPr>
          <w:spacing w:val="-2"/>
        </w:rPr>
        <w:t xml:space="preserve"> </w:t>
      </w:r>
      <w:r w:rsidRPr="00A44968">
        <w:t xml:space="preserve">different services within the </w:t>
      </w:r>
      <w:r w:rsidR="00DF2788">
        <w:t>intermediate care</w:t>
      </w:r>
      <w:r w:rsidRPr="00A44968">
        <w:t xml:space="preserve"> </w:t>
      </w:r>
      <w:r>
        <w:t>m</w:t>
      </w:r>
      <w:r w:rsidRPr="00A44968">
        <w:t>odel and the processes that support a person’s journey through these services</w:t>
      </w:r>
      <w:r>
        <w:t>;</w:t>
      </w:r>
      <w:r w:rsidRPr="00A44968">
        <w:t xml:space="preserve"> from referral, to assessment, </w:t>
      </w:r>
      <w:r>
        <w:t xml:space="preserve">to </w:t>
      </w:r>
      <w:r w:rsidRPr="00A44968">
        <w:t>monitoring progress and then</w:t>
      </w:r>
      <w:r>
        <w:t xml:space="preserve"> to</w:t>
      </w:r>
      <w:r w:rsidRPr="00A44968">
        <w:t xml:space="preserve"> the stepping down of support</w:t>
      </w:r>
      <w:r>
        <w:t>,</w:t>
      </w:r>
      <w:r w:rsidRPr="00A44968">
        <w:t xml:space="preserve"> or the movement </w:t>
      </w:r>
      <w:r>
        <w:t>o</w:t>
      </w:r>
      <w:r w:rsidR="004101BA">
        <w:t>f</w:t>
      </w:r>
      <w:r>
        <w:t xml:space="preserve"> a person </w:t>
      </w:r>
      <w:r w:rsidRPr="00A44968">
        <w:t>into ongoing permanent care.</w:t>
      </w:r>
    </w:p>
    <w:p w14:paraId="323B0B6A" w14:textId="77777777" w:rsidR="009A554E" w:rsidRPr="009A554E" w:rsidRDefault="009A554E" w:rsidP="009A554E">
      <w:r w:rsidRPr="009A554E">
        <w:t>The document also describes the escalation plan for each service, setting out how they will respond differently when</w:t>
      </w:r>
      <w:r w:rsidR="00401C3C">
        <w:t xml:space="preserve"> there is additional demand</w:t>
      </w:r>
      <w:r w:rsidRPr="009A554E">
        <w:t xml:space="preserve"> on the system</w:t>
      </w:r>
      <w:r w:rsidR="00401C3C">
        <w:t xml:space="preserve"> (e.g.</w:t>
      </w:r>
      <w:r w:rsidRPr="009A554E">
        <w:t xml:space="preserve"> increases due to winter pressures or Covid-19 case surges</w:t>
      </w:r>
      <w:r w:rsidR="00401C3C">
        <w:t>)</w:t>
      </w:r>
      <w:r w:rsidRPr="009A554E">
        <w:t>.</w:t>
      </w:r>
    </w:p>
    <w:p w14:paraId="1E31BD26" w14:textId="77777777" w:rsidR="009A554E" w:rsidRDefault="0016742C" w:rsidP="00C800AA">
      <w:r>
        <w:t>The</w:t>
      </w:r>
      <w:r w:rsidR="009A554E">
        <w:t xml:space="preserve"> </w:t>
      </w:r>
      <w:r w:rsidR="00DF2788">
        <w:t>m</w:t>
      </w:r>
      <w:r w:rsidR="009A554E">
        <w:t xml:space="preserve">odel for </w:t>
      </w:r>
      <w:r w:rsidR="00DF2788">
        <w:t>i</w:t>
      </w:r>
      <w:r w:rsidR="009A554E">
        <w:t xml:space="preserve">ntermediate </w:t>
      </w:r>
      <w:r w:rsidR="00DF2788">
        <w:t>c</w:t>
      </w:r>
      <w:r w:rsidR="009A554E">
        <w:t>are</w:t>
      </w:r>
      <w:r>
        <w:t xml:space="preserve"> brings together key organisations who are working side-by-side across a set of integrated services</w:t>
      </w:r>
      <w:r w:rsidR="00636395">
        <w:t>, and i</w:t>
      </w:r>
      <w:r>
        <w:t xml:space="preserve">ts success is testament to the strong collaborative relationships that underpin </w:t>
      </w:r>
      <w:r w:rsidR="00636395">
        <w:t>the</w:t>
      </w:r>
      <w:r>
        <w:t xml:space="preserve"> system</w:t>
      </w:r>
      <w:r w:rsidR="00636395">
        <w:t xml:space="preserve"> in Somerset</w:t>
      </w:r>
      <w:r>
        <w:t xml:space="preserve">. </w:t>
      </w:r>
    </w:p>
    <w:p w14:paraId="753213E6" w14:textId="77777777" w:rsidR="007532F1" w:rsidRDefault="00A44968" w:rsidP="00C800AA">
      <w:r>
        <w:t xml:space="preserve">The purpose of this document is to provide </w:t>
      </w:r>
      <w:r w:rsidR="00DE5ED4">
        <w:t>a single</w:t>
      </w:r>
      <w:r>
        <w:t xml:space="preserve"> point of reference for these organisations, to describe this joint model</w:t>
      </w:r>
      <w:r w:rsidR="0016742C">
        <w:t xml:space="preserve"> for </w:t>
      </w:r>
      <w:r w:rsidR="00DF2788">
        <w:t>i</w:t>
      </w:r>
      <w:r w:rsidR="0016742C">
        <w:t xml:space="preserve">ntermediate </w:t>
      </w:r>
      <w:r w:rsidR="00DF2788">
        <w:t>c</w:t>
      </w:r>
      <w:r w:rsidR="0016742C">
        <w:t>are</w:t>
      </w:r>
      <w:r>
        <w:t xml:space="preserve"> and the way it is designed to work. </w:t>
      </w:r>
      <w:r w:rsidR="0016742C">
        <w:t>The organisations involved in the</w:t>
      </w:r>
      <w:r w:rsidR="00DE5ED4">
        <w:t xml:space="preserve"> services within this</w:t>
      </w:r>
      <w:r w:rsidR="0016742C">
        <w:t xml:space="preserve"> model are:</w:t>
      </w:r>
    </w:p>
    <w:p w14:paraId="1D324822" w14:textId="77777777" w:rsidR="0016742C" w:rsidRDefault="0016742C" w:rsidP="00362DFA">
      <w:pPr>
        <w:pStyle w:val="ListParagraph"/>
        <w:numPr>
          <w:ilvl w:val="0"/>
          <w:numId w:val="11"/>
        </w:numPr>
      </w:pPr>
      <w:r>
        <w:t>Somerset County Council Adult Social Care Services</w:t>
      </w:r>
      <w:r w:rsidR="009B067F">
        <w:t>.</w:t>
      </w:r>
    </w:p>
    <w:p w14:paraId="2D05F148" w14:textId="77777777" w:rsidR="0016742C" w:rsidRDefault="0016742C" w:rsidP="00362DFA">
      <w:pPr>
        <w:pStyle w:val="ListParagraph"/>
        <w:numPr>
          <w:ilvl w:val="0"/>
          <w:numId w:val="11"/>
        </w:numPr>
      </w:pPr>
      <w:r>
        <w:t>Somerset NHS Foundation Trust</w:t>
      </w:r>
    </w:p>
    <w:p w14:paraId="58062215" w14:textId="77777777" w:rsidR="00DE5ED4" w:rsidRDefault="0016742C" w:rsidP="00362DFA">
      <w:pPr>
        <w:pStyle w:val="ListParagraph"/>
        <w:numPr>
          <w:ilvl w:val="0"/>
          <w:numId w:val="11"/>
        </w:numPr>
      </w:pPr>
      <w:r>
        <w:t xml:space="preserve">Yeovil </w:t>
      </w:r>
      <w:r w:rsidR="00D939F1">
        <w:t xml:space="preserve">District </w:t>
      </w:r>
      <w:r>
        <w:t>Hospital NHS</w:t>
      </w:r>
      <w:r w:rsidR="00D939F1">
        <w:t xml:space="preserve"> Foundation</w:t>
      </w:r>
      <w:r>
        <w:t xml:space="preserve"> Trust</w:t>
      </w:r>
      <w:r w:rsidR="009B067F">
        <w:t>.</w:t>
      </w:r>
    </w:p>
    <w:p w14:paraId="7E56720A" w14:textId="77777777" w:rsidR="00942364" w:rsidRPr="00942364" w:rsidRDefault="00EA1A12">
      <w:r>
        <w:t>All</w:t>
      </w:r>
      <w:r w:rsidR="00401C3C">
        <w:t xml:space="preserve"> these organisations have played an active part in the production of this document and its contents therein.</w:t>
      </w:r>
      <w:bookmarkStart w:id="5" w:name="_Hlk41650822"/>
    </w:p>
    <w:bookmarkEnd w:id="5"/>
    <w:p w14:paraId="5561F7D9" w14:textId="77777777" w:rsidR="00942364" w:rsidRDefault="00942364">
      <w:pPr>
        <w:rPr>
          <w:rFonts w:asciiTheme="majorHAnsi" w:eastAsiaTheme="majorEastAsia" w:hAnsiTheme="majorHAnsi" w:cstheme="majorBidi"/>
          <w:color w:val="365F91" w:themeColor="accent1" w:themeShade="BF"/>
          <w:sz w:val="36"/>
          <w:szCs w:val="36"/>
        </w:rPr>
      </w:pPr>
      <w:r>
        <w:br w:type="page"/>
      </w:r>
    </w:p>
    <w:p w14:paraId="2A6E1062" w14:textId="77777777" w:rsidR="007532F1" w:rsidRDefault="007532F1" w:rsidP="00402428">
      <w:pPr>
        <w:pStyle w:val="Heading1"/>
      </w:pPr>
      <w:bookmarkStart w:id="6" w:name="_Toc42180193"/>
      <w:r>
        <w:lastRenderedPageBreak/>
        <w:t>Definition of Intermediate Care</w:t>
      </w:r>
      <w:bookmarkEnd w:id="6"/>
    </w:p>
    <w:p w14:paraId="5B773D31" w14:textId="77777777" w:rsidR="00C800AA" w:rsidRDefault="00C800AA" w:rsidP="00C800AA">
      <w:proofErr w:type="gramStart"/>
      <w:r w:rsidRPr="00C800AA">
        <w:t>For the</w:t>
      </w:r>
      <w:r>
        <w:t xml:space="preserve"> purpose </w:t>
      </w:r>
      <w:r w:rsidRPr="00C800AA">
        <w:t>of</w:t>
      </w:r>
      <w:proofErr w:type="gramEnd"/>
      <w:r w:rsidRPr="00C800AA">
        <w:t xml:space="preserve"> this model the term ‘</w:t>
      </w:r>
      <w:r w:rsidR="00DF2788">
        <w:t>i</w:t>
      </w:r>
      <w:r w:rsidRPr="00C800AA">
        <w:t xml:space="preserve">ntermediate </w:t>
      </w:r>
      <w:r w:rsidR="00DF2788">
        <w:t>c</w:t>
      </w:r>
      <w:r w:rsidRPr="00C800AA">
        <w:t xml:space="preserve">are’ </w:t>
      </w:r>
      <w:r>
        <w:t>is used to describe services</w:t>
      </w:r>
      <w:r w:rsidR="0098313C">
        <w:t xml:space="preserve"> </w:t>
      </w:r>
      <w:r w:rsidR="004101BA">
        <w:t xml:space="preserve">in the community </w:t>
      </w:r>
      <w:r w:rsidR="0098313C">
        <w:t xml:space="preserve">that provide </w:t>
      </w:r>
      <w:r w:rsidR="0098313C" w:rsidRPr="00C800AA">
        <w:t>short term period o</w:t>
      </w:r>
      <w:r w:rsidR="0098313C">
        <w:t>f stabilisation,</w:t>
      </w:r>
      <w:r w:rsidR="0098313C" w:rsidRPr="00C800AA">
        <w:t xml:space="preserve"> assessment</w:t>
      </w:r>
      <w:r w:rsidR="00924F90">
        <w:t>,</w:t>
      </w:r>
      <w:r w:rsidR="0098313C">
        <w:t xml:space="preserve"> and reablement</w:t>
      </w:r>
      <w:r w:rsidR="00FF4986">
        <w:t xml:space="preserve"> with the view to maximising </w:t>
      </w:r>
      <w:r w:rsidR="000030F8">
        <w:t>a person’s independence and, where possible, keep them at home.</w:t>
      </w:r>
      <w:r>
        <w:t xml:space="preserve"> </w:t>
      </w:r>
    </w:p>
    <w:p w14:paraId="0873667B" w14:textId="77777777" w:rsidR="00CA75DA" w:rsidRDefault="00CA75DA" w:rsidP="00C800AA">
      <w:r>
        <w:t xml:space="preserve">Intermediate </w:t>
      </w:r>
      <w:r w:rsidR="00DF2788">
        <w:t>c</w:t>
      </w:r>
      <w:r>
        <w:t>are services can either</w:t>
      </w:r>
      <w:r w:rsidR="00A74FD8">
        <w:t>:</w:t>
      </w:r>
      <w:r>
        <w:t xml:space="preserve"> </w:t>
      </w:r>
    </w:p>
    <w:p w14:paraId="4E2F42D1" w14:textId="77777777" w:rsidR="00DD6584" w:rsidRDefault="00CA75DA" w:rsidP="00362DFA">
      <w:pPr>
        <w:pStyle w:val="ListParagraph"/>
        <w:numPr>
          <w:ilvl w:val="0"/>
          <w:numId w:val="9"/>
        </w:numPr>
      </w:pPr>
      <w:r>
        <w:t xml:space="preserve">provide </w:t>
      </w:r>
      <w:r w:rsidR="00C800AA" w:rsidRPr="00C800AA">
        <w:t>support</w:t>
      </w:r>
      <w:r>
        <w:t xml:space="preserve"> to</w:t>
      </w:r>
      <w:r w:rsidR="00C800AA" w:rsidRPr="00C800AA">
        <w:t xml:space="preserve"> people who are medically opti</w:t>
      </w:r>
      <w:r w:rsidR="00C800AA">
        <w:t>m</w:t>
      </w:r>
      <w:r w:rsidR="00C800AA" w:rsidRPr="00C800AA">
        <w:t>ise</w:t>
      </w:r>
      <w:r w:rsidR="00C800AA">
        <w:t xml:space="preserve">d following </w:t>
      </w:r>
      <w:r w:rsidR="00DD6584">
        <w:t>an acute episode of care</w:t>
      </w:r>
      <w:r w:rsidR="0098313C">
        <w:t>. This is referred to in this document as ‘supported discharge</w:t>
      </w:r>
      <w:r w:rsidR="009B067F">
        <w:t>’</w:t>
      </w:r>
      <w:r w:rsidR="00511DB5">
        <w:t>; or</w:t>
      </w:r>
    </w:p>
    <w:p w14:paraId="0623265E" w14:textId="77777777" w:rsidR="00DD6584" w:rsidRDefault="00DD6584" w:rsidP="00362DFA">
      <w:pPr>
        <w:pStyle w:val="ListParagraph"/>
        <w:numPr>
          <w:ilvl w:val="0"/>
          <w:numId w:val="9"/>
        </w:numPr>
      </w:pPr>
      <w:r>
        <w:t>provide support to people in the community who are in danger of needing an acute episode</w:t>
      </w:r>
      <w:r w:rsidR="0098313C">
        <w:t xml:space="preserve"> of care if an intermediate health or reablement intervention is not provided.</w:t>
      </w:r>
      <w:r w:rsidR="00EA1A12">
        <w:t xml:space="preserve"> </w:t>
      </w:r>
      <w:r w:rsidR="0098313C">
        <w:t>This is referred to in this document as ‘diversion’, as it diverts people away from needing an acute hospital.</w:t>
      </w:r>
    </w:p>
    <w:p w14:paraId="0D83A0D8" w14:textId="77777777" w:rsidR="002F76F9" w:rsidRDefault="002F76F9" w:rsidP="002F76F9">
      <w:r>
        <w:t xml:space="preserve">Intermediate </w:t>
      </w:r>
      <w:r w:rsidR="00DF2788">
        <w:t>c</w:t>
      </w:r>
      <w:r>
        <w:t xml:space="preserve">are also includes </w:t>
      </w:r>
      <w:r w:rsidR="00511DB5">
        <w:t>E</w:t>
      </w:r>
      <w:r>
        <w:t xml:space="preserve">nd of </w:t>
      </w:r>
      <w:r w:rsidR="00511DB5">
        <w:t>L</w:t>
      </w:r>
      <w:r>
        <w:t>ife provision for those people whose primary need is the short-term provision of care and comfort</w:t>
      </w:r>
      <w:r w:rsidR="009A554E">
        <w:t xml:space="preserve"> at the end of their lives</w:t>
      </w:r>
      <w:r>
        <w:t>.</w:t>
      </w:r>
    </w:p>
    <w:p w14:paraId="0DBE36E5" w14:textId="77777777" w:rsidR="00C800AA" w:rsidRDefault="00FF4986" w:rsidP="00C800AA">
      <w:r>
        <w:t xml:space="preserve">Intermediate </w:t>
      </w:r>
      <w:r w:rsidR="00DF2788">
        <w:t>c</w:t>
      </w:r>
      <w:r>
        <w:t xml:space="preserve">are services </w:t>
      </w:r>
      <w:r w:rsidR="00316779">
        <w:t xml:space="preserve">are </w:t>
      </w:r>
      <w:r>
        <w:t>comprise</w:t>
      </w:r>
      <w:r w:rsidR="00316779">
        <w:t>d</w:t>
      </w:r>
      <w:r>
        <w:t xml:space="preserve"> of</w:t>
      </w:r>
      <w:r w:rsidR="00B97CAE">
        <w:t>:</w:t>
      </w:r>
      <w:r>
        <w:t xml:space="preserve"> </w:t>
      </w:r>
    </w:p>
    <w:tbl>
      <w:tblPr>
        <w:tblStyle w:val="GridTable2-Accent11"/>
        <w:tblW w:w="0" w:type="auto"/>
        <w:tblLook w:val="0600" w:firstRow="0" w:lastRow="0" w:firstColumn="0" w:lastColumn="0" w:noHBand="1" w:noVBand="1"/>
      </w:tblPr>
      <w:tblGrid>
        <w:gridCol w:w="1895"/>
        <w:gridCol w:w="2273"/>
        <w:gridCol w:w="5582"/>
      </w:tblGrid>
      <w:tr w:rsidR="004101BA" w14:paraId="51FCE99C" w14:textId="77777777" w:rsidTr="004101BA">
        <w:tc>
          <w:tcPr>
            <w:tcW w:w="1895" w:type="dxa"/>
            <w:shd w:val="clear" w:color="auto" w:fill="DBE5F1" w:themeFill="accent1" w:themeFillTint="33"/>
            <w:vAlign w:val="center"/>
          </w:tcPr>
          <w:p w14:paraId="554C9A0D" w14:textId="083EEB23" w:rsidR="004101BA" w:rsidRPr="004101BA" w:rsidRDefault="004101BA" w:rsidP="004101BA">
            <w:r w:rsidRPr="004101BA">
              <w:t xml:space="preserve">Admission avoidance and </w:t>
            </w:r>
            <w:r w:rsidR="006C0CC1">
              <w:t xml:space="preserve">urgent </w:t>
            </w:r>
            <w:r w:rsidRPr="004101BA">
              <w:t>crisis response</w:t>
            </w:r>
          </w:p>
        </w:tc>
        <w:tc>
          <w:tcPr>
            <w:tcW w:w="2273" w:type="dxa"/>
            <w:vAlign w:val="center"/>
          </w:tcPr>
          <w:p w14:paraId="76BEBAAA" w14:textId="77777777" w:rsidR="004101BA" w:rsidRDefault="00A84ACA" w:rsidP="004101BA">
            <w:r>
              <w:t xml:space="preserve">Rapid Response &amp; </w:t>
            </w:r>
            <w:r w:rsidR="004101BA">
              <w:t>Neighbourhood Teams</w:t>
            </w:r>
            <w:r w:rsidR="00A74FD8">
              <w:t>:</w:t>
            </w:r>
          </w:p>
        </w:tc>
        <w:tc>
          <w:tcPr>
            <w:tcW w:w="5582" w:type="dxa"/>
          </w:tcPr>
          <w:p w14:paraId="0E0BF2B6" w14:textId="77777777" w:rsidR="004101BA" w:rsidRDefault="004101BA" w:rsidP="00C800AA">
            <w:r>
              <w:t xml:space="preserve">Including Rapid Response, </w:t>
            </w:r>
            <w:r w:rsidR="00A03B82">
              <w:t>D</w:t>
            </w:r>
            <w:r w:rsidR="00ED737C">
              <w:t>i</w:t>
            </w:r>
            <w:r>
              <w:t xml:space="preserve">strict </w:t>
            </w:r>
            <w:r w:rsidR="00A03B82">
              <w:t>N</w:t>
            </w:r>
            <w:r>
              <w:t>ursing</w:t>
            </w:r>
            <w:r w:rsidR="00ED737C">
              <w:t>, Falls Service</w:t>
            </w:r>
            <w:r w:rsidR="00316779">
              <w:t xml:space="preserve"> and</w:t>
            </w:r>
            <w:r w:rsidR="00745614">
              <w:t xml:space="preserve"> </w:t>
            </w:r>
            <w:r w:rsidR="00A03B82">
              <w:t>I</w:t>
            </w:r>
            <w:r w:rsidR="00745614">
              <w:t>ntegrated</w:t>
            </w:r>
            <w:r w:rsidR="006128E0">
              <w:t xml:space="preserve"> </w:t>
            </w:r>
            <w:r w:rsidR="00A03B82">
              <w:t>R</w:t>
            </w:r>
            <w:r w:rsidR="00745614">
              <w:t>ehabilitation</w:t>
            </w:r>
            <w:r w:rsidR="006128E0">
              <w:t xml:space="preserve"> </w:t>
            </w:r>
            <w:r w:rsidR="00A03B82">
              <w:t>T</w:t>
            </w:r>
            <w:r w:rsidR="006128E0">
              <w:t>eams</w:t>
            </w:r>
            <w:r w:rsidR="00745614">
              <w:t>.</w:t>
            </w:r>
          </w:p>
          <w:p w14:paraId="7B6AF9C5" w14:textId="77777777" w:rsidR="004101BA" w:rsidRDefault="004101BA" w:rsidP="00C800AA">
            <w:r>
              <w:t>For people who have reached a crisis point at home and need a health and care intervention to prevent a hospital admission.</w:t>
            </w:r>
          </w:p>
        </w:tc>
      </w:tr>
      <w:tr w:rsidR="004101BA" w14:paraId="29F37254" w14:textId="77777777" w:rsidTr="004101BA">
        <w:tc>
          <w:tcPr>
            <w:tcW w:w="1895" w:type="dxa"/>
            <w:vMerge w:val="restart"/>
            <w:shd w:val="clear" w:color="auto" w:fill="DBE5F1" w:themeFill="accent1" w:themeFillTint="33"/>
            <w:vAlign w:val="center"/>
          </w:tcPr>
          <w:p w14:paraId="6E9AE700" w14:textId="77777777" w:rsidR="004101BA" w:rsidRPr="004101BA" w:rsidRDefault="004101BA" w:rsidP="004101BA">
            <w:r w:rsidRPr="004101BA">
              <w:t>Home First Pathways</w:t>
            </w:r>
          </w:p>
        </w:tc>
        <w:tc>
          <w:tcPr>
            <w:tcW w:w="2273" w:type="dxa"/>
            <w:vAlign w:val="center"/>
          </w:tcPr>
          <w:p w14:paraId="479CE954" w14:textId="77777777" w:rsidR="004101BA" w:rsidRDefault="004101BA" w:rsidP="004101BA">
            <w:r>
              <w:t xml:space="preserve">Home First Pathway 1 (Discharge </w:t>
            </w:r>
            <w:r w:rsidR="00511DB5">
              <w:t>to</w:t>
            </w:r>
            <w:r>
              <w:t xml:space="preserve"> Assess at home):</w:t>
            </w:r>
          </w:p>
        </w:tc>
        <w:tc>
          <w:tcPr>
            <w:tcW w:w="5582" w:type="dxa"/>
          </w:tcPr>
          <w:p w14:paraId="69B01EF1" w14:textId="77777777" w:rsidR="004101BA" w:rsidRDefault="004101BA" w:rsidP="0045601A">
            <w:r>
              <w:t>For people who</w:t>
            </w:r>
            <w:r w:rsidR="00401C3C">
              <w:t xml:space="preserve"> are safe to go home and should be assessed</w:t>
            </w:r>
            <w:r>
              <w:t xml:space="preserve"> at home to determine what support they need to maximise their independence. </w:t>
            </w:r>
          </w:p>
          <w:p w14:paraId="24A0052E" w14:textId="77777777" w:rsidR="004101BA" w:rsidRDefault="004101BA" w:rsidP="0045601A">
            <w:r>
              <w:t xml:space="preserve">This could result in no ongoing support, support from </w:t>
            </w:r>
            <w:r w:rsidR="005D6EE5">
              <w:t xml:space="preserve">community sector organisations and/or </w:t>
            </w:r>
            <w:r>
              <w:t>volunteers, a period of reablement to restore independence or a referral to ongoing care at home.</w:t>
            </w:r>
          </w:p>
        </w:tc>
      </w:tr>
      <w:tr w:rsidR="004101BA" w14:paraId="360901D9" w14:textId="77777777" w:rsidTr="004101BA">
        <w:tc>
          <w:tcPr>
            <w:tcW w:w="1895" w:type="dxa"/>
            <w:vMerge/>
            <w:shd w:val="clear" w:color="auto" w:fill="DBE5F1" w:themeFill="accent1" w:themeFillTint="33"/>
            <w:vAlign w:val="center"/>
          </w:tcPr>
          <w:p w14:paraId="7B75D854" w14:textId="77777777" w:rsidR="004101BA" w:rsidRPr="004101BA" w:rsidRDefault="004101BA" w:rsidP="004101BA"/>
        </w:tc>
        <w:tc>
          <w:tcPr>
            <w:tcW w:w="2273" w:type="dxa"/>
            <w:vAlign w:val="center"/>
          </w:tcPr>
          <w:p w14:paraId="72F90A38" w14:textId="77777777" w:rsidR="004101BA" w:rsidRDefault="004101BA" w:rsidP="004101BA">
            <w:r>
              <w:t>Home First Pathway 2 beds:</w:t>
            </w:r>
          </w:p>
        </w:tc>
        <w:tc>
          <w:tcPr>
            <w:tcW w:w="5582" w:type="dxa"/>
          </w:tcPr>
          <w:p w14:paraId="570A0259" w14:textId="77777777" w:rsidR="004101BA" w:rsidRDefault="004101BA" w:rsidP="00C800AA">
            <w:r>
              <w:t xml:space="preserve">For people are not yet safe to be at home and </w:t>
            </w:r>
            <w:r w:rsidR="00453DA9">
              <w:t>need a</w:t>
            </w:r>
            <w:r>
              <w:t xml:space="preserve"> </w:t>
            </w:r>
            <w:r w:rsidR="00D74B72">
              <w:t>short-term</w:t>
            </w:r>
            <w:r>
              <w:t xml:space="preserve"> period of rehab</w:t>
            </w:r>
            <w:r w:rsidR="00511DB5">
              <w:t>ilitation</w:t>
            </w:r>
            <w:r>
              <w:t xml:space="preserve"> and reablement in a bedded facility to get them to a point where they are safe to return home.</w:t>
            </w:r>
          </w:p>
        </w:tc>
      </w:tr>
      <w:tr w:rsidR="004101BA" w14:paraId="23B7A640" w14:textId="77777777" w:rsidTr="004101BA">
        <w:tc>
          <w:tcPr>
            <w:tcW w:w="1895" w:type="dxa"/>
            <w:vMerge/>
            <w:shd w:val="clear" w:color="auto" w:fill="DBE5F1" w:themeFill="accent1" w:themeFillTint="33"/>
            <w:vAlign w:val="center"/>
          </w:tcPr>
          <w:p w14:paraId="1298C2CB" w14:textId="77777777" w:rsidR="004101BA" w:rsidRPr="004101BA" w:rsidRDefault="004101BA" w:rsidP="004101BA"/>
        </w:tc>
        <w:tc>
          <w:tcPr>
            <w:tcW w:w="2273" w:type="dxa"/>
            <w:vAlign w:val="center"/>
          </w:tcPr>
          <w:p w14:paraId="09759AE0" w14:textId="77777777" w:rsidR="004101BA" w:rsidRDefault="004101BA" w:rsidP="004101BA">
            <w:r>
              <w:t>Home First Pathway 3 beds (Discharge to Assess in a bed):</w:t>
            </w:r>
          </w:p>
        </w:tc>
        <w:tc>
          <w:tcPr>
            <w:tcW w:w="5582" w:type="dxa"/>
          </w:tcPr>
          <w:p w14:paraId="7FC32E88" w14:textId="2890FD5A" w:rsidR="004101BA" w:rsidRDefault="004101BA" w:rsidP="0045601A">
            <w:r>
              <w:t xml:space="preserve">For people are not yet safe to be at home and </w:t>
            </w:r>
            <w:r w:rsidR="00453DA9">
              <w:t>need a</w:t>
            </w:r>
            <w:r>
              <w:t xml:space="preserve"> </w:t>
            </w:r>
            <w:r w:rsidR="00D74B72">
              <w:t>longer-term</w:t>
            </w:r>
            <w:r>
              <w:t xml:space="preserve"> period of </w:t>
            </w:r>
            <w:r w:rsidR="006C0CC1">
              <w:t xml:space="preserve">assessment </w:t>
            </w:r>
            <w:r>
              <w:t xml:space="preserve">in a bedded facility to get them to a point where they are safe to return home. </w:t>
            </w:r>
            <w:r w:rsidR="006C0CC1">
              <w:t xml:space="preserve"> Used where a person is unlikely to respond to active rehabilitation.</w:t>
            </w:r>
          </w:p>
          <w:p w14:paraId="7DDD0938" w14:textId="7ED4F8F6" w:rsidR="004101BA" w:rsidRDefault="004101BA" w:rsidP="0045601A"/>
        </w:tc>
      </w:tr>
      <w:tr w:rsidR="004101BA" w14:paraId="2D1C131A" w14:textId="77777777" w:rsidTr="004101BA">
        <w:tc>
          <w:tcPr>
            <w:tcW w:w="1895" w:type="dxa"/>
            <w:vMerge w:val="restart"/>
            <w:shd w:val="clear" w:color="auto" w:fill="DBE5F1" w:themeFill="accent1" w:themeFillTint="33"/>
            <w:vAlign w:val="center"/>
          </w:tcPr>
          <w:p w14:paraId="5771B74C" w14:textId="77777777" w:rsidR="004101BA" w:rsidRPr="004101BA" w:rsidRDefault="004101BA" w:rsidP="004101BA">
            <w:r w:rsidRPr="004101BA">
              <w:t>Specialist Beds</w:t>
            </w:r>
          </w:p>
        </w:tc>
        <w:tc>
          <w:tcPr>
            <w:tcW w:w="2273" w:type="dxa"/>
            <w:vAlign w:val="center"/>
          </w:tcPr>
          <w:p w14:paraId="4091B47A" w14:textId="77777777" w:rsidR="004101BA" w:rsidRDefault="004101BA" w:rsidP="004101BA">
            <w:r>
              <w:t>Community Hospital beds:</w:t>
            </w:r>
          </w:p>
        </w:tc>
        <w:tc>
          <w:tcPr>
            <w:tcW w:w="5582" w:type="dxa"/>
          </w:tcPr>
          <w:p w14:paraId="30C58C4E" w14:textId="4B5FFF9C" w:rsidR="00C64E6E" w:rsidRDefault="006C0CC1" w:rsidP="00C64E6E">
            <w:r>
              <w:t>U</w:t>
            </w:r>
            <w:r w:rsidR="00415A9B">
              <w:t xml:space="preserve">sed for patients who require </w:t>
            </w:r>
            <w:r w:rsidR="00174EE0">
              <w:t xml:space="preserve">further </w:t>
            </w:r>
            <w:r w:rsidR="00415A9B">
              <w:t>clinical care or significant medical support</w:t>
            </w:r>
            <w:r w:rsidR="00174EE0">
              <w:t xml:space="preserve"> following an acute episode of care</w:t>
            </w:r>
            <w:r w:rsidR="00415A9B">
              <w:t>.</w:t>
            </w:r>
            <w:r w:rsidR="00C64E6E">
              <w:t xml:space="preserve"> </w:t>
            </w:r>
          </w:p>
          <w:p w14:paraId="25A459F7" w14:textId="6C36948A" w:rsidR="004101BA" w:rsidRDefault="00574F5C" w:rsidP="0045601A">
            <w:r>
              <w:t xml:space="preserve">These beds should only be used for other purposes when </w:t>
            </w:r>
            <w:r w:rsidR="00511DB5">
              <w:t>P</w:t>
            </w:r>
            <w:r>
              <w:t>athway</w:t>
            </w:r>
            <w:r w:rsidR="00415A9B">
              <w:t xml:space="preserve"> 2 and 3 beds are full.</w:t>
            </w:r>
            <w:r w:rsidR="00C64E6E">
              <w:t xml:space="preserve"> </w:t>
            </w:r>
            <w:r w:rsidR="006C0CC1">
              <w:t>S</w:t>
            </w:r>
            <w:r w:rsidR="00C64E6E">
              <w:t xml:space="preserve">troke </w:t>
            </w:r>
            <w:r w:rsidR="006C0CC1">
              <w:t>beds are located within community hospitals.</w:t>
            </w:r>
          </w:p>
        </w:tc>
      </w:tr>
      <w:tr w:rsidR="00511DB5" w14:paraId="7F103976" w14:textId="77777777" w:rsidTr="004101BA">
        <w:tc>
          <w:tcPr>
            <w:tcW w:w="1895" w:type="dxa"/>
            <w:vMerge/>
            <w:shd w:val="clear" w:color="auto" w:fill="DBE5F1" w:themeFill="accent1" w:themeFillTint="33"/>
            <w:vAlign w:val="center"/>
          </w:tcPr>
          <w:p w14:paraId="29159308" w14:textId="77777777" w:rsidR="00511DB5" w:rsidRPr="004101BA" w:rsidRDefault="00511DB5" w:rsidP="00511DB5"/>
        </w:tc>
        <w:tc>
          <w:tcPr>
            <w:tcW w:w="2273" w:type="dxa"/>
            <w:vAlign w:val="center"/>
          </w:tcPr>
          <w:p w14:paraId="3BB6516E" w14:textId="04ED6201" w:rsidR="00511DB5" w:rsidRDefault="00511DB5" w:rsidP="00511DB5">
            <w:r>
              <w:t>O</w:t>
            </w:r>
            <w:r w:rsidR="00232E37">
              <w:t>lder People</w:t>
            </w:r>
            <w:r w:rsidR="009D4416">
              <w:t>’s</w:t>
            </w:r>
            <w:r w:rsidR="00232E37">
              <w:t xml:space="preserve"> Mental Health</w:t>
            </w:r>
            <w:r w:rsidR="009D4416">
              <w:t xml:space="preserve"> (OPMH)</w:t>
            </w:r>
            <w:r>
              <w:t xml:space="preserve"> beds:</w:t>
            </w:r>
          </w:p>
        </w:tc>
        <w:tc>
          <w:tcPr>
            <w:tcW w:w="5582" w:type="dxa"/>
          </w:tcPr>
          <w:p w14:paraId="5C5EB34A" w14:textId="15E3841B" w:rsidR="00511DB5" w:rsidRDefault="00232E37" w:rsidP="00511DB5">
            <w:r w:rsidRPr="00C95174">
              <w:t>For older people with mental health conditions who require a period of assessment, rehab and/or reablement to be able to return safely home</w:t>
            </w:r>
            <w:r w:rsidR="006C0CC1">
              <w:t>, or to reduce care needs.</w:t>
            </w:r>
          </w:p>
          <w:p w14:paraId="3810FEEA" w14:textId="544FC4F7" w:rsidR="009F6DF6" w:rsidRPr="00C95174" w:rsidRDefault="009F6DF6">
            <w:r w:rsidRPr="00A64DBB">
              <w:t xml:space="preserve">OPMH beds are unlikely to result in a return home but in a permanent placement. </w:t>
            </w:r>
          </w:p>
        </w:tc>
      </w:tr>
      <w:tr w:rsidR="00A03B82" w14:paraId="285AA82F" w14:textId="77777777" w:rsidTr="004101BA">
        <w:tc>
          <w:tcPr>
            <w:tcW w:w="1895" w:type="dxa"/>
            <w:vMerge/>
            <w:shd w:val="clear" w:color="auto" w:fill="DBE5F1" w:themeFill="accent1" w:themeFillTint="33"/>
            <w:vAlign w:val="center"/>
          </w:tcPr>
          <w:p w14:paraId="2C7957A2" w14:textId="77777777" w:rsidR="00A03B82" w:rsidRPr="004101BA" w:rsidRDefault="00A03B82" w:rsidP="00511DB5"/>
        </w:tc>
        <w:tc>
          <w:tcPr>
            <w:tcW w:w="2273" w:type="dxa"/>
            <w:vAlign w:val="center"/>
          </w:tcPr>
          <w:p w14:paraId="4623ADC1" w14:textId="77777777" w:rsidR="00A03B82" w:rsidRDefault="00A03B82" w:rsidP="00511DB5">
            <w:r>
              <w:t>Extra Care Housing</w:t>
            </w:r>
          </w:p>
        </w:tc>
        <w:tc>
          <w:tcPr>
            <w:tcW w:w="5582" w:type="dxa"/>
          </w:tcPr>
          <w:p w14:paraId="61CD9F07" w14:textId="77777777" w:rsidR="00A03B82" w:rsidRPr="00C95174" w:rsidRDefault="00A03B82">
            <w:r>
              <w:t>Accommodation to support people who are unable to return to their usual property due to temporary social or environmental issues.</w:t>
            </w:r>
          </w:p>
        </w:tc>
      </w:tr>
      <w:tr w:rsidR="00232E37" w14:paraId="2FB18FCE" w14:textId="77777777" w:rsidTr="004101BA">
        <w:tc>
          <w:tcPr>
            <w:tcW w:w="1895" w:type="dxa"/>
            <w:vMerge/>
            <w:shd w:val="clear" w:color="auto" w:fill="DBE5F1" w:themeFill="accent1" w:themeFillTint="33"/>
            <w:vAlign w:val="center"/>
          </w:tcPr>
          <w:p w14:paraId="38F2E858" w14:textId="77777777" w:rsidR="00232E37" w:rsidRPr="004101BA" w:rsidRDefault="00232E37" w:rsidP="00232E37"/>
        </w:tc>
        <w:tc>
          <w:tcPr>
            <w:tcW w:w="2273" w:type="dxa"/>
            <w:vAlign w:val="center"/>
          </w:tcPr>
          <w:p w14:paraId="59C84691" w14:textId="3925D463" w:rsidR="00232E37" w:rsidRDefault="006C0CC1" w:rsidP="00232E37">
            <w:r>
              <w:t>Spot-purchased</w:t>
            </w:r>
            <w:r w:rsidR="00232E37">
              <w:t xml:space="preserve"> beds:</w:t>
            </w:r>
          </w:p>
        </w:tc>
        <w:tc>
          <w:tcPr>
            <w:tcW w:w="5582" w:type="dxa"/>
          </w:tcPr>
          <w:p w14:paraId="73481744" w14:textId="7157DEB2" w:rsidR="00232E37" w:rsidRDefault="006C0CC1" w:rsidP="00232E37">
            <w:r>
              <w:t>Spot purchased</w:t>
            </w:r>
            <w:r w:rsidR="00A03B82">
              <w:t xml:space="preserve"> beds are not accessed routinely.  Only during periods of extreme system-w</w:t>
            </w:r>
            <w:r>
              <w:t xml:space="preserve">ide pressure, or where a person </w:t>
            </w:r>
            <w:r>
              <w:lastRenderedPageBreak/>
              <w:t xml:space="preserve">has bespoke needs that can’t be met within the bed options outlined above. </w:t>
            </w:r>
          </w:p>
        </w:tc>
      </w:tr>
      <w:tr w:rsidR="00232E37" w14:paraId="5CDEB358" w14:textId="77777777" w:rsidTr="004101BA">
        <w:tc>
          <w:tcPr>
            <w:tcW w:w="1895" w:type="dxa"/>
            <w:shd w:val="clear" w:color="auto" w:fill="DBE5F1" w:themeFill="accent1" w:themeFillTint="33"/>
            <w:vAlign w:val="center"/>
          </w:tcPr>
          <w:p w14:paraId="6DFB7CD6" w14:textId="77777777" w:rsidR="00232E37" w:rsidRPr="004101BA" w:rsidRDefault="00232E37" w:rsidP="00232E37">
            <w:r w:rsidRPr="004101BA">
              <w:lastRenderedPageBreak/>
              <w:t>End of Life</w:t>
            </w:r>
          </w:p>
        </w:tc>
        <w:tc>
          <w:tcPr>
            <w:tcW w:w="2273" w:type="dxa"/>
            <w:vAlign w:val="center"/>
          </w:tcPr>
          <w:p w14:paraId="63F11F97" w14:textId="77777777" w:rsidR="00232E37" w:rsidRDefault="00232E37" w:rsidP="00232E37">
            <w:r>
              <w:t>End of Life care and advice:</w:t>
            </w:r>
          </w:p>
        </w:tc>
        <w:tc>
          <w:tcPr>
            <w:tcW w:w="5582" w:type="dxa"/>
          </w:tcPr>
          <w:p w14:paraId="3455DBD1" w14:textId="77777777" w:rsidR="00232E37" w:rsidRDefault="00232E37" w:rsidP="00232E37">
            <w:r>
              <w:t>For people who are entering the last stages of life and need symptom management advice or care at home or in a bedded facility.</w:t>
            </w:r>
          </w:p>
        </w:tc>
      </w:tr>
      <w:tr w:rsidR="00B87366" w:rsidRPr="00B87366" w14:paraId="199C5B2F" w14:textId="77777777" w:rsidTr="004101BA">
        <w:tc>
          <w:tcPr>
            <w:tcW w:w="1895" w:type="dxa"/>
            <w:shd w:val="clear" w:color="auto" w:fill="DBE5F1" w:themeFill="accent1" w:themeFillTint="33"/>
            <w:vAlign w:val="center"/>
          </w:tcPr>
          <w:p w14:paraId="66932FAD" w14:textId="77777777" w:rsidR="00B87366" w:rsidRPr="00A03B82" w:rsidRDefault="00B87366" w:rsidP="00232E37">
            <w:r w:rsidRPr="00A64DBB">
              <w:t>VCSE</w:t>
            </w:r>
          </w:p>
        </w:tc>
        <w:tc>
          <w:tcPr>
            <w:tcW w:w="2273" w:type="dxa"/>
            <w:vAlign w:val="center"/>
          </w:tcPr>
          <w:p w14:paraId="3798F197" w14:textId="77777777" w:rsidR="00B87366" w:rsidRPr="00A03B82" w:rsidRDefault="00B87366" w:rsidP="00232E37">
            <w:r w:rsidRPr="00A64DBB">
              <w:t>Community Single Point of Contact (SPOC)</w:t>
            </w:r>
          </w:p>
        </w:tc>
        <w:tc>
          <w:tcPr>
            <w:tcW w:w="5582" w:type="dxa"/>
          </w:tcPr>
          <w:p w14:paraId="0178FD5C" w14:textId="77777777" w:rsidR="00B87366" w:rsidRPr="00A03B82" w:rsidRDefault="00B87366" w:rsidP="00232E37">
            <w:r w:rsidRPr="00A64DBB">
              <w:t>For people who require low level support coming out of acute hospitals on pathway 0 (PW0) and support with discharge and diversion from all intermediate care pathways.</w:t>
            </w:r>
          </w:p>
        </w:tc>
      </w:tr>
    </w:tbl>
    <w:p w14:paraId="1E62ECB9" w14:textId="77777777" w:rsidR="00924F90" w:rsidRDefault="00924F90" w:rsidP="00C800AA"/>
    <w:p w14:paraId="54204198" w14:textId="77777777" w:rsidR="007532F1" w:rsidRDefault="009C59C9" w:rsidP="007532F1">
      <w:pPr>
        <w:pStyle w:val="Heading4"/>
      </w:pPr>
      <w:r>
        <w:t>Background to th</w:t>
      </w:r>
      <w:r w:rsidR="007532F1">
        <w:t>e Model</w:t>
      </w:r>
      <w:r w:rsidR="002F76F9">
        <w:t xml:space="preserve"> in Somerset</w:t>
      </w:r>
    </w:p>
    <w:p w14:paraId="7481583E" w14:textId="77777777" w:rsidR="0041504E" w:rsidRDefault="009C59C9" w:rsidP="009C59C9">
      <w:r>
        <w:t xml:space="preserve">The current model for </w:t>
      </w:r>
      <w:r w:rsidR="00DF2788">
        <w:t>i</w:t>
      </w:r>
      <w:r>
        <w:t xml:space="preserve">ntermediate </w:t>
      </w:r>
      <w:r w:rsidR="00DF2788">
        <w:t>c</w:t>
      </w:r>
      <w:r>
        <w:t>are was</w:t>
      </w:r>
      <w:r w:rsidR="00401C3C">
        <w:t xml:space="preserve"> implemented </w:t>
      </w:r>
      <w:r>
        <w:t xml:space="preserve">as the system’s response to the Covid-19 pandemic crisis, following NHSE/I guidelines on hospital discharge. </w:t>
      </w:r>
    </w:p>
    <w:p w14:paraId="212339F6" w14:textId="77777777" w:rsidR="0041504E" w:rsidRDefault="0041504E" w:rsidP="009C59C9">
      <w:r>
        <w:t xml:space="preserve">Whilst </w:t>
      </w:r>
      <w:proofErr w:type="gramStart"/>
      <w:r>
        <w:t>a number of</w:t>
      </w:r>
      <w:proofErr w:type="gramEnd"/>
      <w:r>
        <w:t xml:space="preserve"> the pathways and operating principles where already in place in Somerset’s Home First </w:t>
      </w:r>
      <w:r w:rsidR="00511DB5">
        <w:t>s</w:t>
      </w:r>
      <w:r w:rsidR="002F76F9">
        <w:t>ervice</w:t>
      </w:r>
      <w:r>
        <w:t>, the revised</w:t>
      </w:r>
      <w:r w:rsidR="009C59C9">
        <w:t xml:space="preserve"> model ensured that</w:t>
      </w:r>
      <w:r w:rsidR="00C64E6E">
        <w:t>:</w:t>
      </w:r>
    </w:p>
    <w:p w14:paraId="5F735A86" w14:textId="77777777" w:rsidR="0041504E" w:rsidRDefault="00A03B82" w:rsidP="00362DFA">
      <w:pPr>
        <w:pStyle w:val="ListParagraph"/>
        <w:numPr>
          <w:ilvl w:val="0"/>
          <w:numId w:val="10"/>
        </w:numPr>
      </w:pPr>
      <w:bookmarkStart w:id="7" w:name="_Hlk39687688"/>
      <w:r>
        <w:t>A</w:t>
      </w:r>
      <w:r w:rsidR="009C59C9">
        <w:t xml:space="preserve">ll supported discharge decision making </w:t>
      </w:r>
      <w:r w:rsidR="009A554E">
        <w:t>i</w:t>
      </w:r>
      <w:r w:rsidR="009C59C9">
        <w:t xml:space="preserve">s removed from the hospital wards and instead made </w:t>
      </w:r>
      <w:r w:rsidR="00344C74">
        <w:t xml:space="preserve">by a multidisciplinary team </w:t>
      </w:r>
      <w:r w:rsidR="009C59C9">
        <w:t>within a discharge lounge</w:t>
      </w:r>
      <w:r w:rsidR="00511DB5">
        <w:t>.</w:t>
      </w:r>
    </w:p>
    <w:p w14:paraId="67649D72" w14:textId="77777777" w:rsidR="0041504E" w:rsidRDefault="00A03B82" w:rsidP="00362DFA">
      <w:pPr>
        <w:pStyle w:val="ListParagraph"/>
        <w:numPr>
          <w:ilvl w:val="0"/>
          <w:numId w:val="10"/>
        </w:numPr>
      </w:pPr>
      <w:r>
        <w:t>R</w:t>
      </w:r>
      <w:r w:rsidR="009C59C9">
        <w:t>esponsibility for managing the supported discharge pathways</w:t>
      </w:r>
      <w:r w:rsidR="0041504E">
        <w:t xml:space="preserve"> </w:t>
      </w:r>
      <w:r w:rsidR="009A554E">
        <w:t>i</w:t>
      </w:r>
      <w:r w:rsidR="0041504E">
        <w:t>s separated from the acute discharge function</w:t>
      </w:r>
      <w:r w:rsidR="009C59C9">
        <w:t xml:space="preserve"> and instead </w:t>
      </w:r>
      <w:r w:rsidR="0041504E">
        <w:t>managed</w:t>
      </w:r>
      <w:r w:rsidR="009C59C9">
        <w:t xml:space="preserve"> out in the community</w:t>
      </w:r>
      <w:r w:rsidR="00511DB5">
        <w:t>.</w:t>
      </w:r>
    </w:p>
    <w:p w14:paraId="19F9054B" w14:textId="77777777" w:rsidR="0041504E" w:rsidRDefault="009C59C9" w:rsidP="00362DFA">
      <w:pPr>
        <w:pStyle w:val="ListParagraph"/>
        <w:numPr>
          <w:ilvl w:val="0"/>
          <w:numId w:val="10"/>
        </w:numPr>
      </w:pPr>
      <w:r>
        <w:t xml:space="preserve">A central </w:t>
      </w:r>
      <w:r w:rsidR="0041504E">
        <w:t>Somerset H</w:t>
      </w:r>
      <w:r>
        <w:t xml:space="preserve">ub for </w:t>
      </w:r>
      <w:r w:rsidR="0041504E">
        <w:t>C</w:t>
      </w:r>
      <w:r>
        <w:t xml:space="preserve">oordinating </w:t>
      </w:r>
      <w:r w:rsidR="0041504E">
        <w:t>Care</w:t>
      </w:r>
      <w:r>
        <w:t xml:space="preserve"> </w:t>
      </w:r>
      <w:r w:rsidR="009A554E">
        <w:t>i</w:t>
      </w:r>
      <w:r>
        <w:t>s set up</w:t>
      </w:r>
      <w:r w:rsidR="0041504E">
        <w:t xml:space="preserve"> to provide a single point for coordinating and managing capacity across all the intermediate care options. </w:t>
      </w:r>
    </w:p>
    <w:p w14:paraId="014CD0C9" w14:textId="77777777" w:rsidR="0041504E" w:rsidRDefault="0041504E" w:rsidP="00362DFA">
      <w:pPr>
        <w:pStyle w:val="ListParagraph"/>
        <w:numPr>
          <w:ilvl w:val="0"/>
          <w:numId w:val="10"/>
        </w:numPr>
      </w:pPr>
      <w:r>
        <w:t xml:space="preserve">All community beds, including Home First Pathway beds, </w:t>
      </w:r>
      <w:r w:rsidR="00511DB5">
        <w:t>c</w:t>
      </w:r>
      <w:r>
        <w:t xml:space="preserve">ommunity </w:t>
      </w:r>
      <w:r w:rsidR="00511DB5">
        <w:t>h</w:t>
      </w:r>
      <w:r>
        <w:t xml:space="preserve">ospital </w:t>
      </w:r>
      <w:r w:rsidR="00511DB5">
        <w:t>b</w:t>
      </w:r>
      <w:r>
        <w:t xml:space="preserve">eds and </w:t>
      </w:r>
      <w:r w:rsidR="00511DB5">
        <w:t>i</w:t>
      </w:r>
      <w:r>
        <w:t xml:space="preserve">nterim beds, </w:t>
      </w:r>
      <w:r w:rsidR="009A554E">
        <w:t>act as one bed base with a defined hierarchy of use and are</w:t>
      </w:r>
      <w:r>
        <w:t xml:space="preserve"> coordinated</w:t>
      </w:r>
      <w:r w:rsidR="002F76F9">
        <w:t xml:space="preserve"> and monitored</w:t>
      </w:r>
      <w:r>
        <w:t xml:space="preserve"> from one place.</w:t>
      </w:r>
    </w:p>
    <w:p w14:paraId="7AF26DE2" w14:textId="77777777" w:rsidR="0041504E" w:rsidRDefault="0041504E" w:rsidP="00362DFA">
      <w:pPr>
        <w:pStyle w:val="ListParagraph"/>
        <w:numPr>
          <w:ilvl w:val="0"/>
          <w:numId w:val="10"/>
        </w:numPr>
      </w:pPr>
      <w:r>
        <w:t xml:space="preserve">The previous Home First reablement pathway (Pathway 1) </w:t>
      </w:r>
      <w:r w:rsidR="009A554E">
        <w:t>i</w:t>
      </w:r>
      <w:r>
        <w:t>s converted to a discharge to assess model, introducing a period of assessment to determine ongoing reablement or support needs</w:t>
      </w:r>
      <w:r w:rsidR="00EA1A12">
        <w:t>.</w:t>
      </w:r>
    </w:p>
    <w:p w14:paraId="416E6027" w14:textId="77777777" w:rsidR="00942364" w:rsidRDefault="0041504E" w:rsidP="00942364">
      <w:pPr>
        <w:pStyle w:val="ListParagraph"/>
        <w:numPr>
          <w:ilvl w:val="0"/>
          <w:numId w:val="10"/>
        </w:numPr>
      </w:pPr>
      <w:r>
        <w:t xml:space="preserve">A single performance dashboard </w:t>
      </w:r>
      <w:r w:rsidR="002F76F9">
        <w:t>captur</w:t>
      </w:r>
      <w:r w:rsidR="009A554E">
        <w:t>ing</w:t>
      </w:r>
      <w:r w:rsidR="002F76F9">
        <w:t xml:space="preserve"> key </w:t>
      </w:r>
      <w:r w:rsidR="00401C3C">
        <w:t>performance indicators</w:t>
      </w:r>
      <w:r w:rsidR="002F76F9">
        <w:t xml:space="preserve"> </w:t>
      </w:r>
      <w:r w:rsidR="00401C3C">
        <w:t xml:space="preserve">(KPIs) </w:t>
      </w:r>
      <w:r w:rsidR="002F76F9">
        <w:t>and flow indicators</w:t>
      </w:r>
      <w:r w:rsidR="009A554E">
        <w:t xml:space="preserve"> is in use</w:t>
      </w:r>
      <w:r w:rsidR="002F76F9">
        <w:t xml:space="preserve"> across the model</w:t>
      </w:r>
      <w:r w:rsidR="00EA1A12">
        <w:t>.</w:t>
      </w:r>
    </w:p>
    <w:p w14:paraId="426B9082" w14:textId="77777777" w:rsidR="00770C11" w:rsidRDefault="00770C11" w:rsidP="00770C11">
      <w:pPr>
        <w:sectPr w:rsidR="00770C11" w:rsidSect="00D154DC">
          <w:footerReference w:type="default" r:id="rId15"/>
          <w:pgSz w:w="11910" w:h="16840"/>
          <w:pgMar w:top="1440" w:right="1080" w:bottom="1440" w:left="1080" w:header="510" w:footer="567" w:gutter="0"/>
          <w:cols w:space="720"/>
          <w:docGrid w:linePitch="286"/>
        </w:sectPr>
      </w:pPr>
      <w:r>
        <w:t>A diagram of the model is on the following page.</w:t>
      </w:r>
    </w:p>
    <w:p w14:paraId="3393AAFC" w14:textId="77777777" w:rsidR="00942364" w:rsidRPr="00942364" w:rsidRDefault="00C95174" w:rsidP="00942364">
      <w:pPr>
        <w:rPr>
          <w:b/>
          <w:bCs/>
        </w:rPr>
      </w:pPr>
      <w:r w:rsidRPr="00942364">
        <w:rPr>
          <w:b/>
          <w:bCs/>
        </w:rPr>
        <w:lastRenderedPageBreak/>
        <w:t xml:space="preserve">Diagram 1: </w:t>
      </w:r>
      <w:bookmarkStart w:id="8" w:name="_Hlk41659110"/>
      <w:r w:rsidRPr="00942364">
        <w:rPr>
          <w:b/>
          <w:bCs/>
        </w:rPr>
        <w:t>Somerset Model of Intermediate Care</w:t>
      </w:r>
      <w:bookmarkEnd w:id="4"/>
      <w:bookmarkEnd w:id="7"/>
      <w:bookmarkEnd w:id="8"/>
      <w:r w:rsidR="005F63F0" w:rsidRPr="005F63F0">
        <w:rPr>
          <w:b/>
          <w:bCs/>
          <w:noProof/>
          <w:lang w:eastAsia="en-GB"/>
        </w:rPr>
        <w:drawing>
          <wp:inline distT="0" distB="0" distL="0" distR="0" wp14:anchorId="4DA0B28D" wp14:editId="28EE9E8B">
            <wp:extent cx="7105650" cy="532923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18621" cy="5338968"/>
                    </a:xfrm>
                    <a:prstGeom prst="rect">
                      <a:avLst/>
                    </a:prstGeom>
                  </pic:spPr>
                </pic:pic>
              </a:graphicData>
            </a:graphic>
          </wp:inline>
        </w:drawing>
      </w:r>
    </w:p>
    <w:p w14:paraId="431364A2" w14:textId="77777777" w:rsidR="00C95174" w:rsidRDefault="00C95174">
      <w:pPr>
        <w:rPr>
          <w:rFonts w:ascii="Arial" w:eastAsiaTheme="majorEastAsia" w:hAnsi="Arial" w:cs="Arial"/>
          <w:color w:val="365F91" w:themeColor="accent1" w:themeShade="BF"/>
          <w:sz w:val="22"/>
          <w:szCs w:val="22"/>
        </w:rPr>
        <w:sectPr w:rsidR="00C95174" w:rsidSect="00C95174">
          <w:pgSz w:w="16840" w:h="11910" w:orient="landscape"/>
          <w:pgMar w:top="1080" w:right="1440" w:bottom="1080" w:left="1440" w:header="510" w:footer="567" w:gutter="0"/>
          <w:cols w:space="720"/>
          <w:docGrid w:linePitch="286"/>
        </w:sectPr>
      </w:pPr>
    </w:p>
    <w:p w14:paraId="5A086195" w14:textId="77777777" w:rsidR="00990CAF" w:rsidRPr="00C308E5" w:rsidRDefault="00990CAF" w:rsidP="00402428">
      <w:pPr>
        <w:pStyle w:val="Heading1"/>
      </w:pPr>
      <w:bookmarkStart w:id="9" w:name="_Toc42180194"/>
      <w:r>
        <w:lastRenderedPageBreak/>
        <w:t xml:space="preserve">The </w:t>
      </w:r>
      <w:r w:rsidRPr="00C308E5">
        <w:t>Somerset Hub for Coordinating Care</w:t>
      </w:r>
      <w:bookmarkEnd w:id="9"/>
    </w:p>
    <w:p w14:paraId="0E947CF4" w14:textId="77777777" w:rsidR="000F03E5" w:rsidRDefault="00990CAF" w:rsidP="00990CAF">
      <w:r w:rsidRPr="00532514">
        <w:t xml:space="preserve">The ‘Somerset Hub for Coordinating Care’ (SHCC) </w:t>
      </w:r>
      <w:r>
        <w:t>was</w:t>
      </w:r>
      <w:r w:rsidRPr="00532514">
        <w:t xml:space="preserve"> established </w:t>
      </w:r>
      <w:r w:rsidR="00636395">
        <w:t xml:space="preserve">in </w:t>
      </w:r>
      <w:r w:rsidRPr="00532514">
        <w:t>March 2020</w:t>
      </w:r>
      <w:r>
        <w:t xml:space="preserve"> as part of the </w:t>
      </w:r>
      <w:r w:rsidR="00C368C8">
        <w:t>Covid-19</w:t>
      </w:r>
      <w:r>
        <w:t xml:space="preserve"> response. </w:t>
      </w:r>
      <w:r w:rsidRPr="00532514">
        <w:t>Its primary purpose is to provide a central point for the allocation and tracking of intermediate care</w:t>
      </w:r>
      <w:r w:rsidR="00636395">
        <w:t xml:space="preserve"> capacity</w:t>
      </w:r>
      <w:r w:rsidR="00401C3C">
        <w:t xml:space="preserve"> </w:t>
      </w:r>
      <w:r w:rsidRPr="00532514">
        <w:t xml:space="preserve">to ensure equitable and consistent access across the </w:t>
      </w:r>
      <w:r>
        <w:t>c</w:t>
      </w:r>
      <w:r w:rsidRPr="00532514">
        <w:t>ounty.</w:t>
      </w:r>
      <w:r w:rsidR="000F03E5">
        <w:t xml:space="preserve"> </w:t>
      </w:r>
    </w:p>
    <w:p w14:paraId="718A5EBA" w14:textId="3FC51F25" w:rsidR="00636395" w:rsidRPr="00302867" w:rsidRDefault="00636395" w:rsidP="00990CAF">
      <w:pPr>
        <w:rPr>
          <w:color w:val="FF0000"/>
        </w:rPr>
      </w:pPr>
      <w:r>
        <w:t xml:space="preserve">Accessed via a single phone number, it provides </w:t>
      </w:r>
      <w:r w:rsidR="00302867" w:rsidRPr="00302867">
        <w:rPr>
          <w:color w:val="FF0000"/>
        </w:rPr>
        <w:t>five</w:t>
      </w:r>
      <w:r>
        <w:t xml:space="preserve"> options for the professional caller who wants to make a referral into an intermediate care service. </w:t>
      </w:r>
      <w:r w:rsidR="000F03E5">
        <w:t xml:space="preserve">It also is the place </w:t>
      </w:r>
      <w:r w:rsidR="00511DB5">
        <w:t>g</w:t>
      </w:r>
      <w:r w:rsidR="00401C3C">
        <w:t xml:space="preserve">eneral </w:t>
      </w:r>
      <w:r w:rsidR="00511DB5">
        <w:t>p</w:t>
      </w:r>
      <w:r w:rsidR="00401C3C">
        <w:t>ractitioner</w:t>
      </w:r>
      <w:r w:rsidR="000F03E5">
        <w:t>s</w:t>
      </w:r>
      <w:r w:rsidR="000A2F26">
        <w:t xml:space="preserve"> (GPs)</w:t>
      </w:r>
      <w:r w:rsidR="000F03E5">
        <w:t xml:space="preserve"> can access Somerset Primary Link Services (via Option 1) to arrange admission to acute hospitals or community hospitals for their patients</w:t>
      </w:r>
      <w:r w:rsidR="00302867">
        <w:t xml:space="preserve">, </w:t>
      </w:r>
      <w:r w:rsidR="00302867">
        <w:rPr>
          <w:color w:val="FF0000"/>
        </w:rPr>
        <w:t>or to discuss the most appropriate alternative to admission such as RRS, H@H, UCR, DN, temporary placement.</w:t>
      </w:r>
    </w:p>
    <w:p w14:paraId="6460E75A" w14:textId="77777777" w:rsidR="00402DC1" w:rsidRPr="00402DC1" w:rsidRDefault="000A2F26" w:rsidP="00402DC1">
      <w:pPr>
        <w:rPr>
          <w:b/>
          <w:bCs/>
          <w:sz w:val="28"/>
          <w:szCs w:val="28"/>
        </w:rPr>
      </w:pPr>
      <w:r w:rsidRPr="00402DC1">
        <w:rPr>
          <w:noProof/>
          <w:sz w:val="15"/>
          <w:szCs w:val="15"/>
          <w:lang w:eastAsia="en-GB"/>
        </w:rPr>
        <w:drawing>
          <wp:anchor distT="0" distB="0" distL="114300" distR="114300" simplePos="0" relativeHeight="503105104" behindDoc="0" locked="0" layoutInCell="1" allowOverlap="1" wp14:anchorId="654513BC" wp14:editId="2612F9F3">
            <wp:simplePos x="0" y="0"/>
            <wp:positionH relativeFrom="column">
              <wp:posOffset>54219</wp:posOffset>
            </wp:positionH>
            <wp:positionV relativeFrom="page">
              <wp:posOffset>2715212</wp:posOffset>
            </wp:positionV>
            <wp:extent cx="523875" cy="523875"/>
            <wp:effectExtent l="0" t="0" r="0" b="9525"/>
            <wp:wrapSquare wrapText="bothSides"/>
            <wp:docPr id="1" name="Graphic 1" descr="Cal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lcent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00402DC1" w:rsidRPr="00402DC1">
        <w:rPr>
          <w:b/>
          <w:bCs/>
          <w:sz w:val="28"/>
          <w:szCs w:val="28"/>
        </w:rPr>
        <w:t>Somerset Hub for Coordinating Care</w:t>
      </w:r>
    </w:p>
    <w:p w14:paraId="7498432E" w14:textId="77777777" w:rsidR="00402DC1" w:rsidRDefault="00402DC1" w:rsidP="00402DC1">
      <w:pPr>
        <w:rPr>
          <w:b/>
          <w:bCs/>
          <w:sz w:val="28"/>
          <w:szCs w:val="28"/>
        </w:rPr>
      </w:pPr>
      <w:r w:rsidRPr="00402DC1">
        <w:rPr>
          <w:b/>
          <w:bCs/>
          <w:sz w:val="28"/>
          <w:szCs w:val="28"/>
        </w:rPr>
        <w:t>01749 836 700</w:t>
      </w:r>
    </w:p>
    <w:tbl>
      <w:tblPr>
        <w:tblStyle w:val="TableGrid"/>
        <w:tblW w:w="9820" w:type="dxa"/>
        <w:tblLayout w:type="fixed"/>
        <w:tblLook w:val="0620" w:firstRow="1" w:lastRow="0" w:firstColumn="0" w:lastColumn="0" w:noHBand="1" w:noVBand="1"/>
      </w:tblPr>
      <w:tblGrid>
        <w:gridCol w:w="1253"/>
        <w:gridCol w:w="5058"/>
        <w:gridCol w:w="3509"/>
      </w:tblGrid>
      <w:tr w:rsidR="000A2F26" w14:paraId="727270A9" w14:textId="77777777" w:rsidTr="00C53061">
        <w:trPr>
          <w:trHeight w:val="170"/>
        </w:trPr>
        <w:tc>
          <w:tcPr>
            <w:tcW w:w="1253" w:type="dxa"/>
          </w:tcPr>
          <w:p w14:paraId="10563399" w14:textId="77777777" w:rsidR="000A2F26" w:rsidRDefault="000A2F26" w:rsidP="00402DC1">
            <w:pPr>
              <w:spacing w:after="0"/>
            </w:pPr>
            <w:r>
              <w:t>Hub Option</w:t>
            </w:r>
          </w:p>
        </w:tc>
        <w:tc>
          <w:tcPr>
            <w:tcW w:w="5058" w:type="dxa"/>
          </w:tcPr>
          <w:p w14:paraId="56064009" w14:textId="77777777" w:rsidR="000A2F26" w:rsidRDefault="000A2F26" w:rsidP="000A2F26">
            <w:pPr>
              <w:spacing w:after="0"/>
            </w:pPr>
            <w:r>
              <w:t>Description of Services</w:t>
            </w:r>
          </w:p>
        </w:tc>
        <w:tc>
          <w:tcPr>
            <w:tcW w:w="3509" w:type="dxa"/>
          </w:tcPr>
          <w:p w14:paraId="48D36FBD" w14:textId="77777777" w:rsidR="000A2F26" w:rsidRPr="00402DC1" w:rsidRDefault="000A2F26" w:rsidP="00402DC1">
            <w:pPr>
              <w:spacing w:after="0"/>
            </w:pPr>
            <w:r>
              <w:t>Email address for referral forms</w:t>
            </w:r>
          </w:p>
        </w:tc>
      </w:tr>
      <w:tr w:rsidR="00C53061" w14:paraId="448D6422" w14:textId="77777777" w:rsidTr="00A64DBB">
        <w:trPr>
          <w:trHeight w:val="659"/>
        </w:trPr>
        <w:tc>
          <w:tcPr>
            <w:tcW w:w="1253" w:type="dxa"/>
          </w:tcPr>
          <w:p w14:paraId="2B58FCC8" w14:textId="77777777" w:rsidR="00C53061" w:rsidRDefault="00C53061" w:rsidP="00C53061">
            <w:pPr>
              <w:spacing w:after="0"/>
            </w:pPr>
            <w:r>
              <w:t>Option 1</w:t>
            </w:r>
          </w:p>
        </w:tc>
        <w:tc>
          <w:tcPr>
            <w:tcW w:w="5058" w:type="dxa"/>
          </w:tcPr>
          <w:p w14:paraId="278CE7AE" w14:textId="211F8ACC" w:rsidR="00495D99" w:rsidRDefault="00495D99" w:rsidP="00C53061">
            <w:pPr>
              <w:pStyle w:val="ListParagraph"/>
              <w:numPr>
                <w:ilvl w:val="0"/>
                <w:numId w:val="13"/>
              </w:numPr>
              <w:spacing w:after="0"/>
              <w:ind w:left="224" w:hanging="224"/>
              <w:rPr>
                <w:color w:val="FF0000"/>
              </w:rPr>
            </w:pPr>
            <w:r w:rsidRPr="00495D99">
              <w:rPr>
                <w:color w:val="FF0000"/>
              </w:rPr>
              <w:t>Acceptance criteria – any patient over 18 with a Somerset GP.</w:t>
            </w:r>
          </w:p>
          <w:p w14:paraId="2C6ABDF3" w14:textId="61B00CC6" w:rsidR="00495D99" w:rsidRPr="00495D99" w:rsidRDefault="00495D99" w:rsidP="00495D99">
            <w:pPr>
              <w:pStyle w:val="ListParagraph"/>
              <w:numPr>
                <w:ilvl w:val="0"/>
                <w:numId w:val="13"/>
              </w:numPr>
              <w:spacing w:after="0"/>
              <w:ind w:left="224" w:hanging="224"/>
              <w:rPr>
                <w:color w:val="FF0000"/>
              </w:rPr>
            </w:pPr>
            <w:r>
              <w:rPr>
                <w:color w:val="FF0000"/>
              </w:rPr>
              <w:t>Exclusion criteria – under 18, acute mental health, dental, non somerset GP.</w:t>
            </w:r>
          </w:p>
          <w:p w14:paraId="0FE64207" w14:textId="63A0D726" w:rsidR="00C53061" w:rsidRDefault="00C53061" w:rsidP="00C53061">
            <w:pPr>
              <w:pStyle w:val="ListParagraph"/>
              <w:numPr>
                <w:ilvl w:val="0"/>
                <w:numId w:val="13"/>
              </w:numPr>
              <w:spacing w:after="0"/>
              <w:ind w:left="224" w:hanging="224"/>
            </w:pPr>
            <w:r>
              <w:t>Neighbourhood Urgent Response Teams (Rapid Response, Urgent District Nursing</w:t>
            </w:r>
            <w:r>
              <w:rPr>
                <w:rStyle w:val="FootnoteReference"/>
              </w:rPr>
              <w:footnoteReference w:id="2"/>
            </w:r>
            <w:r>
              <w:t xml:space="preserve">, Falls service, </w:t>
            </w:r>
            <w:r w:rsidR="00465B0B">
              <w:t>Hospital at Home)</w:t>
            </w:r>
          </w:p>
          <w:p w14:paraId="0F7FB0F5" w14:textId="2B63E142" w:rsidR="00C53061" w:rsidRDefault="00C53061" w:rsidP="00C53061">
            <w:pPr>
              <w:pStyle w:val="ListParagraph"/>
              <w:numPr>
                <w:ilvl w:val="0"/>
                <w:numId w:val="13"/>
              </w:numPr>
              <w:spacing w:after="0"/>
              <w:ind w:left="224" w:hanging="224"/>
            </w:pPr>
            <w:r>
              <w:t xml:space="preserve">Somerset Primary Link services for GPs and other </w:t>
            </w:r>
            <w:r w:rsidR="00495D99" w:rsidRPr="00495D99">
              <w:rPr>
                <w:color w:val="FF0000"/>
              </w:rPr>
              <w:t>registered</w:t>
            </w:r>
            <w:r w:rsidR="00495D99">
              <w:t xml:space="preserve"> </w:t>
            </w:r>
            <w:r>
              <w:t>health professionals.</w:t>
            </w:r>
            <w:r w:rsidR="00495D99">
              <w:t xml:space="preserve"> </w:t>
            </w:r>
            <w:r w:rsidR="00495D99" w:rsidRPr="00495D99">
              <w:rPr>
                <w:color w:val="FF0000"/>
              </w:rPr>
              <w:t>Including SWAST, Social Care</w:t>
            </w:r>
            <w:r w:rsidR="00495D99">
              <w:rPr>
                <w:color w:val="FF0000"/>
              </w:rPr>
              <w:t>.</w:t>
            </w:r>
          </w:p>
          <w:p w14:paraId="30B45323" w14:textId="77777777" w:rsidR="00C53061" w:rsidRDefault="00C53061" w:rsidP="00A64DBB">
            <w:pPr>
              <w:pStyle w:val="ListParagraph"/>
              <w:numPr>
                <w:ilvl w:val="0"/>
                <w:numId w:val="13"/>
              </w:numPr>
              <w:spacing w:after="0"/>
              <w:ind w:left="224" w:hanging="224"/>
            </w:pPr>
            <w:r w:rsidRPr="00B87366">
              <w:t xml:space="preserve">SPL service hours for referrals to option 1 are from 0800 – 2100 </w:t>
            </w:r>
            <w:r w:rsidRPr="005F63F0">
              <w:t>within</w:t>
            </w:r>
            <w:r w:rsidRPr="00B87366">
              <w:t xml:space="preserve"> the working hours of the Somerset Hub for Coordinating Care.</w:t>
            </w:r>
          </w:p>
          <w:p w14:paraId="3A5F2AD8" w14:textId="0A8A105A" w:rsidR="00302867" w:rsidRDefault="00302867" w:rsidP="00A64DBB">
            <w:pPr>
              <w:pStyle w:val="ListParagraph"/>
              <w:numPr>
                <w:ilvl w:val="0"/>
                <w:numId w:val="13"/>
              </w:numPr>
              <w:spacing w:after="0"/>
              <w:ind w:left="224" w:hanging="224"/>
              <w:rPr>
                <w:color w:val="FF0000"/>
              </w:rPr>
            </w:pPr>
            <w:r w:rsidRPr="00302867">
              <w:rPr>
                <w:color w:val="FF0000"/>
              </w:rPr>
              <w:t xml:space="preserve">Referrals for RRS, UCR, DN’s, H@H, </w:t>
            </w:r>
            <w:r w:rsidR="00DC72EE">
              <w:rPr>
                <w:color w:val="FF0000"/>
              </w:rPr>
              <w:t>community hospital/</w:t>
            </w:r>
            <w:r w:rsidRPr="00302867">
              <w:rPr>
                <w:color w:val="FF0000"/>
              </w:rPr>
              <w:t xml:space="preserve">acute setting or temporary placement while experiencing a </w:t>
            </w:r>
            <w:r w:rsidR="00DC72EE" w:rsidRPr="00302867">
              <w:rPr>
                <w:color w:val="FF0000"/>
              </w:rPr>
              <w:t>short-term</w:t>
            </w:r>
            <w:r w:rsidRPr="00302867">
              <w:rPr>
                <w:color w:val="FF0000"/>
              </w:rPr>
              <w:t xml:space="preserve"> medical issue</w:t>
            </w:r>
            <w:r w:rsidR="00DC72EE">
              <w:rPr>
                <w:color w:val="FF0000"/>
              </w:rPr>
              <w:t xml:space="preserve"> not requiring hospital setting.</w:t>
            </w:r>
          </w:p>
          <w:p w14:paraId="14914C34" w14:textId="305640A2" w:rsidR="00DC72EE" w:rsidRDefault="00DC72EE" w:rsidP="00A64DBB">
            <w:pPr>
              <w:pStyle w:val="ListParagraph"/>
              <w:numPr>
                <w:ilvl w:val="0"/>
                <w:numId w:val="13"/>
              </w:numPr>
              <w:spacing w:after="0"/>
              <w:ind w:left="224" w:hanging="224"/>
              <w:rPr>
                <w:color w:val="FF0000"/>
              </w:rPr>
            </w:pPr>
            <w:r>
              <w:rPr>
                <w:color w:val="FF0000"/>
              </w:rPr>
              <w:t>Access to dedicated social worker for socially heavy referrals and collaborative approach.</w:t>
            </w:r>
          </w:p>
          <w:p w14:paraId="7A5230A3" w14:textId="77777777" w:rsidR="00DC72EE" w:rsidRPr="00302867" w:rsidRDefault="00DC72EE" w:rsidP="00495D99">
            <w:pPr>
              <w:pStyle w:val="ListParagraph"/>
              <w:spacing w:after="0"/>
              <w:ind w:left="224"/>
              <w:rPr>
                <w:color w:val="FF0000"/>
              </w:rPr>
            </w:pPr>
          </w:p>
          <w:p w14:paraId="10E63F08" w14:textId="77777777" w:rsidR="00C53061" w:rsidRDefault="00C53061" w:rsidP="00A64DBB">
            <w:pPr>
              <w:pStyle w:val="ListParagraph"/>
              <w:spacing w:after="0"/>
              <w:ind w:left="224"/>
            </w:pPr>
          </w:p>
        </w:tc>
        <w:tc>
          <w:tcPr>
            <w:tcW w:w="3509" w:type="dxa"/>
            <w:tcBorders>
              <w:left w:val="single" w:sz="8" w:space="0" w:color="000000"/>
              <w:bottom w:val="single" w:sz="8" w:space="0" w:color="000000"/>
              <w:right w:val="single" w:sz="8" w:space="0" w:color="000000"/>
            </w:tcBorders>
            <w:vAlign w:val="center"/>
          </w:tcPr>
          <w:p w14:paraId="5B926AF2" w14:textId="77777777" w:rsidR="00C53061" w:rsidRDefault="00255B5D" w:rsidP="00C53061">
            <w:pPr>
              <w:spacing w:after="0"/>
              <w:rPr>
                <w:rStyle w:val="Hyperlink"/>
                <w:color w:val="FF0000"/>
              </w:rPr>
            </w:pPr>
            <w:hyperlink r:id="rId19" w:history="1">
              <w:r w:rsidR="00C53061">
                <w:rPr>
                  <w:rStyle w:val="Hyperlink"/>
                </w:rPr>
                <w:t>spn-tr.RRSRequests@nhs.net</w:t>
              </w:r>
            </w:hyperlink>
            <w:r w:rsidR="00302867">
              <w:rPr>
                <w:rStyle w:val="Hyperlink"/>
              </w:rPr>
              <w:t xml:space="preserve"> </w:t>
            </w:r>
            <w:r w:rsidR="00302867" w:rsidRPr="00302867">
              <w:rPr>
                <w:rStyle w:val="Hyperlink"/>
                <w:color w:val="FF0000"/>
              </w:rPr>
              <w:t>??</w:t>
            </w:r>
            <w:r w:rsidR="00302867">
              <w:rPr>
                <w:rStyle w:val="Hyperlink"/>
                <w:color w:val="FF0000"/>
              </w:rPr>
              <w:t xml:space="preserve"> is this still an </w:t>
            </w:r>
            <w:proofErr w:type="gramStart"/>
            <w:r w:rsidR="00302867">
              <w:rPr>
                <w:rStyle w:val="Hyperlink"/>
                <w:color w:val="FF0000"/>
              </w:rPr>
              <w:t>option</w:t>
            </w:r>
            <w:proofErr w:type="gramEnd"/>
          </w:p>
          <w:p w14:paraId="5ED64F1F" w14:textId="77777777" w:rsidR="005E5712" w:rsidRPr="005E5712" w:rsidRDefault="005E5712" w:rsidP="00C53061">
            <w:pPr>
              <w:spacing w:after="0"/>
              <w:rPr>
                <w:rStyle w:val="Hyperlink"/>
                <w:color w:val="FF0000"/>
              </w:rPr>
            </w:pPr>
          </w:p>
          <w:p w14:paraId="6C0CDD29" w14:textId="1D07F012" w:rsidR="005E5712" w:rsidRPr="00A64DBB" w:rsidRDefault="005E5712" w:rsidP="00C53061">
            <w:pPr>
              <w:spacing w:after="0"/>
              <w:rPr>
                <w:color w:val="FF0000"/>
              </w:rPr>
            </w:pPr>
            <w:r w:rsidRPr="005E5712">
              <w:rPr>
                <w:rStyle w:val="Hyperlink"/>
                <w:color w:val="FF0000"/>
              </w:rPr>
              <w:t>primary.link@nhs.net</w:t>
            </w:r>
          </w:p>
        </w:tc>
      </w:tr>
      <w:tr w:rsidR="00C53061" w:rsidRPr="0073011C" w14:paraId="0510FF90" w14:textId="77777777" w:rsidTr="00A64DBB">
        <w:trPr>
          <w:trHeight w:val="659"/>
        </w:trPr>
        <w:tc>
          <w:tcPr>
            <w:tcW w:w="1253" w:type="dxa"/>
          </w:tcPr>
          <w:p w14:paraId="7F47381A" w14:textId="77777777" w:rsidR="00C53061" w:rsidRDefault="00C53061" w:rsidP="00C53061">
            <w:pPr>
              <w:spacing w:after="0"/>
            </w:pPr>
            <w:r>
              <w:t>Option 2</w:t>
            </w:r>
          </w:p>
        </w:tc>
        <w:tc>
          <w:tcPr>
            <w:tcW w:w="5058" w:type="dxa"/>
          </w:tcPr>
          <w:p w14:paraId="6A402FC9" w14:textId="77777777" w:rsidR="00C53061" w:rsidRDefault="00C53061" w:rsidP="00C53061">
            <w:pPr>
              <w:spacing w:after="0"/>
            </w:pPr>
            <w:r>
              <w:t>Discharge to Assess Home</w:t>
            </w:r>
          </w:p>
        </w:tc>
        <w:tc>
          <w:tcPr>
            <w:tcW w:w="3509" w:type="dxa"/>
            <w:tcBorders>
              <w:top w:val="single" w:sz="8" w:space="0" w:color="000000"/>
              <w:left w:val="single" w:sz="8" w:space="0" w:color="000000"/>
              <w:bottom w:val="single" w:sz="8" w:space="0" w:color="000000"/>
              <w:right w:val="single" w:sz="8" w:space="0" w:color="000000"/>
            </w:tcBorders>
            <w:vAlign w:val="center"/>
          </w:tcPr>
          <w:p w14:paraId="3B76130D" w14:textId="77777777" w:rsidR="005F63F0" w:rsidRPr="00A64DBB" w:rsidRDefault="00C53061" w:rsidP="005F63F0">
            <w:pPr>
              <w:rPr>
                <w:b/>
                <w:color w:val="1F497D"/>
              </w:rPr>
            </w:pPr>
            <w:r>
              <w:rPr>
                <w:color w:val="1F497D"/>
              </w:rPr>
              <w:t xml:space="preserve"> </w:t>
            </w:r>
            <w:r w:rsidR="005F63F0" w:rsidRPr="00A64DBB">
              <w:rPr>
                <w:b/>
              </w:rPr>
              <w:t>Send DST to:</w:t>
            </w:r>
          </w:p>
          <w:p w14:paraId="3BC5BC2E" w14:textId="77777777" w:rsidR="005F63F0" w:rsidRDefault="00255B5D" w:rsidP="005F63F0">
            <w:pPr>
              <w:rPr>
                <w:color w:val="0070C0"/>
                <w:u w:val="single"/>
              </w:rPr>
            </w:pPr>
            <w:hyperlink r:id="rId20" w:history="1">
              <w:r w:rsidR="005F63F0" w:rsidRPr="00C41A83">
                <w:rPr>
                  <w:rStyle w:val="Hyperlink"/>
                </w:rPr>
                <w:t>D2Arequests@somersetft.nhs.uk</w:t>
              </w:r>
            </w:hyperlink>
          </w:p>
          <w:p w14:paraId="304A44BB" w14:textId="7832CE55" w:rsidR="005F63F0" w:rsidRDefault="00465B0B">
            <w:pPr>
              <w:spacing w:after="0"/>
              <w:rPr>
                <w:rStyle w:val="Hyperlink"/>
                <w:rFonts w:cstheme="minorHAnsi"/>
                <w:color w:val="0070C0"/>
                <w:sz w:val="20"/>
                <w:szCs w:val="20"/>
              </w:rPr>
            </w:pPr>
            <w:r>
              <w:rPr>
                <w:color w:val="0070C0"/>
                <w:u w:val="single"/>
              </w:rPr>
              <w:t>And</w:t>
            </w:r>
            <w:hyperlink r:id="rId21" w:history="1">
              <w:r w:rsidR="005F63F0" w:rsidRPr="00A64DBB">
                <w:rPr>
                  <w:rStyle w:val="Hyperlink"/>
                  <w:rFonts w:cstheme="minorHAnsi"/>
                  <w:color w:val="0070C0"/>
                  <w:sz w:val="20"/>
                  <w:szCs w:val="20"/>
                </w:rPr>
                <w:t>ASCMPHSupport@Somerset.gov.uk</w:t>
              </w:r>
            </w:hyperlink>
          </w:p>
          <w:p w14:paraId="2C3B96B2" w14:textId="77777777" w:rsidR="00C53061" w:rsidRPr="00A64DBB" w:rsidRDefault="00C53061">
            <w:pPr>
              <w:spacing w:after="0"/>
              <w:rPr>
                <w:rFonts w:ascii="Calibri" w:eastAsiaTheme="minorHAnsi" w:hAnsi="Calibri" w:cs="Calibri"/>
                <w:color w:val="FF0000"/>
              </w:rPr>
            </w:pPr>
          </w:p>
        </w:tc>
      </w:tr>
      <w:tr w:rsidR="00C53061" w14:paraId="49CF2871" w14:textId="77777777" w:rsidTr="00A64DBB">
        <w:trPr>
          <w:trHeight w:val="659"/>
        </w:trPr>
        <w:tc>
          <w:tcPr>
            <w:tcW w:w="1253" w:type="dxa"/>
          </w:tcPr>
          <w:p w14:paraId="7828E311" w14:textId="77777777" w:rsidR="00C53061" w:rsidRDefault="00C53061" w:rsidP="00C53061">
            <w:pPr>
              <w:spacing w:after="0"/>
            </w:pPr>
            <w:r>
              <w:t>Option 3</w:t>
            </w:r>
          </w:p>
        </w:tc>
        <w:tc>
          <w:tcPr>
            <w:tcW w:w="5058" w:type="dxa"/>
          </w:tcPr>
          <w:p w14:paraId="48F38164" w14:textId="77777777" w:rsidR="00C53061" w:rsidRDefault="00C53061" w:rsidP="00C53061">
            <w:pPr>
              <w:spacing w:after="0"/>
            </w:pPr>
            <w:r>
              <w:t>Bed coordination</w:t>
            </w:r>
          </w:p>
          <w:p w14:paraId="53EA5865" w14:textId="77777777" w:rsidR="00302867" w:rsidRDefault="00302867" w:rsidP="00C53061">
            <w:pPr>
              <w:spacing w:after="0"/>
            </w:pPr>
          </w:p>
          <w:p w14:paraId="79ED515D" w14:textId="77777777" w:rsidR="00302867" w:rsidRPr="00302867" w:rsidRDefault="00302867" w:rsidP="00302867">
            <w:pPr>
              <w:spacing w:after="0"/>
              <w:rPr>
                <w:color w:val="FF0000"/>
              </w:rPr>
            </w:pPr>
            <w:r w:rsidRPr="00302867">
              <w:rPr>
                <w:color w:val="FF0000"/>
              </w:rPr>
              <w:t>Service Hours 8-8</w:t>
            </w:r>
          </w:p>
          <w:p w14:paraId="2C82165C" w14:textId="2F74314E" w:rsidR="00302867" w:rsidRDefault="00302867" w:rsidP="00C53061">
            <w:pPr>
              <w:spacing w:after="0"/>
              <w:rPr>
                <w:color w:val="FF0000"/>
              </w:rPr>
            </w:pPr>
            <w:r>
              <w:rPr>
                <w:color w:val="FF0000"/>
              </w:rPr>
              <w:lastRenderedPageBreak/>
              <w:t>For patients in an acute setting who are MFFD but still require bedded option.</w:t>
            </w:r>
          </w:p>
          <w:p w14:paraId="0B3E0DAC" w14:textId="1A84DC0A" w:rsidR="00302867" w:rsidRDefault="00302867" w:rsidP="00C53061">
            <w:pPr>
              <w:spacing w:after="0"/>
              <w:rPr>
                <w:color w:val="FF0000"/>
              </w:rPr>
            </w:pPr>
            <w:r>
              <w:rPr>
                <w:color w:val="FF0000"/>
              </w:rPr>
              <w:t>Pathway beds for those not requiring CH.</w:t>
            </w:r>
          </w:p>
          <w:p w14:paraId="539C0660" w14:textId="71AFA22B" w:rsidR="00302867" w:rsidRDefault="00302867" w:rsidP="00302867">
            <w:pPr>
              <w:spacing w:after="0"/>
            </w:pPr>
          </w:p>
        </w:tc>
        <w:tc>
          <w:tcPr>
            <w:tcW w:w="3509" w:type="dxa"/>
            <w:tcBorders>
              <w:top w:val="single" w:sz="8" w:space="0" w:color="000000"/>
              <w:left w:val="single" w:sz="8" w:space="0" w:color="000000"/>
              <w:bottom w:val="single" w:sz="8" w:space="0" w:color="000000"/>
              <w:right w:val="single" w:sz="8" w:space="0" w:color="000000"/>
            </w:tcBorders>
            <w:vAlign w:val="center"/>
          </w:tcPr>
          <w:p w14:paraId="23AD6CD0" w14:textId="77777777" w:rsidR="00C53061" w:rsidRPr="00A64DBB" w:rsidRDefault="005F63F0" w:rsidP="00C53061">
            <w:pPr>
              <w:pStyle w:val="TableParagraph"/>
              <w:spacing w:before="138"/>
              <w:ind w:left="112"/>
              <w:rPr>
                <w:b/>
              </w:rPr>
            </w:pPr>
            <w:r>
              <w:rPr>
                <w:b/>
              </w:rPr>
              <w:lastRenderedPageBreak/>
              <w:t>Send DST to:</w:t>
            </w:r>
          </w:p>
          <w:p w14:paraId="4F343C88" w14:textId="77777777" w:rsidR="00C53061" w:rsidRDefault="00255B5D" w:rsidP="00C53061">
            <w:pPr>
              <w:pStyle w:val="TableParagraph"/>
              <w:spacing w:before="138"/>
              <w:ind w:left="112"/>
              <w:rPr>
                <w:rStyle w:val="Hyperlink"/>
              </w:rPr>
            </w:pPr>
            <w:hyperlink r:id="rId22" w:history="1">
              <w:r w:rsidR="00C53061" w:rsidRPr="00937213">
                <w:rPr>
                  <w:rStyle w:val="Hyperlink"/>
                </w:rPr>
                <w:t>BedRequests@SomersetFT.nhs.uk</w:t>
              </w:r>
            </w:hyperlink>
          </w:p>
          <w:p w14:paraId="22030680" w14:textId="77777777" w:rsidR="00C53061" w:rsidRDefault="00C53061" w:rsidP="00C53061">
            <w:pPr>
              <w:pStyle w:val="TableParagraph"/>
              <w:spacing w:before="138"/>
              <w:ind w:left="112"/>
              <w:rPr>
                <w:rStyle w:val="Hyperlink"/>
              </w:rPr>
            </w:pPr>
          </w:p>
          <w:p w14:paraId="027B9018" w14:textId="79370957" w:rsidR="00465B0B" w:rsidRDefault="00465B0B" w:rsidP="00C53061">
            <w:pPr>
              <w:pStyle w:val="TableParagraph"/>
              <w:spacing w:before="138"/>
              <w:ind w:left="112"/>
              <w:rPr>
                <w:b/>
              </w:rPr>
            </w:pPr>
            <w:r>
              <w:rPr>
                <w:b/>
              </w:rPr>
              <w:t>And</w:t>
            </w:r>
          </w:p>
          <w:p w14:paraId="4981CD9C" w14:textId="77777777" w:rsidR="00465B0B" w:rsidRDefault="00255B5D" w:rsidP="00465B0B">
            <w:pPr>
              <w:spacing w:after="0"/>
              <w:rPr>
                <w:rStyle w:val="Hyperlink"/>
                <w:rFonts w:cstheme="minorHAnsi"/>
                <w:color w:val="0070C0"/>
                <w:sz w:val="20"/>
                <w:szCs w:val="20"/>
              </w:rPr>
            </w:pPr>
            <w:hyperlink r:id="rId23" w:history="1">
              <w:r w:rsidR="00465B0B" w:rsidRPr="00A64DBB">
                <w:rPr>
                  <w:rStyle w:val="Hyperlink"/>
                  <w:rFonts w:cstheme="minorHAnsi"/>
                  <w:color w:val="0070C0"/>
                  <w:sz w:val="20"/>
                  <w:szCs w:val="20"/>
                </w:rPr>
                <w:t>ASCMPHSupport@Somerset.gov.uk</w:t>
              </w:r>
            </w:hyperlink>
          </w:p>
          <w:p w14:paraId="2ECCD443" w14:textId="77777777" w:rsidR="00465B0B" w:rsidRDefault="00465B0B" w:rsidP="00C53061">
            <w:pPr>
              <w:pStyle w:val="TableParagraph"/>
              <w:spacing w:before="138"/>
              <w:ind w:left="112"/>
            </w:pPr>
          </w:p>
          <w:p w14:paraId="29D775CE" w14:textId="77777777" w:rsidR="00C53061" w:rsidRPr="00A64DBB" w:rsidRDefault="00C53061" w:rsidP="004A1853">
            <w:pPr>
              <w:pStyle w:val="TableParagraph"/>
              <w:spacing w:before="138"/>
              <w:ind w:left="112"/>
              <w:rPr>
                <w:color w:val="FF0000"/>
              </w:rPr>
            </w:pPr>
          </w:p>
        </w:tc>
      </w:tr>
      <w:tr w:rsidR="00C53061" w:rsidRPr="001B29DE" w14:paraId="7626EF5B" w14:textId="77777777" w:rsidTr="00A64DBB">
        <w:trPr>
          <w:trHeight w:val="659"/>
        </w:trPr>
        <w:tc>
          <w:tcPr>
            <w:tcW w:w="1253" w:type="dxa"/>
          </w:tcPr>
          <w:p w14:paraId="2B4F5144" w14:textId="77777777" w:rsidR="00C53061" w:rsidRDefault="00C53061" w:rsidP="00C53061">
            <w:pPr>
              <w:spacing w:after="0"/>
            </w:pPr>
            <w:r>
              <w:lastRenderedPageBreak/>
              <w:t>Option 4</w:t>
            </w:r>
          </w:p>
        </w:tc>
        <w:tc>
          <w:tcPr>
            <w:tcW w:w="5058" w:type="dxa"/>
          </w:tcPr>
          <w:p w14:paraId="1CED6BDB" w14:textId="4B02C84C" w:rsidR="00C53061" w:rsidRDefault="00C53061" w:rsidP="00C53061">
            <w:pPr>
              <w:spacing w:after="0"/>
            </w:pPr>
            <w:r>
              <w:t>End of Life coordination</w:t>
            </w:r>
            <w:r w:rsidR="00302867">
              <w:t xml:space="preserve"> - </w:t>
            </w:r>
            <w:r w:rsidR="00302867" w:rsidRPr="00302867">
              <w:rPr>
                <w:color w:val="FF0000"/>
              </w:rPr>
              <w:t>for patients receiving Fast Track funding.</w:t>
            </w:r>
          </w:p>
          <w:p w14:paraId="5B4F7557" w14:textId="77777777" w:rsidR="00C53061" w:rsidRDefault="00C53061" w:rsidP="00C53061">
            <w:pPr>
              <w:pStyle w:val="ListParagraph"/>
              <w:numPr>
                <w:ilvl w:val="0"/>
                <w:numId w:val="13"/>
              </w:numPr>
              <w:spacing w:after="0"/>
              <w:ind w:left="224" w:hanging="224"/>
            </w:pPr>
            <w:r>
              <w:t>Option 4.1: for symptom control and advice</w:t>
            </w:r>
          </w:p>
          <w:p w14:paraId="12558112" w14:textId="4D1F1887" w:rsidR="00C53061" w:rsidRDefault="00C53061" w:rsidP="00C53061">
            <w:pPr>
              <w:pStyle w:val="ListParagraph"/>
              <w:numPr>
                <w:ilvl w:val="0"/>
                <w:numId w:val="13"/>
              </w:numPr>
              <w:spacing w:after="0"/>
              <w:ind w:left="224" w:hanging="224"/>
            </w:pPr>
            <w:r>
              <w:t>Option 4.2: for care or equipment at home</w:t>
            </w:r>
            <w:r w:rsidR="00DC72EE">
              <w:t xml:space="preserve"> – </w:t>
            </w:r>
            <w:r w:rsidR="00DC72EE" w:rsidRPr="00DC72EE">
              <w:rPr>
                <w:color w:val="FF0000"/>
              </w:rPr>
              <w:t>dedicated team to support the service and service users throughout their time on the caseload.</w:t>
            </w:r>
          </w:p>
          <w:p w14:paraId="754549AE" w14:textId="77777777" w:rsidR="00C53061" w:rsidRDefault="00C53061" w:rsidP="00C53061">
            <w:pPr>
              <w:pStyle w:val="ListParagraph"/>
              <w:numPr>
                <w:ilvl w:val="0"/>
                <w:numId w:val="13"/>
              </w:numPr>
              <w:spacing w:after="0"/>
              <w:ind w:left="224" w:hanging="224"/>
            </w:pPr>
            <w:r>
              <w:t>Option 4.3: for care in a bedded facility</w:t>
            </w:r>
          </w:p>
        </w:tc>
        <w:tc>
          <w:tcPr>
            <w:tcW w:w="3509" w:type="dxa"/>
            <w:tcBorders>
              <w:top w:val="single" w:sz="8" w:space="0" w:color="000000"/>
              <w:left w:val="single" w:sz="8" w:space="0" w:color="000000"/>
              <w:bottom w:val="single" w:sz="8" w:space="0" w:color="000000"/>
              <w:right w:val="single" w:sz="8" w:space="0" w:color="000000"/>
            </w:tcBorders>
            <w:vAlign w:val="center"/>
          </w:tcPr>
          <w:p w14:paraId="7E28969D" w14:textId="77777777" w:rsidR="00C53061" w:rsidRPr="00A64DBB" w:rsidRDefault="00C53061" w:rsidP="00C53061">
            <w:pPr>
              <w:spacing w:after="0"/>
              <w:rPr>
                <w:rFonts w:ascii="Calibri" w:eastAsiaTheme="minorHAnsi" w:hAnsi="Calibri" w:cs="Calibri"/>
                <w:color w:val="FF0000"/>
              </w:rPr>
            </w:pPr>
            <w:r>
              <w:t xml:space="preserve">  </w:t>
            </w:r>
            <w:hyperlink r:id="rId24" w:history="1">
              <w:r w:rsidRPr="00A72098">
                <w:rPr>
                  <w:rStyle w:val="Hyperlink"/>
                </w:rPr>
                <w:t>EndofLifeCare@SomersetFT.nhs.uk</w:t>
              </w:r>
            </w:hyperlink>
          </w:p>
        </w:tc>
      </w:tr>
      <w:tr w:rsidR="00C53061" w:rsidRPr="001B29DE" w14:paraId="69137171" w14:textId="77777777" w:rsidTr="00C53061">
        <w:trPr>
          <w:trHeight w:val="659"/>
        </w:trPr>
        <w:tc>
          <w:tcPr>
            <w:tcW w:w="1253" w:type="dxa"/>
          </w:tcPr>
          <w:p w14:paraId="4EB96CAB" w14:textId="77777777" w:rsidR="00C53061" w:rsidRDefault="00C53061" w:rsidP="00C53061">
            <w:pPr>
              <w:spacing w:after="0"/>
            </w:pPr>
            <w:r>
              <w:t>Option 5</w:t>
            </w:r>
          </w:p>
        </w:tc>
        <w:tc>
          <w:tcPr>
            <w:tcW w:w="5058" w:type="dxa"/>
          </w:tcPr>
          <w:p w14:paraId="3A8ACAA4" w14:textId="0D5A5053" w:rsidR="00C53061" w:rsidRDefault="00C53061" w:rsidP="00C53061">
            <w:pPr>
              <w:spacing w:after="0"/>
            </w:pPr>
            <w:r>
              <w:t>Call 07734 908506.</w:t>
            </w:r>
            <w:r w:rsidRPr="00A64DBB">
              <w:rPr>
                <w:i/>
              </w:rPr>
              <w:t xml:space="preserve"> This will soon be replaced by a call to the SHCC Option 5</w:t>
            </w:r>
            <w:r w:rsidR="00302867">
              <w:rPr>
                <w:i/>
              </w:rPr>
              <w:t xml:space="preserve"> – </w:t>
            </w:r>
            <w:r w:rsidR="00DC72EE" w:rsidRPr="00DC72EE">
              <w:rPr>
                <w:i/>
                <w:color w:val="FF0000"/>
              </w:rPr>
              <w:t>***</w:t>
            </w:r>
            <w:r w:rsidR="00302867" w:rsidRPr="00302867">
              <w:rPr>
                <w:i/>
                <w:color w:val="FF0000"/>
              </w:rPr>
              <w:t xml:space="preserve">This option 5 is now in place </w:t>
            </w:r>
            <w:r w:rsidR="00DC72EE">
              <w:rPr>
                <w:i/>
                <w:color w:val="FF0000"/>
              </w:rPr>
              <w:t>***</w:t>
            </w:r>
          </w:p>
        </w:tc>
        <w:tc>
          <w:tcPr>
            <w:tcW w:w="3509" w:type="dxa"/>
            <w:tcBorders>
              <w:top w:val="single" w:sz="8" w:space="0" w:color="000000"/>
              <w:left w:val="single" w:sz="8" w:space="0" w:color="000000"/>
              <w:bottom w:val="single" w:sz="8" w:space="0" w:color="000000"/>
              <w:right w:val="single" w:sz="8" w:space="0" w:color="000000"/>
            </w:tcBorders>
            <w:vAlign w:val="center"/>
          </w:tcPr>
          <w:p w14:paraId="798CCC58" w14:textId="77777777" w:rsidR="00C53061" w:rsidRDefault="00255B5D" w:rsidP="00C53061">
            <w:pPr>
              <w:spacing w:after="0"/>
            </w:pPr>
            <w:hyperlink r:id="rId25" w:history="1">
              <w:r w:rsidR="00C53061" w:rsidRPr="00207323">
                <w:rPr>
                  <w:rStyle w:val="Hyperlink"/>
                </w:rPr>
                <w:t>https://links.somerset.gov.uk/CommunitySPOCRequests</w:t>
              </w:r>
            </w:hyperlink>
          </w:p>
          <w:p w14:paraId="298832D9" w14:textId="77777777" w:rsidR="00C53061" w:rsidRDefault="00C53061" w:rsidP="00C53061">
            <w:pPr>
              <w:spacing w:after="0"/>
            </w:pPr>
          </w:p>
        </w:tc>
      </w:tr>
    </w:tbl>
    <w:p w14:paraId="29F3E840" w14:textId="77777777" w:rsidR="00636395" w:rsidRDefault="00636395" w:rsidP="00B8160D"/>
    <w:p w14:paraId="0D219DD2" w14:textId="487D0A9D" w:rsidR="00636395" w:rsidRDefault="00636395" w:rsidP="00B8160D">
      <w:r>
        <w:t xml:space="preserve">Referrals </w:t>
      </w:r>
      <w:r w:rsidR="00316779">
        <w:t xml:space="preserve">for intermediate care services </w:t>
      </w:r>
      <w:r>
        <w:t xml:space="preserve">can come from acute hospital </w:t>
      </w:r>
      <w:r w:rsidR="00B87366">
        <w:t xml:space="preserve">wards, </w:t>
      </w:r>
      <w:r w:rsidR="00465B0B">
        <w:t xml:space="preserve">mental health units, </w:t>
      </w:r>
      <w:r w:rsidR="00C53061">
        <w:t xml:space="preserve">bedded units, </w:t>
      </w:r>
      <w:r>
        <w:t xml:space="preserve">discharge </w:t>
      </w:r>
      <w:proofErr w:type="gramStart"/>
      <w:r>
        <w:t>lounges</w:t>
      </w:r>
      <w:r w:rsidR="00465B0B">
        <w:t>,</w:t>
      </w:r>
      <w:r w:rsidR="00316779">
        <w:t>,</w:t>
      </w:r>
      <w:proofErr w:type="gramEnd"/>
      <w:r w:rsidR="00B8160D">
        <w:t xml:space="preserve"> or from </w:t>
      </w:r>
      <w:r w:rsidR="00ED737C">
        <w:t>Accident and Emergency departments</w:t>
      </w:r>
      <w:r w:rsidR="00402DC1">
        <w:t xml:space="preserve"> or </w:t>
      </w:r>
      <w:r w:rsidR="00C53061">
        <w:t>primary care</w:t>
      </w:r>
      <w:r w:rsidR="00465B0B">
        <w:t>, SWAST, NHS 111</w:t>
      </w:r>
      <w:r w:rsidR="00C53061">
        <w:t xml:space="preserve"> and </w:t>
      </w:r>
      <w:r w:rsidR="00402DC1">
        <w:t>community services who wish to avoid a hospital admission.</w:t>
      </w:r>
    </w:p>
    <w:p w14:paraId="5DB0281A" w14:textId="77777777" w:rsidR="00316779" w:rsidRDefault="00316779" w:rsidP="00B8160D"/>
    <w:p w14:paraId="49FF4ABB" w14:textId="77777777" w:rsidR="00990CAF" w:rsidRPr="00EB0739" w:rsidRDefault="00990CAF" w:rsidP="00B8160D">
      <w:pPr>
        <w:pStyle w:val="Heading4"/>
      </w:pPr>
      <w:r w:rsidRPr="00B8160D">
        <w:t>Overview of operating p</w:t>
      </w:r>
      <w:r w:rsidRPr="00EB0739">
        <w:t>ractice</w:t>
      </w:r>
    </w:p>
    <w:tbl>
      <w:tblPr>
        <w:tblStyle w:val="TableGrid"/>
        <w:tblW w:w="10175" w:type="dxa"/>
        <w:tblInd w:w="-5" w:type="dxa"/>
        <w:tblLook w:val="04A0" w:firstRow="1" w:lastRow="0" w:firstColumn="1" w:lastColumn="0" w:noHBand="0" w:noVBand="1"/>
      </w:tblPr>
      <w:tblGrid>
        <w:gridCol w:w="2268"/>
        <w:gridCol w:w="7907"/>
      </w:tblGrid>
      <w:tr w:rsidR="00990CAF" w:rsidRPr="00532514" w14:paraId="55F29345" w14:textId="77777777" w:rsidTr="00B8160D">
        <w:trPr>
          <w:trHeight w:val="648"/>
        </w:trPr>
        <w:tc>
          <w:tcPr>
            <w:tcW w:w="2268" w:type="dxa"/>
            <w:tcBorders>
              <w:bottom w:val="single" w:sz="4" w:space="0" w:color="auto"/>
            </w:tcBorders>
          </w:tcPr>
          <w:p w14:paraId="61E2C73E" w14:textId="77777777" w:rsidR="00990CAF" w:rsidRPr="00EB0739" w:rsidRDefault="00990CAF" w:rsidP="009A554E">
            <w:r w:rsidRPr="00EB0739">
              <w:t>Operating Hours</w:t>
            </w:r>
          </w:p>
        </w:tc>
        <w:tc>
          <w:tcPr>
            <w:tcW w:w="7907" w:type="dxa"/>
            <w:tcBorders>
              <w:bottom w:val="single" w:sz="4" w:space="0" w:color="auto"/>
            </w:tcBorders>
          </w:tcPr>
          <w:p w14:paraId="54027129" w14:textId="77777777" w:rsidR="00990CAF" w:rsidRPr="00EB0739" w:rsidRDefault="00990CAF" w:rsidP="009A554E">
            <w:r w:rsidRPr="00EB0739">
              <w:t>08:00hrs to 20:00hrs</w:t>
            </w:r>
            <w:r w:rsidR="009D4416" w:rsidRPr="00EB0739">
              <w:t xml:space="preserve"> </w:t>
            </w:r>
            <w:r w:rsidR="00CC35C5">
              <w:t>(21:00 for Option 1)</w:t>
            </w:r>
          </w:p>
          <w:p w14:paraId="7CBC115A" w14:textId="77777777" w:rsidR="00990CAF" w:rsidRPr="00532514" w:rsidRDefault="00990CAF" w:rsidP="009A554E">
            <w:r w:rsidRPr="00EB0739">
              <w:t>7 days per week</w:t>
            </w:r>
          </w:p>
        </w:tc>
      </w:tr>
      <w:tr w:rsidR="00990CAF" w:rsidRPr="00532514" w14:paraId="5F1ACC3C" w14:textId="77777777" w:rsidTr="00B8160D">
        <w:trPr>
          <w:trHeight w:val="774"/>
        </w:trPr>
        <w:tc>
          <w:tcPr>
            <w:tcW w:w="2268" w:type="dxa"/>
          </w:tcPr>
          <w:p w14:paraId="5608955B" w14:textId="77777777" w:rsidR="00990CAF" w:rsidRPr="00A64DBB" w:rsidRDefault="00C53061" w:rsidP="009A554E">
            <w:pPr>
              <w:rPr>
                <w:highlight w:val="yellow"/>
              </w:rPr>
            </w:pPr>
            <w:r>
              <w:t>SHCC</w:t>
            </w:r>
            <w:r w:rsidRPr="00A64DBB">
              <w:t xml:space="preserve"> KPIs</w:t>
            </w:r>
          </w:p>
        </w:tc>
        <w:tc>
          <w:tcPr>
            <w:tcW w:w="7907" w:type="dxa"/>
          </w:tcPr>
          <w:p w14:paraId="2256B55A" w14:textId="77777777" w:rsidR="00990CAF" w:rsidRDefault="00B8160D" w:rsidP="009A554E">
            <w:r>
              <w:t>Daily contacts by option</w:t>
            </w:r>
          </w:p>
          <w:p w14:paraId="737809BF" w14:textId="77777777" w:rsidR="00B8160D" w:rsidRPr="00532514" w:rsidRDefault="00B8160D">
            <w:r>
              <w:t xml:space="preserve">Average </w:t>
            </w:r>
            <w:r w:rsidR="00C53061">
              <w:t>wait to answer call</w:t>
            </w:r>
          </w:p>
        </w:tc>
      </w:tr>
    </w:tbl>
    <w:p w14:paraId="221A10B6" w14:textId="77777777" w:rsidR="00FE1276" w:rsidRDefault="00FE1276">
      <w:pPr>
        <w:rPr>
          <w:rFonts w:cs="Arial"/>
          <w:b/>
          <w:bCs/>
        </w:rPr>
      </w:pPr>
      <w:r>
        <w:rPr>
          <w:rFonts w:cs="Arial"/>
          <w:b/>
          <w:bCs/>
        </w:rPr>
        <w:br w:type="page"/>
      </w:r>
    </w:p>
    <w:p w14:paraId="5CFFD3B5" w14:textId="77777777" w:rsidR="00DE5B63" w:rsidRDefault="00C90729" w:rsidP="00DE5B63">
      <w:pPr>
        <w:pStyle w:val="Heading1"/>
      </w:pPr>
      <w:bookmarkStart w:id="10" w:name="_Toc42180195"/>
      <w:r w:rsidRPr="00C800AA">
        <w:lastRenderedPageBreak/>
        <w:t xml:space="preserve">Referral Sources into </w:t>
      </w:r>
      <w:r w:rsidR="00990CAF">
        <w:t>Intermediate Care</w:t>
      </w:r>
      <w:bookmarkStart w:id="11" w:name="_Hlk37778924"/>
      <w:bookmarkStart w:id="12" w:name="_Hlk37839515"/>
      <w:bookmarkEnd w:id="10"/>
    </w:p>
    <w:p w14:paraId="5D69AC6E" w14:textId="77777777" w:rsidR="002B33A1" w:rsidRDefault="00A905C2" w:rsidP="00DE5B63">
      <w:pPr>
        <w:pStyle w:val="Heading2"/>
        <w:numPr>
          <w:ilvl w:val="1"/>
          <w:numId w:val="32"/>
        </w:numPr>
      </w:pPr>
      <w:bookmarkStart w:id="13" w:name="_Toc42180196"/>
      <w:r>
        <w:t xml:space="preserve">Acute </w:t>
      </w:r>
      <w:r w:rsidR="00990CAF">
        <w:t xml:space="preserve">Supported </w:t>
      </w:r>
      <w:r w:rsidR="00572462" w:rsidRPr="00E65984">
        <w:t>Discharge</w:t>
      </w:r>
      <w:r>
        <w:t xml:space="preserve">: Referrals into </w:t>
      </w:r>
      <w:r w:rsidR="00990CAF">
        <w:t>Intermediate Care</w:t>
      </w:r>
      <w:bookmarkEnd w:id="13"/>
    </w:p>
    <w:p w14:paraId="3A08E475" w14:textId="77777777" w:rsidR="00AB18F2" w:rsidRDefault="00CD1763" w:rsidP="00CD1763">
      <w:r>
        <w:t xml:space="preserve">The main source of referrals for </w:t>
      </w:r>
      <w:r w:rsidR="00DF2788">
        <w:t>i</w:t>
      </w:r>
      <w:r>
        <w:t xml:space="preserve">ntermediate </w:t>
      </w:r>
      <w:r w:rsidR="00DF2788">
        <w:t>c</w:t>
      </w:r>
      <w:r>
        <w:t xml:space="preserve">are </w:t>
      </w:r>
      <w:r w:rsidR="00DF2788">
        <w:t>s</w:t>
      </w:r>
      <w:r>
        <w:t>ervices</w:t>
      </w:r>
      <w:r w:rsidR="00316779">
        <w:t xml:space="preserve"> in Somerset</w:t>
      </w:r>
      <w:r>
        <w:t xml:space="preserve"> is for supported discharges from both Musgrove Park Hospital</w:t>
      </w:r>
      <w:r w:rsidR="000A2F26">
        <w:t xml:space="preserve"> (MPH)</w:t>
      </w:r>
      <w:r>
        <w:t xml:space="preserve"> and Yeovil District Hospital</w:t>
      </w:r>
      <w:r w:rsidR="000A2F26">
        <w:t xml:space="preserve"> (YDH)</w:t>
      </w:r>
      <w:r>
        <w:t>.</w:t>
      </w:r>
    </w:p>
    <w:p w14:paraId="023136F2" w14:textId="77777777" w:rsidR="00942364" w:rsidRDefault="00CD1763" w:rsidP="00CE27A8">
      <w:r>
        <w:t xml:space="preserve">Following the NHSE/I discharge guidance, all decisions concerning support on discharge </w:t>
      </w:r>
      <w:r w:rsidR="00316779">
        <w:t>are now</w:t>
      </w:r>
      <w:r>
        <w:t xml:space="preserve"> taken within a discharge lounge by a multi-disciplinary discharge team, and not on a ward. Ward staff onl</w:t>
      </w:r>
      <w:r w:rsidR="00316779">
        <w:t>y</w:t>
      </w:r>
      <w:r>
        <w:t xml:space="preserve"> determine whether a medically fit patient requires support on discharge and if so, </w:t>
      </w:r>
      <w:r w:rsidR="005D6EE5">
        <w:t>the responsibility for screening and decision making is transferred</w:t>
      </w:r>
      <w:r>
        <w:t xml:space="preserve"> to the discharge lounge.</w:t>
      </w:r>
    </w:p>
    <w:p w14:paraId="35159E9B" w14:textId="77777777" w:rsidR="00942364" w:rsidRPr="00942364" w:rsidRDefault="00942364" w:rsidP="00CE27A8">
      <w:pPr>
        <w:rPr>
          <w:b/>
          <w:bCs/>
        </w:rPr>
      </w:pPr>
      <w:r w:rsidRPr="00942364">
        <w:rPr>
          <w:b/>
          <w:bCs/>
        </w:rPr>
        <w:t>Diagram 2: Supported Discharge and Diversion System</w:t>
      </w:r>
      <w:r>
        <w:rPr>
          <w:b/>
          <w:bCs/>
        </w:rPr>
        <w:t xml:space="preserve"> – Supported Discharge</w:t>
      </w:r>
      <w:r w:rsidR="00C53061">
        <w:rPr>
          <w:b/>
          <w:bCs/>
        </w:rPr>
        <w:t xml:space="preserve"> </w:t>
      </w:r>
    </w:p>
    <w:p w14:paraId="19727F19" w14:textId="0110F1FF" w:rsidR="00CD1763" w:rsidRPr="00CE27A8" w:rsidRDefault="00465B0B" w:rsidP="00CE27A8">
      <w:r>
        <w:rPr>
          <w:noProof/>
          <w:lang w:eastAsia="en-GB"/>
        </w:rPr>
        <mc:AlternateContent>
          <mc:Choice Requires="wps">
            <w:drawing>
              <wp:anchor distT="0" distB="0" distL="114300" distR="114300" simplePos="0" relativeHeight="503163472" behindDoc="0" locked="0" layoutInCell="1" allowOverlap="1" wp14:anchorId="02207C5D" wp14:editId="5C2C0DDD">
                <wp:simplePos x="0" y="0"/>
                <wp:positionH relativeFrom="column">
                  <wp:posOffset>4883150</wp:posOffset>
                </wp:positionH>
                <wp:positionV relativeFrom="paragraph">
                  <wp:posOffset>219710</wp:posOffset>
                </wp:positionV>
                <wp:extent cx="996950" cy="152400"/>
                <wp:effectExtent l="0" t="0" r="0" b="0"/>
                <wp:wrapNone/>
                <wp:docPr id="2" name="Rectangle 2"/>
                <wp:cNvGraphicFramePr/>
                <a:graphic xmlns:a="http://schemas.openxmlformats.org/drawingml/2006/main">
                  <a:graphicData uri="http://schemas.microsoft.com/office/word/2010/wordprocessingShape">
                    <wps:wsp>
                      <wps:cNvSpPr/>
                      <wps:spPr>
                        <a:xfrm>
                          <a:off x="0" y="0"/>
                          <a:ext cx="996950" cy="152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6C197" id="Rectangle 2" o:spid="_x0000_s1026" style="position:absolute;margin-left:384.5pt;margin-top:17.3pt;width:78.5pt;height:12pt;z-index:50316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" fillcolor="#f2f2f2 [3052]" stroked="f" strokeweight="2pt"/>
            </w:pict>
          </mc:Fallback>
        </mc:AlternateContent>
      </w:r>
      <w:r w:rsidR="00EF0FC9">
        <w:rPr>
          <w:noProof/>
          <w:lang w:eastAsia="en-GB"/>
        </w:rPr>
        <mc:AlternateContent>
          <mc:Choice Requires="wps">
            <w:drawing>
              <wp:anchor distT="0" distB="0" distL="114300" distR="114300" simplePos="0" relativeHeight="503157328" behindDoc="0" locked="0" layoutInCell="1" allowOverlap="1" wp14:anchorId="410BB346" wp14:editId="78E94FA8">
                <wp:simplePos x="0" y="0"/>
                <wp:positionH relativeFrom="column">
                  <wp:posOffset>1644650</wp:posOffset>
                </wp:positionH>
                <wp:positionV relativeFrom="paragraph">
                  <wp:posOffset>3089910</wp:posOffset>
                </wp:positionV>
                <wp:extent cx="2298700" cy="120650"/>
                <wp:effectExtent l="0" t="0" r="6350" b="0"/>
                <wp:wrapNone/>
                <wp:docPr id="24" name="Rectangle 24"/>
                <wp:cNvGraphicFramePr/>
                <a:graphic xmlns:a="http://schemas.openxmlformats.org/drawingml/2006/main">
                  <a:graphicData uri="http://schemas.microsoft.com/office/word/2010/wordprocessingShape">
                    <wps:wsp>
                      <wps:cNvSpPr/>
                      <wps:spPr>
                        <a:xfrm>
                          <a:off x="0" y="0"/>
                          <a:ext cx="2298700" cy="12065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3A18F" id="Rectangle 24" o:spid="_x0000_s1026" style="position:absolute;margin-left:129.5pt;margin-top:243.3pt;width:181pt;height:9.5pt;z-index:50315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" fillcolor="#fabf8f [1945]" stroked="f" strokeweight="2pt"/>
            </w:pict>
          </mc:Fallback>
        </mc:AlternateContent>
      </w:r>
      <w:r w:rsidR="00EF0FC9">
        <w:rPr>
          <w:noProof/>
          <w:lang w:eastAsia="en-GB"/>
        </w:rPr>
        <mc:AlternateContent>
          <mc:Choice Requires="wps">
            <w:drawing>
              <wp:anchor distT="0" distB="0" distL="114300" distR="114300" simplePos="0" relativeHeight="503156304" behindDoc="0" locked="0" layoutInCell="1" allowOverlap="1" wp14:anchorId="29A1C7F5" wp14:editId="3E80D972">
                <wp:simplePos x="0" y="0"/>
                <wp:positionH relativeFrom="column">
                  <wp:posOffset>1524000</wp:posOffset>
                </wp:positionH>
                <wp:positionV relativeFrom="page">
                  <wp:posOffset>5951855</wp:posOffset>
                </wp:positionV>
                <wp:extent cx="2775600" cy="410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75600" cy="410400"/>
                        </a:xfrm>
                        <a:prstGeom prst="rect">
                          <a:avLst/>
                        </a:prstGeom>
                        <a:noFill/>
                        <a:ln w="6350">
                          <a:noFill/>
                        </a:ln>
                      </wps:spPr>
                      <wps:txbx>
                        <w:txbxContent>
                          <w:p w14:paraId="2804770E" w14:textId="77777777" w:rsidR="006A64B7" w:rsidRPr="006B3676" w:rsidRDefault="006A64B7" w:rsidP="00EF0FC9">
                            <w:pPr>
                              <w:pStyle w:val="NoSpacing"/>
                              <w:rPr>
                                <w:b/>
                                <w:sz w:val="19"/>
                                <w:szCs w:val="19"/>
                              </w:rPr>
                            </w:pPr>
                            <w:r>
                              <w:rPr>
                                <w:b/>
                                <w:sz w:val="19"/>
                                <w:szCs w:val="19"/>
                              </w:rPr>
                              <w:t xml:space="preserve"> </w:t>
                            </w:r>
                            <w:r w:rsidRPr="006B3676">
                              <w:rPr>
                                <w:b/>
                                <w:sz w:val="19"/>
                                <w:szCs w:val="19"/>
                              </w:rPr>
                              <w:t>Option 5 – Voluntary and Community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1C7F5" id="_x0000_t202" coordsize="21600,21600" o:spt="202" path="m,l,21600r21600,l21600,xe">
                <v:stroke joinstyle="miter"/>
                <v:path gradientshapeok="t" o:connecttype="rect"/>
              </v:shapetype>
              <v:shape id="Text Box 20" o:spid="_x0000_s1026" type="#_x0000_t202" style="position:absolute;margin-left:120pt;margin-top:468.65pt;width:218.55pt;height:32.3pt;z-index:50315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abFgIAACw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" filled="f" stroked="f" strokeweight=".5pt">
                <v:textbox>
                  <w:txbxContent>
                    <w:p w14:paraId="2804770E" w14:textId="77777777" w:rsidR="006A64B7" w:rsidRPr="006B3676" w:rsidRDefault="006A64B7" w:rsidP="00EF0FC9">
                      <w:pPr>
                        <w:pStyle w:val="NoSpacing"/>
                        <w:rPr>
                          <w:b/>
                          <w:sz w:val="19"/>
                          <w:szCs w:val="19"/>
                        </w:rPr>
                      </w:pPr>
                      <w:r>
                        <w:rPr>
                          <w:b/>
                          <w:sz w:val="19"/>
                          <w:szCs w:val="19"/>
                        </w:rPr>
                        <w:t xml:space="preserve"> </w:t>
                      </w:r>
                      <w:r w:rsidRPr="006B3676">
                        <w:rPr>
                          <w:b/>
                          <w:sz w:val="19"/>
                          <w:szCs w:val="19"/>
                        </w:rPr>
                        <w:t>Option 5 – Voluntary and Community Sector</w:t>
                      </w:r>
                    </w:p>
                  </w:txbxContent>
                </v:textbox>
                <w10:wrap anchory="page"/>
              </v:shape>
            </w:pict>
          </mc:Fallback>
        </mc:AlternateContent>
      </w:r>
      <w:r w:rsidR="00CD1763" w:rsidRPr="00CD1763">
        <w:rPr>
          <w:noProof/>
          <w:lang w:eastAsia="en-GB"/>
        </w:rPr>
        <w:drawing>
          <wp:inline distT="0" distB="0" distL="0" distR="0" wp14:anchorId="7022C347" wp14:editId="00AA64F8">
            <wp:extent cx="6191250" cy="32918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0" cy="3291840"/>
                    </a:xfrm>
                    <a:prstGeom prst="rect">
                      <a:avLst/>
                    </a:prstGeom>
                    <a:noFill/>
                    <a:ln>
                      <a:noFill/>
                    </a:ln>
                  </pic:spPr>
                </pic:pic>
              </a:graphicData>
            </a:graphic>
          </wp:inline>
        </w:drawing>
      </w:r>
      <w:bookmarkEnd w:id="11"/>
    </w:p>
    <w:p w14:paraId="5882A3F1" w14:textId="77777777" w:rsidR="00CE27A8" w:rsidRDefault="00CE27A8" w:rsidP="00CD1763"/>
    <w:p w14:paraId="26D847CB" w14:textId="0F4DD060" w:rsidR="00CE27A8" w:rsidRDefault="00CE27A8" w:rsidP="00CE27A8">
      <w:r>
        <w:t xml:space="preserve">The role of the </w:t>
      </w:r>
      <w:r w:rsidR="00465B0B">
        <w:t>multi-disciplinary team</w:t>
      </w:r>
      <w:r>
        <w:t xml:space="preserve"> is to:</w:t>
      </w:r>
      <w:r w:rsidR="00EF0FC9" w:rsidRPr="00EF0FC9">
        <w:rPr>
          <w:noProof/>
          <w:lang w:eastAsia="en-GB"/>
        </w:rPr>
        <w:t xml:space="preserve"> </w:t>
      </w:r>
    </w:p>
    <w:p w14:paraId="5246F828" w14:textId="121FE067" w:rsidR="00CE27A8" w:rsidRDefault="00CE27A8" w:rsidP="00362DFA">
      <w:pPr>
        <w:pStyle w:val="ListParagraph"/>
        <w:numPr>
          <w:ilvl w:val="0"/>
          <w:numId w:val="12"/>
        </w:numPr>
      </w:pPr>
      <w:r>
        <w:t>maximise a person’s opportunity to return home by exploring all options to use</w:t>
      </w:r>
      <w:r w:rsidR="00316779">
        <w:t xml:space="preserve"> </w:t>
      </w:r>
      <w:r w:rsidR="00465B0B">
        <w:t xml:space="preserve">Pathway </w:t>
      </w:r>
      <w:proofErr w:type="gramStart"/>
      <w:r w:rsidR="00465B0B">
        <w:t xml:space="preserve">0 </w:t>
      </w:r>
      <w:r>
        <w:t xml:space="preserve"> before</w:t>
      </w:r>
      <w:proofErr w:type="gramEnd"/>
      <w:r>
        <w:t xml:space="preserve"> </w:t>
      </w:r>
      <w:r w:rsidR="00465B0B">
        <w:t>intermediate care</w:t>
      </w:r>
      <w:r w:rsidR="004A1853">
        <w:t xml:space="preserve"> </w:t>
      </w:r>
      <w:r>
        <w:t>support is considered</w:t>
      </w:r>
      <w:r w:rsidR="00EA1A12">
        <w:t>.</w:t>
      </w:r>
    </w:p>
    <w:p w14:paraId="690FB7A4" w14:textId="48CF1802" w:rsidR="00465B0B" w:rsidRDefault="00465B0B" w:rsidP="00362DFA">
      <w:pPr>
        <w:pStyle w:val="ListParagraph"/>
        <w:numPr>
          <w:ilvl w:val="0"/>
          <w:numId w:val="12"/>
        </w:numPr>
      </w:pPr>
      <w:r>
        <w:t xml:space="preserve">maximise a person’s opportunity to return home by exploring all options to use Pathway </w:t>
      </w:r>
      <w:proofErr w:type="gramStart"/>
      <w:r>
        <w:t>1  before</w:t>
      </w:r>
      <w:proofErr w:type="gramEnd"/>
      <w:r>
        <w:t xml:space="preserve"> intermediate care beds are considered</w:t>
      </w:r>
    </w:p>
    <w:p w14:paraId="07AB0654" w14:textId="77777777" w:rsidR="00CE27A8" w:rsidRDefault="00CE27A8" w:rsidP="00362DFA">
      <w:pPr>
        <w:pStyle w:val="ListParagraph"/>
        <w:numPr>
          <w:ilvl w:val="0"/>
          <w:numId w:val="12"/>
        </w:numPr>
      </w:pPr>
      <w:r>
        <w:t>expedite the discharge process to avoid people staying in hospital longer than they need</w:t>
      </w:r>
      <w:r w:rsidR="00EA1A12">
        <w:t>.</w:t>
      </w:r>
    </w:p>
    <w:p w14:paraId="76F99C6D" w14:textId="1E9D29CD" w:rsidR="00EA1A12" w:rsidRDefault="00465B0B" w:rsidP="00EC0448">
      <w:r>
        <w:t xml:space="preserve">All Somerset system </w:t>
      </w:r>
      <w:proofErr w:type="gramStart"/>
      <w:r>
        <w:t>partner</w:t>
      </w:r>
      <w:r w:rsidR="004A1853">
        <w:t>’</w:t>
      </w:r>
      <w:r>
        <w:t>s</w:t>
      </w:r>
      <w:proofErr w:type="gramEnd"/>
      <w:r w:rsidR="00EC0448">
        <w:t xml:space="preserve"> receive a Sitrep each day from </w:t>
      </w:r>
      <w:r>
        <w:t xml:space="preserve">the </w:t>
      </w:r>
      <w:r w:rsidR="00EC0448">
        <w:t>Somerset Hub for Coordinating Care (SHCC), to show what discharge capacity is available</w:t>
      </w:r>
      <w:r>
        <w:t xml:space="preserve"> on each intermediate care pathway</w:t>
      </w:r>
      <w:r w:rsidR="00EC0448">
        <w:t xml:space="preserve">. </w:t>
      </w:r>
      <w:r w:rsidR="00CD1763">
        <w:t xml:space="preserve">A single </w:t>
      </w:r>
      <w:r>
        <w:t xml:space="preserve">discharge </w:t>
      </w:r>
      <w:r w:rsidR="00CD1763">
        <w:t xml:space="preserve">screening tool </w:t>
      </w:r>
      <w:r>
        <w:t xml:space="preserve">(DST) </w:t>
      </w:r>
      <w:r w:rsidR="00CD1763">
        <w:t xml:space="preserve">is used by </w:t>
      </w:r>
      <w:r>
        <w:t>all referrers</w:t>
      </w:r>
      <w:r w:rsidR="004951E3">
        <w:t>,</w:t>
      </w:r>
      <w:r w:rsidR="00CD1763">
        <w:t xml:space="preserve"> which also acts as the referral form into</w:t>
      </w:r>
      <w:r w:rsidR="00EC0448">
        <w:t xml:space="preserve"> SHCC and onto</w:t>
      </w:r>
      <w:r w:rsidR="00CD1763">
        <w:t xml:space="preserve"> the intermediate care services. </w:t>
      </w:r>
      <w:r>
        <w:t>As an alternative to the DST referral route, telephone call referral options are available for all services within option 1, option 2 and option 5.</w:t>
      </w:r>
    </w:p>
    <w:p w14:paraId="0E596DA6" w14:textId="77777777" w:rsidR="004A1853" w:rsidRPr="00EC0448" w:rsidRDefault="004A1853" w:rsidP="00EC0448"/>
    <w:p w14:paraId="60F2F0DD" w14:textId="77777777" w:rsidR="00986AC1" w:rsidRPr="004A1853" w:rsidRDefault="00EC0448" w:rsidP="00A905C2">
      <w:pPr>
        <w:pStyle w:val="Heading4"/>
        <w:rPr>
          <w:b/>
          <w:bCs/>
        </w:rPr>
      </w:pPr>
      <w:r w:rsidRPr="004A1853">
        <w:rPr>
          <w:b/>
          <w:bCs/>
        </w:rPr>
        <w:lastRenderedPageBreak/>
        <w:t xml:space="preserve">Screening and Discharge </w:t>
      </w:r>
      <w:r w:rsidR="00F03A9E" w:rsidRPr="004A1853">
        <w:rPr>
          <w:b/>
          <w:bCs/>
        </w:rPr>
        <w:t>Processes</w:t>
      </w:r>
    </w:p>
    <w:p w14:paraId="630F4472" w14:textId="0CD7C482" w:rsidR="00986AC1" w:rsidRPr="00532514" w:rsidRDefault="00285510" w:rsidP="00A905C2">
      <w:r>
        <w:t xml:space="preserve">Government </w:t>
      </w:r>
      <w:r w:rsidR="00511DB5">
        <w:t>di</w:t>
      </w:r>
      <w:r>
        <w:t xml:space="preserve">scharge </w:t>
      </w:r>
      <w:r w:rsidR="00511DB5">
        <w:t>g</w:t>
      </w:r>
      <w:r>
        <w:t>uidelines issued in March 2020</w:t>
      </w:r>
      <w:r w:rsidR="00CC35C5">
        <w:t xml:space="preserve"> and re-issued in </w:t>
      </w:r>
      <w:r w:rsidR="00465B0B">
        <w:t>July 2022</w:t>
      </w:r>
      <w:r>
        <w:t xml:space="preserve"> </w:t>
      </w:r>
      <w:r w:rsidR="00465B0B">
        <w:t xml:space="preserve">provides guidelines to support timely discharges from hospital. </w:t>
      </w:r>
    </w:p>
    <w:p w14:paraId="70894CC8" w14:textId="709EA601" w:rsidR="004A1853" w:rsidRDefault="00986AC1" w:rsidP="00362DFA">
      <w:pPr>
        <w:pStyle w:val="ListParagraph"/>
        <w:numPr>
          <w:ilvl w:val="0"/>
          <w:numId w:val="2"/>
        </w:numPr>
      </w:pPr>
      <w:r w:rsidRPr="00532514">
        <w:t xml:space="preserve">Those who have been identified as </w:t>
      </w:r>
      <w:r w:rsidR="00465B0B">
        <w:t xml:space="preserve">no longer meeting the criteria to reside in hospital </w:t>
      </w:r>
      <w:r w:rsidR="00EC0448">
        <w:t>are</w:t>
      </w:r>
      <w:r w:rsidRPr="00532514">
        <w:t xml:space="preserve"> moved to the discharge lounge</w:t>
      </w:r>
      <w:r w:rsidR="004A1853">
        <w:t xml:space="preserve"> </w:t>
      </w:r>
      <w:r w:rsidR="00465B0B">
        <w:t xml:space="preserve">when supported discharge capacity has been confirmed. </w:t>
      </w:r>
    </w:p>
    <w:p w14:paraId="5BC1B469" w14:textId="3ADAA218" w:rsidR="00986AC1" w:rsidRPr="00532514" w:rsidRDefault="00A75132" w:rsidP="00362DFA">
      <w:pPr>
        <w:pStyle w:val="ListParagraph"/>
        <w:numPr>
          <w:ilvl w:val="0"/>
          <w:numId w:val="2"/>
        </w:numPr>
      </w:pPr>
      <w:r>
        <w:t xml:space="preserve">Any decisions made in relation to </w:t>
      </w:r>
      <w:r w:rsidR="004A1853">
        <w:t xml:space="preserve">supported </w:t>
      </w:r>
      <w:r>
        <w:t>discharge should be made in line with the Ethical Framework for Adult Social Care. There should be clearly documented evidence that the framework has been considered in all decisions.</w:t>
      </w:r>
    </w:p>
    <w:p w14:paraId="2CB5ACF7" w14:textId="462F795F" w:rsidR="00A905C2" w:rsidRDefault="00986AC1" w:rsidP="004A1853">
      <w:pPr>
        <w:pStyle w:val="ListParagraph"/>
        <w:numPr>
          <w:ilvl w:val="0"/>
          <w:numId w:val="2"/>
        </w:numPr>
      </w:pPr>
      <w:r w:rsidRPr="00532514">
        <w:t xml:space="preserve">Special attention needs to be given to assessing those people who lack capacity to consent as part </w:t>
      </w:r>
      <w:r w:rsidR="000A2F26">
        <w:t xml:space="preserve">of the </w:t>
      </w:r>
      <w:r w:rsidRPr="00532514">
        <w:t>screening process.</w:t>
      </w:r>
      <w:r w:rsidR="00083B56">
        <w:t xml:space="preserve"> The Health Interface Service (HIS) supports socially complex discharges, including Mental Capacity </w:t>
      </w:r>
      <w:r w:rsidR="00FC0838">
        <w:t>Assessments, Deprivation</w:t>
      </w:r>
      <w:r w:rsidR="00083B56">
        <w:t xml:space="preserve"> of Liberty Safeguards and Court of Protection cases</w:t>
      </w:r>
      <w:r w:rsidR="00EA1A12">
        <w:t>.</w:t>
      </w:r>
    </w:p>
    <w:p w14:paraId="71FBA437" w14:textId="77777777" w:rsidR="00C64E6E" w:rsidRPr="00C64E6E" w:rsidRDefault="00C64E6E" w:rsidP="00C64E6E"/>
    <w:p w14:paraId="5DD7D58E" w14:textId="77777777" w:rsidR="00B8160D" w:rsidRPr="00532514" w:rsidRDefault="0050760B" w:rsidP="00B8160D">
      <w:pPr>
        <w:pStyle w:val="Heading4"/>
      </w:pPr>
      <w:r>
        <w:t xml:space="preserve">Discharge Lounges: </w:t>
      </w:r>
      <w:r w:rsidR="00B8160D" w:rsidRPr="00532514">
        <w:t>Overview of operating practice</w:t>
      </w:r>
    </w:p>
    <w:tbl>
      <w:tblPr>
        <w:tblStyle w:val="TableGrid"/>
        <w:tblW w:w="9886" w:type="dxa"/>
        <w:tblInd w:w="284" w:type="dxa"/>
        <w:tblLook w:val="0600" w:firstRow="0" w:lastRow="0" w:firstColumn="0" w:lastColumn="0" w:noHBand="1" w:noVBand="1"/>
      </w:tblPr>
      <w:tblGrid>
        <w:gridCol w:w="2517"/>
        <w:gridCol w:w="3685"/>
        <w:gridCol w:w="3684"/>
      </w:tblGrid>
      <w:tr w:rsidR="00B8160D" w:rsidRPr="00532514" w14:paraId="02BDABC1" w14:textId="77777777" w:rsidTr="00D94371">
        <w:trPr>
          <w:trHeight w:val="648"/>
        </w:trPr>
        <w:tc>
          <w:tcPr>
            <w:tcW w:w="2517" w:type="dxa"/>
            <w:tcBorders>
              <w:bottom w:val="single" w:sz="4" w:space="0" w:color="auto"/>
            </w:tcBorders>
          </w:tcPr>
          <w:p w14:paraId="3C2880ED" w14:textId="77777777" w:rsidR="00B8160D" w:rsidRPr="00532514" w:rsidRDefault="00B8160D" w:rsidP="00D94371">
            <w:pPr>
              <w:rPr>
                <w:b/>
                <w:bCs/>
              </w:rPr>
            </w:pPr>
            <w:r w:rsidRPr="00532514">
              <w:rPr>
                <w:b/>
                <w:bCs/>
              </w:rPr>
              <w:t>Operating Hours</w:t>
            </w:r>
          </w:p>
        </w:tc>
        <w:tc>
          <w:tcPr>
            <w:tcW w:w="7369" w:type="dxa"/>
            <w:gridSpan w:val="2"/>
            <w:tcBorders>
              <w:bottom w:val="single" w:sz="4" w:space="0" w:color="auto"/>
            </w:tcBorders>
          </w:tcPr>
          <w:p w14:paraId="78E6E3DA" w14:textId="77777777" w:rsidR="00B8160D" w:rsidRPr="00532514" w:rsidRDefault="00B8160D" w:rsidP="00D94371">
            <w:r w:rsidRPr="00532514">
              <w:t xml:space="preserve">08:00hrs to </w:t>
            </w:r>
            <w:r w:rsidR="008B3AC8">
              <w:t>18</w:t>
            </w:r>
            <w:r w:rsidRPr="00532514">
              <w:t>:00hrs</w:t>
            </w:r>
          </w:p>
          <w:p w14:paraId="4CC027A4" w14:textId="77777777" w:rsidR="00B8160D" w:rsidRPr="00532514" w:rsidRDefault="00B8160D" w:rsidP="00D94371">
            <w:r w:rsidRPr="00532514">
              <w:t>7 days per week</w:t>
            </w:r>
          </w:p>
        </w:tc>
      </w:tr>
      <w:tr w:rsidR="00B8160D" w:rsidRPr="00532514" w14:paraId="149495B5" w14:textId="77777777" w:rsidTr="00D94371">
        <w:tc>
          <w:tcPr>
            <w:tcW w:w="2517" w:type="dxa"/>
            <w:tcBorders>
              <w:bottom w:val="single" w:sz="4" w:space="0" w:color="auto"/>
            </w:tcBorders>
          </w:tcPr>
          <w:p w14:paraId="4172B12D" w14:textId="77777777" w:rsidR="00B8160D" w:rsidRPr="00532514" w:rsidRDefault="00B8160D" w:rsidP="00D94371">
            <w:pPr>
              <w:rPr>
                <w:b/>
                <w:bCs/>
              </w:rPr>
            </w:pPr>
            <w:r w:rsidRPr="00532514">
              <w:rPr>
                <w:b/>
                <w:bCs/>
              </w:rPr>
              <w:t xml:space="preserve">Staff </w:t>
            </w:r>
            <w:r>
              <w:rPr>
                <w:b/>
                <w:bCs/>
              </w:rPr>
              <w:t>professions involved</w:t>
            </w:r>
          </w:p>
        </w:tc>
        <w:tc>
          <w:tcPr>
            <w:tcW w:w="3685" w:type="dxa"/>
            <w:tcBorders>
              <w:bottom w:val="single" w:sz="4" w:space="0" w:color="auto"/>
              <w:right w:val="single" w:sz="4" w:space="0" w:color="FFFFFF" w:themeColor="background1"/>
            </w:tcBorders>
          </w:tcPr>
          <w:p w14:paraId="6803EFAD" w14:textId="77777777" w:rsidR="00B8160D" w:rsidRPr="00532514" w:rsidRDefault="00B8160D" w:rsidP="00D94371">
            <w:r w:rsidRPr="00532514">
              <w:t xml:space="preserve">Discharge </w:t>
            </w:r>
            <w:r w:rsidR="00C368C8">
              <w:t>Fa</w:t>
            </w:r>
            <w:r w:rsidRPr="00532514">
              <w:t>cilitator</w:t>
            </w:r>
            <w:r>
              <w:t>s</w:t>
            </w:r>
          </w:p>
          <w:p w14:paraId="7A0EB901" w14:textId="77777777" w:rsidR="00B8160D" w:rsidRPr="00532514" w:rsidRDefault="00B8160D" w:rsidP="00D94371">
            <w:r w:rsidRPr="00532514">
              <w:t xml:space="preserve">Registered </w:t>
            </w:r>
            <w:r w:rsidR="00C368C8">
              <w:t>N</w:t>
            </w:r>
            <w:r w:rsidRPr="00532514">
              <w:t>urse</w:t>
            </w:r>
            <w:r>
              <w:t>s</w:t>
            </w:r>
          </w:p>
          <w:p w14:paraId="21DC508E" w14:textId="77777777" w:rsidR="00B8160D" w:rsidRPr="00532514" w:rsidRDefault="00B8160D" w:rsidP="00D94371">
            <w:r w:rsidRPr="00532514">
              <w:t>Health Care Assistant</w:t>
            </w:r>
            <w:r>
              <w:t>s</w:t>
            </w:r>
          </w:p>
          <w:p w14:paraId="1C0B0E5C" w14:textId="77777777" w:rsidR="00B8160D" w:rsidRPr="00532514" w:rsidRDefault="00B8160D" w:rsidP="00D94371">
            <w:r w:rsidRPr="00532514">
              <w:t>Social Worker</w:t>
            </w:r>
            <w:r>
              <w:t>s</w:t>
            </w:r>
          </w:p>
          <w:p w14:paraId="6F32B0CB" w14:textId="46A67349" w:rsidR="00B8160D" w:rsidRPr="00532514" w:rsidRDefault="00B8160D" w:rsidP="00D94371"/>
        </w:tc>
        <w:tc>
          <w:tcPr>
            <w:tcW w:w="3684" w:type="dxa"/>
            <w:tcBorders>
              <w:left w:val="single" w:sz="4" w:space="0" w:color="FFFFFF" w:themeColor="background1"/>
              <w:bottom w:val="single" w:sz="4" w:space="0" w:color="auto"/>
            </w:tcBorders>
          </w:tcPr>
          <w:p w14:paraId="06B53FA1" w14:textId="77777777" w:rsidR="00B8160D" w:rsidRPr="00532514" w:rsidRDefault="00B8160D" w:rsidP="00D94371"/>
          <w:p w14:paraId="7256BBE8" w14:textId="77777777" w:rsidR="00B8160D" w:rsidRPr="00532514" w:rsidRDefault="00B8160D" w:rsidP="00D94371">
            <w:r w:rsidRPr="00532514">
              <w:t xml:space="preserve">Receptionist </w:t>
            </w:r>
          </w:p>
          <w:p w14:paraId="0473AADF" w14:textId="77777777" w:rsidR="00B8160D" w:rsidRPr="00532514" w:rsidRDefault="00B8160D" w:rsidP="00D94371">
            <w:r w:rsidRPr="00532514">
              <w:t>Cleaner</w:t>
            </w:r>
            <w:r>
              <w:t>s</w:t>
            </w:r>
          </w:p>
          <w:p w14:paraId="646EDC97" w14:textId="77777777" w:rsidR="00B8160D" w:rsidRPr="00532514" w:rsidRDefault="00B8160D" w:rsidP="00D94371">
            <w:r w:rsidRPr="00532514">
              <w:t xml:space="preserve">Community </w:t>
            </w:r>
            <w:r w:rsidR="00C368C8">
              <w:t>A</w:t>
            </w:r>
            <w:r w:rsidRPr="00532514">
              <w:t>gent</w:t>
            </w:r>
            <w:r>
              <w:t>s</w:t>
            </w:r>
          </w:p>
          <w:p w14:paraId="0C1173CF" w14:textId="1153606A" w:rsidR="00B8160D" w:rsidRPr="00532514" w:rsidRDefault="00B8160D" w:rsidP="00D94371"/>
        </w:tc>
      </w:tr>
      <w:tr w:rsidR="00B8160D" w:rsidRPr="00532514" w14:paraId="52A00AA8" w14:textId="77777777" w:rsidTr="00D94371">
        <w:trPr>
          <w:trHeight w:val="612"/>
        </w:trPr>
        <w:tc>
          <w:tcPr>
            <w:tcW w:w="2517" w:type="dxa"/>
            <w:tcBorders>
              <w:top w:val="single" w:sz="4" w:space="0" w:color="auto"/>
            </w:tcBorders>
          </w:tcPr>
          <w:p w14:paraId="233FFB80" w14:textId="77777777" w:rsidR="00B8160D" w:rsidRPr="00532514" w:rsidRDefault="00B8160D" w:rsidP="00D94371">
            <w:pPr>
              <w:rPr>
                <w:b/>
                <w:bCs/>
              </w:rPr>
            </w:pPr>
            <w:r w:rsidRPr="00532514">
              <w:rPr>
                <w:b/>
                <w:bCs/>
              </w:rPr>
              <w:t>Acceptance criteria</w:t>
            </w:r>
          </w:p>
        </w:tc>
        <w:tc>
          <w:tcPr>
            <w:tcW w:w="7369" w:type="dxa"/>
            <w:gridSpan w:val="2"/>
            <w:tcBorders>
              <w:top w:val="single" w:sz="4" w:space="0" w:color="auto"/>
            </w:tcBorders>
          </w:tcPr>
          <w:p w14:paraId="4DC67C6C" w14:textId="67B1713C" w:rsidR="00B8160D" w:rsidRPr="00532514" w:rsidRDefault="00B8160D" w:rsidP="00D94371">
            <w:r w:rsidRPr="00532514">
              <w:t xml:space="preserve">All patients identified as </w:t>
            </w:r>
            <w:r w:rsidR="004A1853">
              <w:t>no longer meeting the criteria to reside in hospital and whom can be discharged same day.</w:t>
            </w:r>
          </w:p>
        </w:tc>
      </w:tr>
      <w:tr w:rsidR="00B8160D" w:rsidRPr="00532514" w14:paraId="580B37EB" w14:textId="77777777" w:rsidTr="00D94371">
        <w:trPr>
          <w:trHeight w:val="612"/>
        </w:trPr>
        <w:tc>
          <w:tcPr>
            <w:tcW w:w="2517" w:type="dxa"/>
            <w:tcBorders>
              <w:top w:val="single" w:sz="4" w:space="0" w:color="auto"/>
            </w:tcBorders>
          </w:tcPr>
          <w:p w14:paraId="60C5BD8C" w14:textId="77777777" w:rsidR="00B8160D" w:rsidRPr="00532514" w:rsidRDefault="00B8160D" w:rsidP="00D94371">
            <w:pPr>
              <w:rPr>
                <w:b/>
                <w:bCs/>
              </w:rPr>
            </w:pPr>
            <w:r w:rsidRPr="00532514">
              <w:rPr>
                <w:b/>
                <w:bCs/>
              </w:rPr>
              <w:t>Capacity</w:t>
            </w:r>
          </w:p>
        </w:tc>
        <w:tc>
          <w:tcPr>
            <w:tcW w:w="7369" w:type="dxa"/>
            <w:gridSpan w:val="2"/>
            <w:tcBorders>
              <w:top w:val="single" w:sz="4" w:space="0" w:color="auto"/>
            </w:tcBorders>
          </w:tcPr>
          <w:p w14:paraId="1D05A0FE" w14:textId="77777777" w:rsidR="00B8160D" w:rsidRPr="00532514" w:rsidRDefault="00B8160D" w:rsidP="00D94371">
            <w:r>
              <w:t xml:space="preserve">Yeovil District </w:t>
            </w:r>
            <w:r w:rsidR="001E4566">
              <w:t>H</w:t>
            </w:r>
            <w:r>
              <w:t xml:space="preserve">ospital: </w:t>
            </w:r>
            <w:r w:rsidRPr="00532514">
              <w:t>Circa 20 patients (up to 4 beds)</w:t>
            </w:r>
          </w:p>
          <w:p w14:paraId="7BFDF0C9" w14:textId="77777777" w:rsidR="00B8160D" w:rsidRPr="00532514" w:rsidRDefault="00B8160D" w:rsidP="00D94371">
            <w:r>
              <w:t xml:space="preserve">Musgrove Park Hospital: </w:t>
            </w:r>
            <w:r w:rsidRPr="00532514">
              <w:t>Circa 14 side rooms</w:t>
            </w:r>
            <w:r>
              <w:t xml:space="preserve"> (for use for Covid-19</w:t>
            </w:r>
            <w:r w:rsidR="00C368C8">
              <w:t>+</w:t>
            </w:r>
            <w:r>
              <w:t xml:space="preserve"> patients)</w:t>
            </w:r>
            <w:r w:rsidRPr="00532514">
              <w:t xml:space="preserve"> plus 18 seated area</w:t>
            </w:r>
          </w:p>
        </w:tc>
      </w:tr>
      <w:tr w:rsidR="00B8160D" w:rsidRPr="00532514" w14:paraId="5A8FE0A7" w14:textId="77777777" w:rsidTr="00D94371">
        <w:trPr>
          <w:trHeight w:val="562"/>
        </w:trPr>
        <w:tc>
          <w:tcPr>
            <w:tcW w:w="2517" w:type="dxa"/>
          </w:tcPr>
          <w:p w14:paraId="416D1799" w14:textId="77777777" w:rsidR="00B8160D" w:rsidRPr="00532514" w:rsidRDefault="00B8160D" w:rsidP="00D94371">
            <w:pPr>
              <w:rPr>
                <w:b/>
                <w:bCs/>
              </w:rPr>
            </w:pPr>
            <w:r w:rsidRPr="00532514">
              <w:rPr>
                <w:b/>
                <w:bCs/>
              </w:rPr>
              <w:t>Expected admission time frame</w:t>
            </w:r>
          </w:p>
        </w:tc>
        <w:tc>
          <w:tcPr>
            <w:tcW w:w="7369" w:type="dxa"/>
            <w:gridSpan w:val="2"/>
          </w:tcPr>
          <w:p w14:paraId="112F31A2" w14:textId="571EDB08" w:rsidR="00B8160D" w:rsidRPr="00532514" w:rsidRDefault="004A1853" w:rsidP="00D94371">
            <w:r>
              <w:t>As early as possible on day of planned discharge from hospital</w:t>
            </w:r>
          </w:p>
        </w:tc>
      </w:tr>
      <w:tr w:rsidR="00B8160D" w:rsidRPr="00532514" w14:paraId="03B3A4C8" w14:textId="77777777" w:rsidTr="00D94371">
        <w:trPr>
          <w:trHeight w:val="391"/>
        </w:trPr>
        <w:tc>
          <w:tcPr>
            <w:tcW w:w="2517" w:type="dxa"/>
          </w:tcPr>
          <w:p w14:paraId="5CAA4779" w14:textId="77777777" w:rsidR="00B8160D" w:rsidRPr="00532514" w:rsidRDefault="00B8160D" w:rsidP="00D94371">
            <w:pPr>
              <w:rPr>
                <w:b/>
                <w:bCs/>
              </w:rPr>
            </w:pPr>
            <w:r w:rsidRPr="00532514">
              <w:rPr>
                <w:b/>
                <w:bCs/>
              </w:rPr>
              <w:t>Transport</w:t>
            </w:r>
          </w:p>
        </w:tc>
        <w:tc>
          <w:tcPr>
            <w:tcW w:w="7369" w:type="dxa"/>
            <w:gridSpan w:val="2"/>
            <w:vAlign w:val="center"/>
          </w:tcPr>
          <w:p w14:paraId="0B84E0E0" w14:textId="2CB54A0F" w:rsidR="00B8160D" w:rsidRPr="00532514" w:rsidRDefault="00B8160D" w:rsidP="00D94371">
            <w:r w:rsidRPr="00532514">
              <w:t xml:space="preserve">Booked by </w:t>
            </w:r>
            <w:r w:rsidR="004A1853">
              <w:t>referring ward team, prior to arrival at discharge lounge</w:t>
            </w:r>
          </w:p>
        </w:tc>
      </w:tr>
      <w:tr w:rsidR="00B8160D" w:rsidRPr="00532514" w14:paraId="55DB73A7" w14:textId="77777777" w:rsidTr="00D94371">
        <w:trPr>
          <w:trHeight w:val="379"/>
        </w:trPr>
        <w:tc>
          <w:tcPr>
            <w:tcW w:w="2517" w:type="dxa"/>
          </w:tcPr>
          <w:p w14:paraId="1DC53100" w14:textId="77777777" w:rsidR="00B8160D" w:rsidRPr="00532514" w:rsidRDefault="00B8160D" w:rsidP="00D94371">
            <w:pPr>
              <w:rPr>
                <w:b/>
                <w:bCs/>
              </w:rPr>
            </w:pPr>
            <w:r w:rsidRPr="00532514">
              <w:rPr>
                <w:b/>
                <w:bCs/>
              </w:rPr>
              <w:t>Expected L</w:t>
            </w:r>
            <w:r w:rsidR="000A2F26">
              <w:rPr>
                <w:b/>
                <w:bCs/>
              </w:rPr>
              <w:t>ength of Stay</w:t>
            </w:r>
          </w:p>
        </w:tc>
        <w:tc>
          <w:tcPr>
            <w:tcW w:w="7369" w:type="dxa"/>
            <w:gridSpan w:val="2"/>
          </w:tcPr>
          <w:p w14:paraId="30F58426" w14:textId="66AC7114" w:rsidR="00B8160D" w:rsidRPr="00532514" w:rsidRDefault="00B8160D" w:rsidP="00D94371">
            <w:r w:rsidRPr="00532514">
              <w:t xml:space="preserve">Maximum </w:t>
            </w:r>
            <w:r w:rsidR="004A1853">
              <w:t>8 hours</w:t>
            </w:r>
          </w:p>
        </w:tc>
      </w:tr>
      <w:tr w:rsidR="00B8160D" w:rsidRPr="00532514" w14:paraId="67D33E11" w14:textId="77777777" w:rsidTr="00D94371">
        <w:trPr>
          <w:trHeight w:val="774"/>
        </w:trPr>
        <w:tc>
          <w:tcPr>
            <w:tcW w:w="2517" w:type="dxa"/>
          </w:tcPr>
          <w:p w14:paraId="5EF0C34E" w14:textId="77777777" w:rsidR="00B8160D" w:rsidRPr="00532514" w:rsidRDefault="00B8160D" w:rsidP="00D94371">
            <w:pPr>
              <w:rPr>
                <w:b/>
                <w:bCs/>
              </w:rPr>
            </w:pPr>
            <w:r w:rsidRPr="00532514">
              <w:rPr>
                <w:rFonts w:eastAsiaTheme="minorHAnsi"/>
              </w:rPr>
              <w:br w:type="page"/>
            </w:r>
            <w:r w:rsidRPr="00532514">
              <w:rPr>
                <w:b/>
                <w:bCs/>
              </w:rPr>
              <w:t xml:space="preserve">Onward </w:t>
            </w:r>
            <w:r w:rsidR="000A2F26">
              <w:rPr>
                <w:b/>
                <w:bCs/>
              </w:rPr>
              <w:t>d</w:t>
            </w:r>
            <w:r w:rsidRPr="00532514">
              <w:rPr>
                <w:b/>
                <w:bCs/>
              </w:rPr>
              <w:t>estinations</w:t>
            </w:r>
          </w:p>
        </w:tc>
        <w:tc>
          <w:tcPr>
            <w:tcW w:w="7369" w:type="dxa"/>
            <w:gridSpan w:val="2"/>
          </w:tcPr>
          <w:p w14:paraId="558167EB" w14:textId="77777777" w:rsidR="00764422" w:rsidRDefault="00764422" w:rsidP="00D94371">
            <w:r>
              <w:t>Unsupported discharge:</w:t>
            </w:r>
          </w:p>
          <w:p w14:paraId="607C8161" w14:textId="3BFE9A8E" w:rsidR="00764422" w:rsidRDefault="00764422" w:rsidP="00362DFA">
            <w:pPr>
              <w:pStyle w:val="ListParagraph"/>
              <w:numPr>
                <w:ilvl w:val="0"/>
                <w:numId w:val="16"/>
              </w:numPr>
            </w:pPr>
            <w:r>
              <w:t>Pathway 0 - Home with voluntary</w:t>
            </w:r>
            <w:r w:rsidR="00285510">
              <w:t xml:space="preserve"> and/or community</w:t>
            </w:r>
            <w:r>
              <w:t xml:space="preserve"> sector </w:t>
            </w:r>
            <w:r w:rsidR="004A1853">
              <w:t xml:space="preserve">(Hub option 5) </w:t>
            </w:r>
            <w:r>
              <w:t>or no formal support</w:t>
            </w:r>
          </w:p>
          <w:p w14:paraId="237C4C5E" w14:textId="77777777" w:rsidR="00764422" w:rsidRDefault="00764422" w:rsidP="00D94371">
            <w:r>
              <w:t>Supported discharge:</w:t>
            </w:r>
          </w:p>
          <w:p w14:paraId="728A7BBA" w14:textId="77777777" w:rsidR="00B8160D" w:rsidRPr="00532514" w:rsidRDefault="00764422" w:rsidP="00362DFA">
            <w:pPr>
              <w:pStyle w:val="ListParagraph"/>
              <w:numPr>
                <w:ilvl w:val="0"/>
                <w:numId w:val="15"/>
              </w:numPr>
            </w:pPr>
            <w:r>
              <w:t>Home First Pathway 1 for assessment at home</w:t>
            </w:r>
            <w:r w:rsidR="00B8160D" w:rsidRPr="00532514">
              <w:t xml:space="preserve"> (</w:t>
            </w:r>
            <w:r>
              <w:t>Hub o</w:t>
            </w:r>
            <w:r w:rsidR="00B8160D" w:rsidRPr="00532514">
              <w:t>ption 2)</w:t>
            </w:r>
          </w:p>
          <w:p w14:paraId="45B976A5" w14:textId="77777777" w:rsidR="00B8160D" w:rsidRDefault="00764422" w:rsidP="00362DFA">
            <w:pPr>
              <w:pStyle w:val="ListParagraph"/>
              <w:numPr>
                <w:ilvl w:val="0"/>
                <w:numId w:val="15"/>
              </w:numPr>
            </w:pPr>
            <w:r>
              <w:t xml:space="preserve">Home First Pathway 2 or 3 as default option for bedded discharge (Hub option </w:t>
            </w:r>
            <w:r w:rsidR="00B8160D" w:rsidRPr="00532514">
              <w:t>3)</w:t>
            </w:r>
          </w:p>
          <w:p w14:paraId="77097D51" w14:textId="77777777" w:rsidR="00764422" w:rsidRPr="00532514" w:rsidRDefault="00764422" w:rsidP="00362DFA">
            <w:pPr>
              <w:pStyle w:val="ListParagraph"/>
              <w:numPr>
                <w:ilvl w:val="0"/>
                <w:numId w:val="15"/>
              </w:numPr>
            </w:pPr>
            <w:r>
              <w:t>Specialist beds by exception (Hub option 3)</w:t>
            </w:r>
          </w:p>
          <w:p w14:paraId="42198369" w14:textId="77777777" w:rsidR="00B8160D" w:rsidRPr="00532514" w:rsidRDefault="00B8160D" w:rsidP="00362DFA">
            <w:pPr>
              <w:pStyle w:val="ListParagraph"/>
              <w:numPr>
                <w:ilvl w:val="0"/>
                <w:numId w:val="15"/>
              </w:numPr>
            </w:pPr>
            <w:r w:rsidRPr="00532514">
              <w:t>End of Life care (</w:t>
            </w:r>
            <w:r w:rsidR="00764422">
              <w:t>Hub o</w:t>
            </w:r>
            <w:r w:rsidRPr="00532514">
              <w:t>ption 4)</w:t>
            </w:r>
          </w:p>
        </w:tc>
      </w:tr>
      <w:tr w:rsidR="00B8160D" w:rsidRPr="00532514" w14:paraId="011FA887" w14:textId="77777777" w:rsidTr="00D94371">
        <w:trPr>
          <w:trHeight w:val="774"/>
        </w:trPr>
        <w:tc>
          <w:tcPr>
            <w:tcW w:w="2517" w:type="dxa"/>
          </w:tcPr>
          <w:p w14:paraId="2E00F3BC" w14:textId="77777777" w:rsidR="00B8160D" w:rsidRDefault="007660B8" w:rsidP="00D94371">
            <w:pPr>
              <w:rPr>
                <w:b/>
                <w:bCs/>
              </w:rPr>
            </w:pPr>
            <w:r>
              <w:rPr>
                <w:b/>
                <w:bCs/>
              </w:rPr>
              <w:lastRenderedPageBreak/>
              <w:t xml:space="preserve">Discharge Lounge </w:t>
            </w:r>
            <w:r w:rsidR="00B8160D" w:rsidRPr="00532514">
              <w:rPr>
                <w:b/>
                <w:bCs/>
              </w:rPr>
              <w:t>K</w:t>
            </w:r>
            <w:r w:rsidR="000F4615">
              <w:rPr>
                <w:b/>
                <w:bCs/>
              </w:rPr>
              <w:t>ey Performance and Monitoring Indicators</w:t>
            </w:r>
          </w:p>
          <w:p w14:paraId="759339CD" w14:textId="77777777" w:rsidR="00CC35C5" w:rsidRPr="00532514" w:rsidRDefault="00CC35C5" w:rsidP="00D94371">
            <w:pPr>
              <w:rPr>
                <w:b/>
                <w:bCs/>
              </w:rPr>
            </w:pPr>
          </w:p>
        </w:tc>
        <w:tc>
          <w:tcPr>
            <w:tcW w:w="7369" w:type="dxa"/>
            <w:gridSpan w:val="2"/>
          </w:tcPr>
          <w:p w14:paraId="2C1D6AC1" w14:textId="77777777" w:rsidR="000F4615" w:rsidRPr="007660B8" w:rsidRDefault="000F4615" w:rsidP="00A64DBB"/>
          <w:p w14:paraId="7F953C8F" w14:textId="77777777" w:rsidR="000F4615" w:rsidRPr="007660B8" w:rsidRDefault="000F4615">
            <w:pPr>
              <w:pStyle w:val="ListParagraph"/>
              <w:numPr>
                <w:ilvl w:val="0"/>
                <w:numId w:val="23"/>
              </w:numPr>
              <w:ind w:hanging="369"/>
            </w:pPr>
            <w:r w:rsidRPr="007660B8">
              <w:t>% discharges that are supported</w:t>
            </w:r>
            <w:r w:rsidR="007660B8">
              <w:t xml:space="preserve"> via DCL</w:t>
            </w:r>
          </w:p>
          <w:p w14:paraId="1B4140F9" w14:textId="77777777" w:rsidR="007660B8" w:rsidRPr="00A64DBB" w:rsidRDefault="007660B8" w:rsidP="0085218B">
            <w:pPr>
              <w:pStyle w:val="ListParagraph"/>
              <w:numPr>
                <w:ilvl w:val="0"/>
                <w:numId w:val="23"/>
              </w:numPr>
              <w:ind w:hanging="369"/>
            </w:pPr>
            <w:r w:rsidRPr="00A64DBB">
              <w:t>Daily number of transfers to the lounge before midday</w:t>
            </w:r>
          </w:p>
          <w:p w14:paraId="31665039" w14:textId="77777777" w:rsidR="000F4615" w:rsidRPr="007660B8" w:rsidRDefault="000F4615" w:rsidP="0085218B">
            <w:pPr>
              <w:pStyle w:val="ListParagraph"/>
              <w:numPr>
                <w:ilvl w:val="0"/>
                <w:numId w:val="23"/>
              </w:numPr>
              <w:ind w:hanging="369"/>
            </w:pPr>
            <w:r w:rsidRPr="007660B8">
              <w:t xml:space="preserve">Number of supported discharges </w:t>
            </w:r>
            <w:proofErr w:type="gramStart"/>
            <w:r w:rsidRPr="007660B8">
              <w:t>not delivered</w:t>
            </w:r>
            <w:proofErr w:type="gramEnd"/>
            <w:r w:rsidRPr="007660B8">
              <w:t xml:space="preserve"> each day</w:t>
            </w:r>
          </w:p>
          <w:p w14:paraId="3D20644A" w14:textId="77777777" w:rsidR="000F4615" w:rsidRPr="007660B8" w:rsidRDefault="000F4615" w:rsidP="0085218B">
            <w:pPr>
              <w:pStyle w:val="ListParagraph"/>
              <w:numPr>
                <w:ilvl w:val="0"/>
                <w:numId w:val="23"/>
              </w:numPr>
              <w:ind w:hanging="369"/>
            </w:pPr>
            <w:r w:rsidRPr="007660B8">
              <w:t xml:space="preserve">Number of supported discharges delayed by over 24 </w:t>
            </w:r>
            <w:proofErr w:type="gramStart"/>
            <w:r w:rsidRPr="007660B8">
              <w:t>hours</w:t>
            </w:r>
            <w:proofErr w:type="gramEnd"/>
          </w:p>
          <w:p w14:paraId="1EB42C99" w14:textId="77777777" w:rsidR="00591C55" w:rsidRPr="00532514" w:rsidRDefault="000F4615" w:rsidP="0085218B">
            <w:pPr>
              <w:pStyle w:val="ListParagraph"/>
              <w:numPr>
                <w:ilvl w:val="0"/>
                <w:numId w:val="23"/>
              </w:numPr>
              <w:ind w:hanging="369"/>
            </w:pPr>
            <w:r w:rsidRPr="007660B8">
              <w:t>Number of times transport for supported discharges took more than 1hr and more than 3hrs to arrive</w:t>
            </w:r>
          </w:p>
        </w:tc>
      </w:tr>
    </w:tbl>
    <w:p w14:paraId="3690E656" w14:textId="77777777" w:rsidR="00C5671C" w:rsidRPr="00532514" w:rsidRDefault="00C5671C" w:rsidP="00986AC1">
      <w:pPr>
        <w:pStyle w:val="BodyText"/>
        <w:ind w:left="0"/>
        <w:jc w:val="both"/>
        <w:rPr>
          <w:rFonts w:cs="Arial"/>
          <w:sz w:val="22"/>
          <w:szCs w:val="22"/>
        </w:rPr>
      </w:pPr>
    </w:p>
    <w:bookmarkEnd w:id="12"/>
    <w:p w14:paraId="6FE139EC" w14:textId="77777777" w:rsidR="00990CAF" w:rsidRDefault="00990CAF">
      <w:pPr>
        <w:rPr>
          <w:rFonts w:asciiTheme="majorHAnsi" w:eastAsia="Arial" w:hAnsiTheme="majorHAnsi" w:cstheme="majorBidi"/>
          <w:color w:val="365F91" w:themeColor="accent1" w:themeShade="BF"/>
          <w:sz w:val="28"/>
          <w:szCs w:val="28"/>
        </w:rPr>
      </w:pPr>
      <w:r>
        <w:br w:type="page"/>
      </w:r>
    </w:p>
    <w:p w14:paraId="2E77FF62" w14:textId="77777777" w:rsidR="00990CAF" w:rsidRDefault="00990CAF" w:rsidP="00DE5B63">
      <w:pPr>
        <w:pStyle w:val="Heading2"/>
        <w:numPr>
          <w:ilvl w:val="1"/>
          <w:numId w:val="32"/>
        </w:numPr>
      </w:pPr>
      <w:bookmarkStart w:id="14" w:name="_Toc42180197"/>
      <w:r>
        <w:lastRenderedPageBreak/>
        <w:t>Diversion: Referrals into Intermediate Care</w:t>
      </w:r>
      <w:bookmarkEnd w:id="14"/>
    </w:p>
    <w:p w14:paraId="4C8D14C3" w14:textId="77777777" w:rsidR="00990CAF" w:rsidRDefault="00990CAF" w:rsidP="00990CAF">
      <w:r>
        <w:t xml:space="preserve">Intermediate </w:t>
      </w:r>
      <w:r w:rsidR="00DF2788">
        <w:t>c</w:t>
      </w:r>
      <w:r>
        <w:t xml:space="preserve">are </w:t>
      </w:r>
      <w:r w:rsidR="00DF2788">
        <w:t>s</w:t>
      </w:r>
      <w:r>
        <w:t xml:space="preserve">ervices are also set up to provide support to people in the community who are in danger of needing an acute episode of care if a temporary health or reablement intervention is not provided. People can be supported to remain at home in circumstances where </w:t>
      </w:r>
      <w:r w:rsidRPr="0078707A">
        <w:t>otherwise</w:t>
      </w:r>
      <w:r>
        <w:t xml:space="preserve"> they may have been taken to </w:t>
      </w:r>
      <w:r w:rsidR="00C368C8">
        <w:t>Accident and Emergency (</w:t>
      </w:r>
      <w:r>
        <w:t>A&amp;E</w:t>
      </w:r>
      <w:r w:rsidR="00C368C8">
        <w:t>)</w:t>
      </w:r>
      <w:r>
        <w:t>. Intermediate care services can also be used when a person has already presented at A&amp;E</w:t>
      </w:r>
      <w:r w:rsidR="00C368C8">
        <w:t xml:space="preserve"> and</w:t>
      </w:r>
      <w:r>
        <w:t xml:space="preserve"> an acute hospital admission is not deemed appropriate, but a health or care support need has been identified or is suspected.</w:t>
      </w:r>
    </w:p>
    <w:p w14:paraId="5B626597" w14:textId="77777777" w:rsidR="00990CAF" w:rsidRDefault="00990CAF" w:rsidP="00990CAF">
      <w:r>
        <w:t>These referral sources are known as ‘diversion’ routes as they divert people away from</w:t>
      </w:r>
      <w:r w:rsidR="00285510">
        <w:t xml:space="preserve"> an admission to</w:t>
      </w:r>
      <w:r>
        <w:t xml:space="preserve"> an acute hospital. </w:t>
      </w:r>
    </w:p>
    <w:p w14:paraId="68E02925" w14:textId="77777777" w:rsidR="00942364" w:rsidRPr="00942364" w:rsidRDefault="00942364" w:rsidP="00990CAF">
      <w:pPr>
        <w:rPr>
          <w:b/>
          <w:bCs/>
        </w:rPr>
      </w:pPr>
      <w:r w:rsidRPr="00942364">
        <w:rPr>
          <w:b/>
          <w:bCs/>
        </w:rPr>
        <w:t xml:space="preserve">Diagram </w:t>
      </w:r>
      <w:r>
        <w:rPr>
          <w:b/>
          <w:bCs/>
        </w:rPr>
        <w:t>4</w:t>
      </w:r>
      <w:r w:rsidRPr="00942364">
        <w:rPr>
          <w:b/>
          <w:bCs/>
        </w:rPr>
        <w:t>: Supported Discharge and Diversion System</w:t>
      </w:r>
      <w:r>
        <w:rPr>
          <w:b/>
          <w:bCs/>
        </w:rPr>
        <w:t xml:space="preserve"> – Diversion</w:t>
      </w:r>
    </w:p>
    <w:p w14:paraId="7A9761BB" w14:textId="77777777" w:rsidR="00990CAF" w:rsidRPr="00532514" w:rsidRDefault="00486121" w:rsidP="00990CAF">
      <w:pPr>
        <w:jc w:val="both"/>
        <w:rPr>
          <w:rFonts w:eastAsiaTheme="majorEastAsia" w:cs="Arial"/>
          <w:color w:val="365F91" w:themeColor="accent1" w:themeShade="BF"/>
          <w:lang w:val="en-US"/>
        </w:rPr>
      </w:pPr>
      <w:r>
        <w:rPr>
          <w:noProof/>
          <w:lang w:eastAsia="en-GB"/>
        </w:rPr>
        <mc:AlternateContent>
          <mc:Choice Requires="wps">
            <w:drawing>
              <wp:anchor distT="0" distB="0" distL="114300" distR="114300" simplePos="0" relativeHeight="503160400" behindDoc="0" locked="0" layoutInCell="1" allowOverlap="1" wp14:anchorId="0268345D" wp14:editId="72AD87C8">
                <wp:simplePos x="0" y="0"/>
                <wp:positionH relativeFrom="column">
                  <wp:posOffset>1714500</wp:posOffset>
                </wp:positionH>
                <wp:positionV relativeFrom="paragraph">
                  <wp:posOffset>3114040</wp:posOffset>
                </wp:positionV>
                <wp:extent cx="2305050" cy="139700"/>
                <wp:effectExtent l="0" t="0" r="0" b="0"/>
                <wp:wrapNone/>
                <wp:docPr id="29" name="Rectangle 29"/>
                <wp:cNvGraphicFramePr/>
                <a:graphic xmlns:a="http://schemas.openxmlformats.org/drawingml/2006/main">
                  <a:graphicData uri="http://schemas.microsoft.com/office/word/2010/wordprocessingShape">
                    <wps:wsp>
                      <wps:cNvSpPr/>
                      <wps:spPr>
                        <a:xfrm>
                          <a:off x="0" y="0"/>
                          <a:ext cx="2305050" cy="1397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9E89C" id="Rectangle 29" o:spid="_x0000_s1026" style="position:absolute;margin-left:135pt;margin-top:245.2pt;width:181.5pt;height:11pt;z-index:50316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" fillcolor="#fabf8f [1945]" stroked="f" strokeweight="2pt"/>
            </w:pict>
          </mc:Fallback>
        </mc:AlternateContent>
      </w:r>
      <w:r w:rsidR="00EF0FC9">
        <w:rPr>
          <w:noProof/>
          <w:lang w:eastAsia="en-GB"/>
        </w:rPr>
        <mc:AlternateContent>
          <mc:Choice Requires="wps">
            <w:drawing>
              <wp:anchor distT="0" distB="0" distL="114300" distR="114300" simplePos="0" relativeHeight="503159376" behindDoc="0" locked="0" layoutInCell="1" allowOverlap="1" wp14:anchorId="063F061D" wp14:editId="3ADA33B8">
                <wp:simplePos x="0" y="0"/>
                <wp:positionH relativeFrom="column">
                  <wp:posOffset>1587500</wp:posOffset>
                </wp:positionH>
                <wp:positionV relativeFrom="paragraph">
                  <wp:posOffset>2904490</wp:posOffset>
                </wp:positionV>
                <wp:extent cx="2774950" cy="2794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2774950" cy="279400"/>
                        </a:xfrm>
                        <a:prstGeom prst="rect">
                          <a:avLst/>
                        </a:prstGeom>
                        <a:noFill/>
                        <a:ln w="6350">
                          <a:noFill/>
                        </a:ln>
                      </wps:spPr>
                      <wps:txbx>
                        <w:txbxContent>
                          <w:p w14:paraId="26B5FC7B" w14:textId="77777777" w:rsidR="006A64B7" w:rsidRPr="006B3676" w:rsidRDefault="006A64B7" w:rsidP="00EF0FC9">
                            <w:pPr>
                              <w:pStyle w:val="NoSpacing"/>
                              <w:rPr>
                                <w:b/>
                                <w:sz w:val="19"/>
                                <w:szCs w:val="19"/>
                              </w:rPr>
                            </w:pPr>
                            <w:r>
                              <w:rPr>
                                <w:b/>
                                <w:sz w:val="19"/>
                                <w:szCs w:val="19"/>
                              </w:rPr>
                              <w:t xml:space="preserve"> </w:t>
                            </w:r>
                            <w:r w:rsidRPr="006B3676">
                              <w:rPr>
                                <w:b/>
                                <w:sz w:val="19"/>
                                <w:szCs w:val="19"/>
                              </w:rPr>
                              <w:t>Option 5 – Voluntary and Community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F061D" id="Text Box 28" o:spid="_x0000_s1027" type="#_x0000_t202" style="position:absolute;left:0;text-align:left;margin-left:125pt;margin-top:228.7pt;width:218.5pt;height:22pt;z-index:50315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CKGAIAADMEAAAOAAAAZHJzL2Uyb0RvYy54bWysU01vGyEQvVfqf0Dc6127Thyv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" filled="f" stroked="f" strokeweight=".5pt">
                <v:textbox>
                  <w:txbxContent>
                    <w:p w14:paraId="26B5FC7B" w14:textId="77777777" w:rsidR="006A64B7" w:rsidRPr="006B3676" w:rsidRDefault="006A64B7" w:rsidP="00EF0FC9">
                      <w:pPr>
                        <w:pStyle w:val="NoSpacing"/>
                        <w:rPr>
                          <w:b/>
                          <w:sz w:val="19"/>
                          <w:szCs w:val="19"/>
                        </w:rPr>
                      </w:pPr>
                      <w:r>
                        <w:rPr>
                          <w:b/>
                          <w:sz w:val="19"/>
                          <w:szCs w:val="19"/>
                        </w:rPr>
                        <w:t xml:space="preserve"> </w:t>
                      </w:r>
                      <w:r w:rsidRPr="006B3676">
                        <w:rPr>
                          <w:b/>
                          <w:sz w:val="19"/>
                          <w:szCs w:val="19"/>
                        </w:rPr>
                        <w:t>Option 5 – Voluntary and Community Sector</w:t>
                      </w:r>
                    </w:p>
                  </w:txbxContent>
                </v:textbox>
              </v:shape>
            </w:pict>
          </mc:Fallback>
        </mc:AlternateContent>
      </w:r>
      <w:r w:rsidR="007C3619" w:rsidRPr="007C3619">
        <w:rPr>
          <w:noProof/>
          <w:lang w:eastAsia="en-GB"/>
        </w:rPr>
        <w:drawing>
          <wp:inline distT="0" distB="0" distL="0" distR="0" wp14:anchorId="5FFEE1A0" wp14:editId="5022916A">
            <wp:extent cx="6191250" cy="3322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0" cy="3322320"/>
                    </a:xfrm>
                    <a:prstGeom prst="rect">
                      <a:avLst/>
                    </a:prstGeom>
                    <a:noFill/>
                    <a:ln>
                      <a:noFill/>
                    </a:ln>
                  </pic:spPr>
                </pic:pic>
              </a:graphicData>
            </a:graphic>
          </wp:inline>
        </w:drawing>
      </w:r>
    </w:p>
    <w:p w14:paraId="1C8D355A" w14:textId="77777777" w:rsidR="007C3619" w:rsidRDefault="007C3619" w:rsidP="00990CAF">
      <w:pPr>
        <w:pStyle w:val="Heading4"/>
      </w:pPr>
    </w:p>
    <w:p w14:paraId="70447F41" w14:textId="77777777" w:rsidR="00026746" w:rsidRPr="00026746" w:rsidRDefault="00026746" w:rsidP="00026746">
      <w:pPr>
        <w:pStyle w:val="Heading4"/>
      </w:pPr>
      <w:r w:rsidRPr="00026746">
        <w:t>Diversion referrals are largely handled by Option 1 in the SHCC</w:t>
      </w:r>
    </w:p>
    <w:p w14:paraId="0ED2DE59" w14:textId="77777777" w:rsidR="00026746" w:rsidRDefault="00026746" w:rsidP="00026746">
      <w:pPr>
        <w:rPr>
          <w:rFonts w:cs="Arial"/>
        </w:rPr>
      </w:pPr>
      <w:r>
        <w:rPr>
          <w:rFonts w:cs="Arial"/>
        </w:rPr>
        <w:t>Option 1 in the hub encompasses</w:t>
      </w:r>
      <w:r w:rsidR="000A2F26">
        <w:rPr>
          <w:rFonts w:cs="Arial"/>
        </w:rPr>
        <w:t xml:space="preserve"> sev</w:t>
      </w:r>
      <w:r w:rsidR="00026741">
        <w:rPr>
          <w:rFonts w:cs="Arial"/>
        </w:rPr>
        <w:t>e</w:t>
      </w:r>
      <w:r w:rsidR="000A2F26">
        <w:rPr>
          <w:rFonts w:cs="Arial"/>
        </w:rPr>
        <w:t>ral</w:t>
      </w:r>
      <w:r>
        <w:rPr>
          <w:rFonts w:cs="Arial"/>
        </w:rPr>
        <w:t xml:space="preserve"> functions and acts as a triaging service for community referrals that are being escalated for further support to avoid hospital admission. It is also for GPs to access an acute hospital bed directly using the Somerset Primary Link service.</w:t>
      </w:r>
    </w:p>
    <w:p w14:paraId="4AA8A804" w14:textId="77777777" w:rsidR="00026746" w:rsidRDefault="00026746" w:rsidP="00026746">
      <w:r w:rsidRPr="00C13547">
        <w:t>Calls to this option are handled by clinicians who determine if support can be provided to keep the person at home or whether they need to be stepped up into a bed.</w:t>
      </w:r>
    </w:p>
    <w:p w14:paraId="43427752" w14:textId="77777777" w:rsidR="003F2624" w:rsidRPr="008B5E1C" w:rsidRDefault="00026746" w:rsidP="00362DFA">
      <w:pPr>
        <w:pStyle w:val="ListParagraph"/>
        <w:numPr>
          <w:ilvl w:val="0"/>
          <w:numId w:val="14"/>
        </w:numPr>
      </w:pPr>
      <w:r w:rsidRPr="00F32AB6">
        <w:t>For support at home</w:t>
      </w:r>
      <w:r w:rsidR="00EA1A12">
        <w:t>-</w:t>
      </w:r>
      <w:r w:rsidRPr="00F32AB6">
        <w:t xml:space="preserve"> including Rapid Response, Urgent District Nursing and therapy referrals – </w:t>
      </w:r>
      <w:r>
        <w:t xml:space="preserve">the relevant referral form is completed on </w:t>
      </w:r>
      <w:proofErr w:type="spellStart"/>
      <w:r>
        <w:t>R</w:t>
      </w:r>
      <w:r w:rsidR="00DC426D">
        <w:t>iO</w:t>
      </w:r>
      <w:proofErr w:type="spellEnd"/>
      <w:r>
        <w:t xml:space="preserve"> by the SHCC call handler and </w:t>
      </w:r>
      <w:r w:rsidRPr="00F32AB6">
        <w:t xml:space="preserve">is passed to the </w:t>
      </w:r>
      <w:r w:rsidR="00A84ACA">
        <w:t>Rapid</w:t>
      </w:r>
      <w:r>
        <w:t xml:space="preserve"> Response T</w:t>
      </w:r>
      <w:r w:rsidRPr="00F32AB6">
        <w:t>eam</w:t>
      </w:r>
      <w:r w:rsidR="00A84ACA">
        <w:t xml:space="preserve"> or local community nursing </w:t>
      </w:r>
      <w:proofErr w:type="gramStart"/>
      <w:r w:rsidR="00A84ACA">
        <w:t>team</w:t>
      </w:r>
      <w:proofErr w:type="gramEnd"/>
    </w:p>
    <w:p w14:paraId="67E864C5" w14:textId="77777777" w:rsidR="00026746" w:rsidRDefault="00026746" w:rsidP="00362DFA">
      <w:pPr>
        <w:pStyle w:val="ListParagraph"/>
        <w:numPr>
          <w:ilvl w:val="0"/>
          <w:numId w:val="14"/>
        </w:numPr>
      </w:pPr>
      <w:r w:rsidRPr="00F32AB6">
        <w:t>All requests for</w:t>
      </w:r>
      <w:r>
        <w:t xml:space="preserve"> non-acute</w:t>
      </w:r>
      <w:r w:rsidRPr="00F32AB6">
        <w:t xml:space="preserve"> bedded care are referred </w:t>
      </w:r>
      <w:r>
        <w:t>o</w:t>
      </w:r>
      <w:r w:rsidRPr="00F32AB6">
        <w:t xml:space="preserve">nto the bed co-ordination </w:t>
      </w:r>
      <w:r>
        <w:t>team</w:t>
      </w:r>
      <w:r w:rsidRPr="00F32AB6">
        <w:t xml:space="preserve"> accessed through Option 3</w:t>
      </w:r>
      <w:r>
        <w:t xml:space="preserve"> in the hub. The triaging clinician will manage the transfer and transport to the bed, not the bed co-ordination team.</w:t>
      </w:r>
    </w:p>
    <w:p w14:paraId="596ECD8E" w14:textId="77777777" w:rsidR="00026746" w:rsidRDefault="00026746" w:rsidP="00362DFA">
      <w:pPr>
        <w:pStyle w:val="ListParagraph"/>
        <w:numPr>
          <w:ilvl w:val="0"/>
          <w:numId w:val="14"/>
        </w:numPr>
      </w:pPr>
      <w:r>
        <w:t>Requests for acute care</w:t>
      </w:r>
      <w:r w:rsidR="00764422">
        <w:t xml:space="preserve"> from GPs</w:t>
      </w:r>
      <w:r>
        <w:t xml:space="preserve"> are transferred to the relevant specialist at the acute hospital, the triaging clinician also arranges the transport to the acute hospital if this is required.</w:t>
      </w:r>
    </w:p>
    <w:p w14:paraId="0AD0A152" w14:textId="77777777" w:rsidR="00026746" w:rsidRDefault="00026746" w:rsidP="00026746">
      <w:pPr>
        <w:rPr>
          <w:rFonts w:cs="Arial"/>
        </w:rPr>
      </w:pPr>
    </w:p>
    <w:p w14:paraId="00C98D60" w14:textId="77777777" w:rsidR="00942364" w:rsidRPr="00942364" w:rsidRDefault="00942364" w:rsidP="00026746">
      <w:pPr>
        <w:rPr>
          <w:rFonts w:cs="Arial"/>
          <w:b/>
          <w:bCs/>
        </w:rPr>
      </w:pPr>
      <w:r>
        <w:rPr>
          <w:rFonts w:cs="Arial"/>
          <w:b/>
          <w:bCs/>
        </w:rPr>
        <w:lastRenderedPageBreak/>
        <w:t>Diagram 5: SPL Triage</w:t>
      </w:r>
      <w:r w:rsidR="00FE5B36">
        <w:rPr>
          <w:rFonts w:cs="Arial"/>
          <w:b/>
          <w:bCs/>
        </w:rPr>
        <w:t xml:space="preserve"> and Referral</w:t>
      </w:r>
      <w:r>
        <w:rPr>
          <w:rFonts w:cs="Arial"/>
          <w:b/>
          <w:bCs/>
        </w:rPr>
        <w:t xml:space="preserve"> Process</w:t>
      </w:r>
    </w:p>
    <w:p w14:paraId="4F415365" w14:textId="77777777" w:rsidR="00026746" w:rsidRDefault="00C95174" w:rsidP="00026746">
      <w:pPr>
        <w:jc w:val="both"/>
        <w:rPr>
          <w:rFonts w:cs="Arial"/>
        </w:rPr>
      </w:pPr>
      <w:r>
        <w:rPr>
          <w:rFonts w:cs="Arial"/>
          <w:noProof/>
          <w:lang w:eastAsia="en-GB"/>
        </w:rPr>
        <mc:AlternateContent>
          <mc:Choice Requires="wps">
            <w:drawing>
              <wp:anchor distT="0" distB="0" distL="114300" distR="114300" simplePos="0" relativeHeight="503154256" behindDoc="0" locked="0" layoutInCell="1" allowOverlap="1" wp14:anchorId="593164A0" wp14:editId="56EE3526">
                <wp:simplePos x="0" y="0"/>
                <wp:positionH relativeFrom="column">
                  <wp:posOffset>3244932</wp:posOffset>
                </wp:positionH>
                <wp:positionV relativeFrom="paragraph">
                  <wp:posOffset>997577</wp:posOffset>
                </wp:positionV>
                <wp:extent cx="190006" cy="332509"/>
                <wp:effectExtent l="0" t="38100" r="57785" b="29845"/>
                <wp:wrapNone/>
                <wp:docPr id="8" name="Straight Arrow Connector 8"/>
                <wp:cNvGraphicFramePr/>
                <a:graphic xmlns:a="http://schemas.openxmlformats.org/drawingml/2006/main">
                  <a:graphicData uri="http://schemas.microsoft.com/office/word/2010/wordprocessingShape">
                    <wps:wsp>
                      <wps:cNvCnPr/>
                      <wps:spPr>
                        <a:xfrm flipV="1">
                          <a:off x="0" y="0"/>
                          <a:ext cx="190006" cy="332509"/>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7C2EE9" id="_x0000_t32" coordsize="21600,21600" o:spt="32" o:oned="t" path="m,l21600,21600e" filled="f">
                <v:path arrowok="t" fillok="f" o:connecttype="none"/>
                <o:lock v:ext="edit" shapetype="t"/>
              </v:shapetype>
              <v:shape id="Straight Arrow Connector 8" o:spid="_x0000_s1026" type="#_x0000_t32" style="position:absolute;margin-left:255.5pt;margin-top:78.55pt;width:14.95pt;height:26.2pt;flip:y;z-index:50315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" strokecolor="black [3213]" strokeweight=".25pt">
                <v:stroke endarrow="block"/>
              </v:shape>
            </w:pict>
          </mc:Fallback>
        </mc:AlternateContent>
      </w:r>
      <w:r>
        <w:rPr>
          <w:rFonts w:cs="Arial"/>
          <w:noProof/>
          <w:lang w:eastAsia="en-GB"/>
        </w:rPr>
        <mc:AlternateContent>
          <mc:Choice Requires="wps">
            <w:drawing>
              <wp:anchor distT="0" distB="0" distL="114300" distR="114300" simplePos="0" relativeHeight="503153232" behindDoc="0" locked="0" layoutInCell="1" allowOverlap="1" wp14:anchorId="0B79E9A5" wp14:editId="5F051590">
                <wp:simplePos x="0" y="0"/>
                <wp:positionH relativeFrom="column">
                  <wp:posOffset>2947670</wp:posOffset>
                </wp:positionH>
                <wp:positionV relativeFrom="paragraph">
                  <wp:posOffset>1678717</wp:posOffset>
                </wp:positionV>
                <wp:extent cx="979715" cy="469075"/>
                <wp:effectExtent l="0" t="0" r="0" b="7620"/>
                <wp:wrapNone/>
                <wp:docPr id="7" name="Rectangle 7"/>
                <wp:cNvGraphicFramePr/>
                <a:graphic xmlns:a="http://schemas.openxmlformats.org/drawingml/2006/main">
                  <a:graphicData uri="http://schemas.microsoft.com/office/word/2010/wordprocessingShape">
                    <wps:wsp>
                      <wps:cNvSpPr/>
                      <wps:spPr>
                        <a:xfrm>
                          <a:off x="0" y="0"/>
                          <a:ext cx="979715" cy="46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73A0D" id="Rectangle 7" o:spid="_x0000_s1026" style="position:absolute;margin-left:232.1pt;margin-top:132.2pt;width:77.15pt;height:36.95pt;z-index:50315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" fillcolor="white [3212]" stroked="f" strokeweight="2pt"/>
            </w:pict>
          </mc:Fallback>
        </mc:AlternateContent>
      </w:r>
      <w:r w:rsidR="00026746" w:rsidRPr="00532514">
        <w:rPr>
          <w:rFonts w:cs="Arial"/>
          <w:noProof/>
          <w:lang w:eastAsia="en-GB"/>
        </w:rPr>
        <w:drawing>
          <wp:inline distT="0" distB="0" distL="0" distR="0" wp14:anchorId="61191F1C" wp14:editId="1BCB614C">
            <wp:extent cx="5731510" cy="3346885"/>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31510" cy="3346885"/>
                    </a:xfrm>
                    <a:prstGeom prst="rect">
                      <a:avLst/>
                    </a:prstGeom>
                    <a:noFill/>
                    <a:ln>
                      <a:noFill/>
                    </a:ln>
                  </pic:spPr>
                </pic:pic>
              </a:graphicData>
            </a:graphic>
          </wp:inline>
        </w:drawing>
      </w:r>
    </w:p>
    <w:p w14:paraId="18293A63" w14:textId="77777777" w:rsidR="00D84ACC" w:rsidRPr="00026746" w:rsidRDefault="00D84ACC" w:rsidP="00D84ACC">
      <w:pPr>
        <w:pStyle w:val="Heading4"/>
      </w:pPr>
      <w:r>
        <w:t>Sources of diversion referrals:</w:t>
      </w:r>
    </w:p>
    <w:tbl>
      <w:tblPr>
        <w:tblStyle w:val="TableGrid"/>
        <w:tblW w:w="0" w:type="auto"/>
        <w:tblLook w:val="04A0" w:firstRow="1" w:lastRow="0" w:firstColumn="1" w:lastColumn="0" w:noHBand="0" w:noVBand="1"/>
      </w:tblPr>
      <w:tblGrid>
        <w:gridCol w:w="1838"/>
        <w:gridCol w:w="7902"/>
      </w:tblGrid>
      <w:tr w:rsidR="006F1042" w14:paraId="71D6045F" w14:textId="77777777" w:rsidTr="00C95174">
        <w:tc>
          <w:tcPr>
            <w:tcW w:w="1838" w:type="dxa"/>
          </w:tcPr>
          <w:p w14:paraId="00B1AE1A" w14:textId="77777777" w:rsidR="006F1042" w:rsidRDefault="006F1042" w:rsidP="00D84ACC">
            <w:proofErr w:type="gramStart"/>
            <w:r w:rsidRPr="00A905C2">
              <w:t>S</w:t>
            </w:r>
            <w:r>
              <w:t xml:space="preserve">outh </w:t>
            </w:r>
            <w:r w:rsidRPr="00A905C2">
              <w:t>W</w:t>
            </w:r>
            <w:r>
              <w:t>est</w:t>
            </w:r>
            <w:proofErr w:type="gramEnd"/>
            <w:r w:rsidRPr="00A905C2">
              <w:t xml:space="preserve"> Ambulance Service</w:t>
            </w:r>
            <w:r>
              <w:t xml:space="preserve"> Foundation Trust</w:t>
            </w:r>
            <w:r w:rsidRPr="00A905C2">
              <w:t xml:space="preserve"> (SWASFT)</w:t>
            </w:r>
          </w:p>
        </w:tc>
        <w:tc>
          <w:tcPr>
            <w:tcW w:w="7902" w:type="dxa"/>
          </w:tcPr>
          <w:p w14:paraId="3B70CF85" w14:textId="77777777" w:rsidR="006F1042" w:rsidRDefault="006F1042" w:rsidP="00D84ACC">
            <w:r w:rsidRPr="00A905C2">
              <w:t>SWASFT refer into Rapid Response for patients identified as requiring rapid s</w:t>
            </w:r>
            <w:r w:rsidR="00A84ACA">
              <w:t>upport</w:t>
            </w:r>
            <w:r w:rsidRPr="00A905C2">
              <w:t xml:space="preserve"> intervention</w:t>
            </w:r>
            <w:r w:rsidR="00A84ACA">
              <w:t>s</w:t>
            </w:r>
            <w:r w:rsidRPr="00A905C2">
              <w:t xml:space="preserve"> where no </w:t>
            </w:r>
            <w:r w:rsidR="00A84ACA">
              <w:t xml:space="preserve">acute </w:t>
            </w:r>
            <w:r w:rsidRPr="00A905C2">
              <w:t>clinical need for admission is identified</w:t>
            </w:r>
            <w:r w:rsidR="00A84ACA">
              <w:t xml:space="preserve"> and where support is needed to prevent an admission.</w:t>
            </w:r>
          </w:p>
        </w:tc>
      </w:tr>
      <w:tr w:rsidR="006F1042" w14:paraId="4199BB68" w14:textId="77777777" w:rsidTr="00C95174">
        <w:tc>
          <w:tcPr>
            <w:tcW w:w="1838" w:type="dxa"/>
          </w:tcPr>
          <w:p w14:paraId="3A729AC3" w14:textId="77777777" w:rsidR="006F1042" w:rsidRPr="0078707A" w:rsidRDefault="006F1042" w:rsidP="00D84ACC">
            <w:pPr>
              <w:rPr>
                <w:rFonts w:eastAsia="Arial"/>
              </w:rPr>
            </w:pPr>
            <w:r w:rsidRPr="0078707A">
              <w:rPr>
                <w:rFonts w:eastAsia="Arial"/>
              </w:rPr>
              <w:t xml:space="preserve">General </w:t>
            </w:r>
            <w:r>
              <w:rPr>
                <w:rFonts w:eastAsia="Arial"/>
              </w:rPr>
              <w:t>P</w:t>
            </w:r>
            <w:r w:rsidRPr="0078707A">
              <w:rPr>
                <w:rFonts w:eastAsia="Arial"/>
              </w:rPr>
              <w:t xml:space="preserve">ractice </w:t>
            </w:r>
            <w:r>
              <w:rPr>
                <w:rFonts w:eastAsia="Arial"/>
              </w:rPr>
              <w:t>(GP)</w:t>
            </w:r>
          </w:p>
          <w:p w14:paraId="59A7F432" w14:textId="77777777" w:rsidR="006F1042" w:rsidRDefault="006F1042" w:rsidP="00D84ACC"/>
        </w:tc>
        <w:tc>
          <w:tcPr>
            <w:tcW w:w="7902" w:type="dxa"/>
          </w:tcPr>
          <w:p w14:paraId="1B4FF556" w14:textId="77777777" w:rsidR="006F1042" w:rsidRDefault="006F1042" w:rsidP="00D84ACC">
            <w:r>
              <w:t xml:space="preserve">GPs </w:t>
            </w:r>
            <w:r w:rsidR="0055550D">
              <w:t xml:space="preserve">will largely use SHCC Option 1 to access the services provided by </w:t>
            </w:r>
            <w:r w:rsidR="00A84ACA">
              <w:t>the Rapid Response team, including urgent rapid admission avoidance therapy referrals and option to refer onto community nursing teams.</w:t>
            </w:r>
          </w:p>
          <w:p w14:paraId="6583AF8B" w14:textId="77777777" w:rsidR="006F1042" w:rsidRDefault="006F1042" w:rsidP="00D84ACC">
            <w:r>
              <w:t xml:space="preserve">GPs also use SHCC Option 1 to access </w:t>
            </w:r>
            <w:r w:rsidRPr="00532514">
              <w:t>‘</w:t>
            </w:r>
            <w:r>
              <w:t xml:space="preserve">Somerset </w:t>
            </w:r>
            <w:r w:rsidRPr="00532514">
              <w:t>Primary Link’</w:t>
            </w:r>
            <w:r>
              <w:t xml:space="preserve"> (SPL) services to </w:t>
            </w:r>
            <w:r w:rsidRPr="00532514">
              <w:t>arrang</w:t>
            </w:r>
            <w:r>
              <w:t>e</w:t>
            </w:r>
            <w:r w:rsidRPr="00532514">
              <w:t xml:space="preserve"> admission to acute or community hospitals</w:t>
            </w:r>
            <w:r>
              <w:t>.</w:t>
            </w:r>
          </w:p>
          <w:p w14:paraId="07F25665" w14:textId="77777777" w:rsidR="00BC1C36" w:rsidRDefault="00BC1C36" w:rsidP="00D84ACC">
            <w:r>
              <w:t>SPL service hours for referrals to option 1 are from 0800 – 2100 within the working hours of the Somerset Hub for Coordinating Care.</w:t>
            </w:r>
          </w:p>
          <w:p w14:paraId="76E90D92" w14:textId="77777777" w:rsidR="006F1042" w:rsidRDefault="006F1042" w:rsidP="00D84ACC">
            <w:r>
              <w:t>GPs can refer directly to end of life care via Option 4</w:t>
            </w:r>
            <w:r w:rsidR="00C368C8">
              <w:t>.</w:t>
            </w:r>
          </w:p>
          <w:p w14:paraId="65BA92AC" w14:textId="77777777" w:rsidR="006F1042" w:rsidRDefault="006F1042" w:rsidP="00D84ACC"/>
        </w:tc>
      </w:tr>
      <w:tr w:rsidR="006F1042" w14:paraId="256F9198" w14:textId="77777777" w:rsidTr="00C95174">
        <w:tc>
          <w:tcPr>
            <w:tcW w:w="1838" w:type="dxa"/>
          </w:tcPr>
          <w:p w14:paraId="41B76657" w14:textId="77777777" w:rsidR="006F1042" w:rsidRPr="0078707A" w:rsidRDefault="006F1042" w:rsidP="00D84ACC">
            <w:pPr>
              <w:rPr>
                <w:rFonts w:eastAsia="Arial"/>
              </w:rPr>
            </w:pPr>
            <w:r w:rsidRPr="0078707A">
              <w:rPr>
                <w:rFonts w:eastAsia="Arial"/>
              </w:rPr>
              <w:t>111 (inc</w:t>
            </w:r>
            <w:r w:rsidR="00E21551">
              <w:rPr>
                <w:rFonts w:eastAsia="Arial"/>
              </w:rPr>
              <w:t>luding</w:t>
            </w:r>
            <w:r w:rsidRPr="0078707A">
              <w:rPr>
                <w:rFonts w:eastAsia="Arial"/>
              </w:rPr>
              <w:t xml:space="preserve"> CAS)</w:t>
            </w:r>
          </w:p>
          <w:p w14:paraId="33DDDE1D" w14:textId="77777777" w:rsidR="006F1042" w:rsidRDefault="006F1042" w:rsidP="00D84ACC"/>
        </w:tc>
        <w:tc>
          <w:tcPr>
            <w:tcW w:w="7902" w:type="dxa"/>
          </w:tcPr>
          <w:p w14:paraId="619ED573" w14:textId="77777777" w:rsidR="006F1042" w:rsidRDefault="006F1042" w:rsidP="00D84ACC">
            <w:r w:rsidRPr="00532514">
              <w:t>The Somerset 111 service</w:t>
            </w:r>
            <w:r>
              <w:t xml:space="preserve"> is</w:t>
            </w:r>
            <w:r w:rsidRPr="00532514">
              <w:t xml:space="preserve"> develop</w:t>
            </w:r>
            <w:r>
              <w:t>ing</w:t>
            </w:r>
            <w:r w:rsidRPr="00532514">
              <w:t xml:space="preserve"> its Clinical Assessment Service (CAS). It is expected that it will have similar levels of access to SHCC </w:t>
            </w:r>
            <w:r w:rsidR="00D94371">
              <w:t>as</w:t>
            </w:r>
            <w:r w:rsidRPr="00532514">
              <w:t xml:space="preserve"> GP practices once the CAS service is developed.</w:t>
            </w:r>
          </w:p>
        </w:tc>
      </w:tr>
      <w:tr w:rsidR="006F1042" w14:paraId="6B0140B9" w14:textId="77777777" w:rsidTr="00C95174">
        <w:tc>
          <w:tcPr>
            <w:tcW w:w="1838" w:type="dxa"/>
          </w:tcPr>
          <w:p w14:paraId="44312E83" w14:textId="77777777" w:rsidR="006F1042" w:rsidRPr="00532514" w:rsidRDefault="006F1042" w:rsidP="00D84ACC">
            <w:r w:rsidRPr="00532514">
              <w:t>Emergency Department Diversion</w:t>
            </w:r>
          </w:p>
          <w:p w14:paraId="2DD23D92" w14:textId="77777777" w:rsidR="006F1042" w:rsidRDefault="006F1042" w:rsidP="00D84ACC"/>
        </w:tc>
        <w:tc>
          <w:tcPr>
            <w:tcW w:w="7902" w:type="dxa"/>
          </w:tcPr>
          <w:p w14:paraId="7590C5AE" w14:textId="77777777" w:rsidR="007D2A00" w:rsidRDefault="007D2A00" w:rsidP="007D2A00">
            <w:pPr>
              <w:rPr>
                <w:lang w:val="en-US"/>
              </w:rPr>
            </w:pPr>
            <w:r>
              <w:rPr>
                <w:lang w:val="en-US"/>
              </w:rPr>
              <w:t xml:space="preserve">The multi-disciplinary diversion teams, which include adult social care and cover 7 days are working in the front door of </w:t>
            </w:r>
            <w:proofErr w:type="gramStart"/>
            <w:r>
              <w:rPr>
                <w:lang w:val="en-US"/>
              </w:rPr>
              <w:t>Musgrove park</w:t>
            </w:r>
            <w:proofErr w:type="gramEnd"/>
            <w:r>
              <w:rPr>
                <w:lang w:val="en-US"/>
              </w:rPr>
              <w:t xml:space="preserve"> and Yeovil District Hospitals to divert attendees away from an acute admission when one is not required.</w:t>
            </w:r>
          </w:p>
          <w:p w14:paraId="4DFC9487" w14:textId="77777777" w:rsidR="007D2A00" w:rsidRDefault="007D2A00" w:rsidP="007D2A00">
            <w:pPr>
              <w:rPr>
                <w:lang w:val="en-US"/>
              </w:rPr>
            </w:pPr>
            <w:r>
              <w:rPr>
                <w:lang w:val="en-US"/>
              </w:rPr>
              <w:t xml:space="preserve">This includes diverting people into Rapid response or intermediate care or supporting them and their </w:t>
            </w:r>
            <w:proofErr w:type="spellStart"/>
            <w:r>
              <w:rPr>
                <w:lang w:val="en-US"/>
              </w:rPr>
              <w:t>carers</w:t>
            </w:r>
            <w:proofErr w:type="spellEnd"/>
            <w:r>
              <w:rPr>
                <w:lang w:val="en-US"/>
              </w:rPr>
              <w:t xml:space="preserve"> with information and advice and utilizing local community support from the voluntary sector.  We are also linking with </w:t>
            </w:r>
            <w:proofErr w:type="spellStart"/>
            <w:r>
              <w:rPr>
                <w:lang w:val="en-US"/>
              </w:rPr>
              <w:t>neighbourhood</w:t>
            </w:r>
            <w:proofErr w:type="spellEnd"/>
            <w:r>
              <w:rPr>
                <w:lang w:val="en-US"/>
              </w:rPr>
              <w:t xml:space="preserve"> teams to offer support to frequent attenders and assessing those people early who go on to require </w:t>
            </w:r>
            <w:r>
              <w:rPr>
                <w:lang w:val="en-US"/>
              </w:rPr>
              <w:lastRenderedPageBreak/>
              <w:t>admission to prepare for discharge early.  This work is linked to the ambulance diversion work and helps us identify those people for whom a conveyance could have been avoided.</w:t>
            </w:r>
          </w:p>
          <w:p w14:paraId="6DDAE3AB" w14:textId="77777777" w:rsidR="007D2A00" w:rsidRDefault="007D2A00" w:rsidP="007D2A00">
            <w:pPr>
              <w:rPr>
                <w:lang w:val="en-US"/>
              </w:rPr>
            </w:pPr>
          </w:p>
          <w:p w14:paraId="015D1528" w14:textId="77777777" w:rsidR="00C64E6E" w:rsidRPr="001E4566" w:rsidRDefault="007D2A00" w:rsidP="00D84ACC">
            <w:pPr>
              <w:rPr>
                <w:lang w:val="en-US"/>
              </w:rPr>
            </w:pPr>
            <w:r>
              <w:rPr>
                <w:lang w:val="en-US"/>
              </w:rPr>
              <w:t xml:space="preserve">Frailty Units are being developed that will take frail elderly people from A&amp;E for assessment with the view to sending them home without admission. These units will use Rapid </w:t>
            </w:r>
            <w:proofErr w:type="gramStart"/>
            <w:r>
              <w:rPr>
                <w:lang w:val="en-US"/>
              </w:rPr>
              <w:t>Response  and</w:t>
            </w:r>
            <w:proofErr w:type="gramEnd"/>
            <w:r>
              <w:rPr>
                <w:lang w:val="en-US"/>
              </w:rPr>
              <w:t xml:space="preserve"> Adult Social Care where support to get someone home is needed. There is an aspiration for these units to eventually access intermediate care pathways directly through the SHCC.</w:t>
            </w:r>
          </w:p>
        </w:tc>
      </w:tr>
    </w:tbl>
    <w:p w14:paraId="318851AA" w14:textId="2217F92D" w:rsidR="00E65984" w:rsidRPr="00BA127F" w:rsidRDefault="00D51BB7" w:rsidP="253B0263">
      <w:pPr>
        <w:pStyle w:val="Heading1"/>
        <w:rPr>
          <w:b/>
          <w:bCs/>
        </w:rPr>
      </w:pPr>
      <w:bookmarkStart w:id="15" w:name="_Toc42180198"/>
      <w:r w:rsidRPr="253B0263">
        <w:rPr>
          <w:b/>
          <w:bCs/>
        </w:rPr>
        <w:lastRenderedPageBreak/>
        <w:t>Intermediate Care</w:t>
      </w:r>
      <w:r w:rsidR="00A72002" w:rsidRPr="253B0263">
        <w:rPr>
          <w:b/>
          <w:bCs/>
        </w:rPr>
        <w:t xml:space="preserve"> Pathways</w:t>
      </w:r>
      <w:bookmarkEnd w:id="15"/>
    </w:p>
    <w:p w14:paraId="55B1A53F" w14:textId="77777777" w:rsidR="00CE639E" w:rsidRPr="00BA127F" w:rsidRDefault="00F909E6" w:rsidP="00A64DBB">
      <w:pPr>
        <w:pStyle w:val="Heading2"/>
        <w:numPr>
          <w:ilvl w:val="1"/>
          <w:numId w:val="78"/>
        </w:numPr>
        <w:rPr>
          <w:b/>
          <w:bCs/>
        </w:rPr>
      </w:pPr>
      <w:bookmarkStart w:id="16" w:name="_Toc42180200"/>
      <w:r w:rsidRPr="00BA127F">
        <w:rPr>
          <w:b/>
          <w:bCs/>
        </w:rPr>
        <w:t>Neighbourhood</w:t>
      </w:r>
      <w:r w:rsidR="0055550D" w:rsidRPr="00BA127F">
        <w:rPr>
          <w:b/>
          <w:bCs/>
        </w:rPr>
        <w:t xml:space="preserve"> </w:t>
      </w:r>
      <w:r w:rsidR="00D51BB7" w:rsidRPr="00BA127F">
        <w:rPr>
          <w:b/>
          <w:bCs/>
        </w:rPr>
        <w:t>Teams</w:t>
      </w:r>
      <w:r w:rsidR="009C3E97" w:rsidRPr="00BA127F">
        <w:rPr>
          <w:b/>
          <w:bCs/>
        </w:rPr>
        <w:t xml:space="preserve"> and Rapid Response</w:t>
      </w:r>
      <w:r w:rsidR="00D51BB7" w:rsidRPr="00BA127F">
        <w:rPr>
          <w:b/>
          <w:bCs/>
        </w:rPr>
        <w:t xml:space="preserve"> (Hub Option 1)</w:t>
      </w:r>
      <w:bookmarkEnd w:id="16"/>
    </w:p>
    <w:p w14:paraId="1B1D4E76" w14:textId="77777777" w:rsidR="00EA1A12" w:rsidRDefault="00AF0018" w:rsidP="007F32CF">
      <w:bookmarkStart w:id="17" w:name="_Toc37871186"/>
      <w:r>
        <w:t xml:space="preserve">Neighbourhood Urgent Response Teams were set up as part of the </w:t>
      </w:r>
      <w:r w:rsidR="00C368C8">
        <w:t xml:space="preserve">Covid-19 </w:t>
      </w:r>
      <w:r>
        <w:t xml:space="preserve">response to provide an enhanced, </w:t>
      </w:r>
      <w:proofErr w:type="gramStart"/>
      <w:r>
        <w:t>integrated</w:t>
      </w:r>
      <w:proofErr w:type="gramEnd"/>
      <w:r>
        <w:t xml:space="preserve"> and local urgent community care offer to deal with an expected increase in demand. </w:t>
      </w:r>
      <w:r w:rsidR="000027D5">
        <w:t xml:space="preserve">There are four Neighbourhood teams operating in </w:t>
      </w:r>
      <w:r w:rsidR="000027D5" w:rsidRPr="00B97060">
        <w:t xml:space="preserve">Somerset </w:t>
      </w:r>
      <w:r w:rsidR="006128E0" w:rsidRPr="00B97060">
        <w:t>localities</w:t>
      </w:r>
      <w:r w:rsidR="00ED737C">
        <w:t xml:space="preserve"> – </w:t>
      </w:r>
      <w:r w:rsidR="006128E0" w:rsidRPr="00B97060">
        <w:t>Br</w:t>
      </w:r>
      <w:r w:rsidR="00B97060" w:rsidRPr="00B97060">
        <w:t>i</w:t>
      </w:r>
      <w:r w:rsidR="006128E0" w:rsidRPr="00B97060">
        <w:t>dgwater and North Sedgemoor,</w:t>
      </w:r>
      <w:r w:rsidR="00B97060">
        <w:t xml:space="preserve"> </w:t>
      </w:r>
      <w:r w:rsidR="006128E0" w:rsidRPr="00B97060">
        <w:t xml:space="preserve">South </w:t>
      </w:r>
      <w:r w:rsidR="00B97060" w:rsidRPr="00B97060">
        <w:t>S</w:t>
      </w:r>
      <w:r w:rsidR="006128E0" w:rsidRPr="00B97060">
        <w:t>omerset,</w:t>
      </w:r>
      <w:r w:rsidR="00B97060">
        <w:t xml:space="preserve"> </w:t>
      </w:r>
      <w:r w:rsidR="006128E0" w:rsidRPr="00B97060">
        <w:t xml:space="preserve">Taunton and </w:t>
      </w:r>
      <w:r w:rsidR="00B97060" w:rsidRPr="00B97060">
        <w:t>W</w:t>
      </w:r>
      <w:r w:rsidR="006128E0" w:rsidRPr="00B97060">
        <w:t xml:space="preserve">est </w:t>
      </w:r>
      <w:r w:rsidR="00B97060" w:rsidRPr="00B97060">
        <w:t>S</w:t>
      </w:r>
      <w:r w:rsidR="006128E0" w:rsidRPr="00B97060">
        <w:t>omerset</w:t>
      </w:r>
      <w:r w:rsidR="00ED737C">
        <w:t xml:space="preserve"> and </w:t>
      </w:r>
      <w:r w:rsidR="006128E0" w:rsidRPr="00B97060">
        <w:t>Mendip</w:t>
      </w:r>
      <w:r w:rsidR="00ED737C">
        <w:t xml:space="preserve"> – </w:t>
      </w:r>
      <w:r w:rsidRPr="00B97060">
        <w:t>aligned</w:t>
      </w:r>
      <w:r>
        <w:t xml:space="preserve"> to the existing Adult Social Care locality teams. Accessed through the SHCC, the new service provides a single point of access and inter-service approach for Rapid Response</w:t>
      </w:r>
      <w:r w:rsidR="00F5116B">
        <w:t xml:space="preserve"> (which includes rapid therapy input) and</w:t>
      </w:r>
      <w:r>
        <w:t xml:space="preserve"> Urgent District Nursin</w:t>
      </w:r>
      <w:r w:rsidR="00F5116B">
        <w:t>g</w:t>
      </w:r>
      <w:r>
        <w:t>.</w:t>
      </w:r>
    </w:p>
    <w:p w14:paraId="4E57BFE9" w14:textId="77777777" w:rsidR="00CE639E" w:rsidRPr="00532514" w:rsidRDefault="00FE1276" w:rsidP="007F32CF">
      <w:pPr>
        <w:pStyle w:val="Heading4"/>
      </w:pPr>
      <w:r>
        <w:t xml:space="preserve">Neighbourhood Teams: </w:t>
      </w:r>
      <w:r w:rsidR="00CE639E" w:rsidRPr="00532514">
        <w:t>Overview of operating practice</w:t>
      </w:r>
    </w:p>
    <w:tbl>
      <w:tblPr>
        <w:tblStyle w:val="TableGrid"/>
        <w:tblW w:w="9781" w:type="dxa"/>
        <w:tblInd w:w="-5" w:type="dxa"/>
        <w:tblLook w:val="04A0" w:firstRow="1" w:lastRow="0" w:firstColumn="1" w:lastColumn="0" w:noHBand="0" w:noVBand="1"/>
      </w:tblPr>
      <w:tblGrid>
        <w:gridCol w:w="2805"/>
        <w:gridCol w:w="3685"/>
        <w:gridCol w:w="3291"/>
      </w:tblGrid>
      <w:tr w:rsidR="00CE639E" w:rsidRPr="00532514" w14:paraId="438C39CC" w14:textId="77777777" w:rsidTr="002A74FF">
        <w:trPr>
          <w:trHeight w:val="373"/>
        </w:trPr>
        <w:tc>
          <w:tcPr>
            <w:tcW w:w="2805" w:type="dxa"/>
            <w:tcBorders>
              <w:bottom w:val="single" w:sz="4" w:space="0" w:color="auto"/>
            </w:tcBorders>
          </w:tcPr>
          <w:p w14:paraId="176A2C95" w14:textId="77777777" w:rsidR="00CE639E" w:rsidRPr="00532514" w:rsidRDefault="00CE639E" w:rsidP="007F32CF">
            <w:r w:rsidRPr="00532514">
              <w:t>Operating Hours</w:t>
            </w:r>
          </w:p>
        </w:tc>
        <w:tc>
          <w:tcPr>
            <w:tcW w:w="6976" w:type="dxa"/>
            <w:gridSpan w:val="2"/>
            <w:tcBorders>
              <w:bottom w:val="single" w:sz="4" w:space="0" w:color="auto"/>
            </w:tcBorders>
          </w:tcPr>
          <w:p w14:paraId="5F3D08EC" w14:textId="77777777" w:rsidR="00CE639E" w:rsidRPr="0038551E" w:rsidRDefault="00CE639E" w:rsidP="007F32CF">
            <w:r w:rsidRPr="00532514">
              <w:t xml:space="preserve">Each Neighbourhood </w:t>
            </w:r>
            <w:r w:rsidR="00723C61">
              <w:t>H</w:t>
            </w:r>
            <w:r w:rsidRPr="00532514">
              <w:t>ub will operate 0800 to 2200hrs 7 days a week.</w:t>
            </w:r>
          </w:p>
        </w:tc>
      </w:tr>
      <w:tr w:rsidR="00CE639E" w:rsidRPr="00532514" w14:paraId="0252267C" w14:textId="77777777" w:rsidTr="002A74FF">
        <w:trPr>
          <w:trHeight w:val="1078"/>
        </w:trPr>
        <w:tc>
          <w:tcPr>
            <w:tcW w:w="2805" w:type="dxa"/>
            <w:tcBorders>
              <w:bottom w:val="single" w:sz="4" w:space="0" w:color="auto"/>
            </w:tcBorders>
          </w:tcPr>
          <w:p w14:paraId="75922ECF" w14:textId="77777777" w:rsidR="00CE639E" w:rsidRPr="00532514" w:rsidRDefault="006C5048" w:rsidP="007F32CF">
            <w:r>
              <w:t>Services</w:t>
            </w:r>
            <w:r w:rsidR="00AD54F0">
              <w:t xml:space="preserve"> involved:</w:t>
            </w:r>
          </w:p>
        </w:tc>
        <w:tc>
          <w:tcPr>
            <w:tcW w:w="3685" w:type="dxa"/>
            <w:tcBorders>
              <w:bottom w:val="single" w:sz="4" w:space="0" w:color="auto"/>
              <w:right w:val="single" w:sz="8" w:space="0" w:color="FFFFFF" w:themeColor="background1"/>
            </w:tcBorders>
          </w:tcPr>
          <w:p w14:paraId="041AA407" w14:textId="77777777" w:rsidR="00CE639E" w:rsidRPr="00532514" w:rsidRDefault="00CE639E" w:rsidP="007F32CF">
            <w:r w:rsidRPr="00532514">
              <w:t>District Nursing</w:t>
            </w:r>
          </w:p>
          <w:p w14:paraId="0D135885" w14:textId="77777777" w:rsidR="00CE639E" w:rsidRDefault="00CE639E" w:rsidP="00AD54F0">
            <w:pPr>
              <w:ind w:left="720" w:hanging="720"/>
            </w:pPr>
            <w:r w:rsidRPr="00532514">
              <w:t xml:space="preserve">Integrated Rehabilitation </w:t>
            </w:r>
            <w:r w:rsidR="00AD54F0">
              <w:t>Teams</w:t>
            </w:r>
            <w:r w:rsidR="006C5048">
              <w:t xml:space="preserve"> (IRT)</w:t>
            </w:r>
          </w:p>
          <w:p w14:paraId="3A378DBB" w14:textId="77777777" w:rsidR="00CE639E" w:rsidRPr="00532514" w:rsidRDefault="00CE639E" w:rsidP="007F32CF">
            <w:r w:rsidRPr="00532514">
              <w:t xml:space="preserve">Older Persons Mental Health </w:t>
            </w:r>
          </w:p>
        </w:tc>
        <w:tc>
          <w:tcPr>
            <w:tcW w:w="3291" w:type="dxa"/>
            <w:tcBorders>
              <w:left w:val="single" w:sz="8" w:space="0" w:color="FFFFFF" w:themeColor="background1"/>
              <w:bottom w:val="single" w:sz="4" w:space="0" w:color="auto"/>
            </w:tcBorders>
          </w:tcPr>
          <w:p w14:paraId="0045073E" w14:textId="77777777" w:rsidR="00CE639E" w:rsidRPr="00532514" w:rsidRDefault="00CE639E" w:rsidP="007F32CF">
            <w:r w:rsidRPr="00532514">
              <w:t>Pharmacy</w:t>
            </w:r>
          </w:p>
          <w:p w14:paraId="733393DC" w14:textId="77777777" w:rsidR="00CE639E" w:rsidRPr="00532514" w:rsidRDefault="00CE639E" w:rsidP="007F32CF">
            <w:r w:rsidRPr="00532514">
              <w:t>Primary Care</w:t>
            </w:r>
          </w:p>
          <w:p w14:paraId="1CBC63EC" w14:textId="77777777" w:rsidR="00CE639E" w:rsidRPr="00532514" w:rsidRDefault="00CE639E" w:rsidP="007F32CF">
            <w:r w:rsidRPr="00532514">
              <w:t>Adult Social Care</w:t>
            </w:r>
          </w:p>
        </w:tc>
      </w:tr>
    </w:tbl>
    <w:p w14:paraId="249B1D0B" w14:textId="77777777" w:rsidR="00EA1A12" w:rsidRDefault="00EA1A12" w:rsidP="006C5048">
      <w:pPr>
        <w:pStyle w:val="Heading4"/>
      </w:pPr>
    </w:p>
    <w:p w14:paraId="6DB5F91A" w14:textId="77777777" w:rsidR="006C5048" w:rsidRDefault="006C5048" w:rsidP="006C5048">
      <w:pPr>
        <w:pStyle w:val="Heading4"/>
      </w:pPr>
      <w:r w:rsidRPr="00532514">
        <w:t>District Nursing and IRT</w:t>
      </w:r>
    </w:p>
    <w:p w14:paraId="79223D93" w14:textId="77777777" w:rsidR="006C5048" w:rsidRDefault="006C5048" w:rsidP="006C5048">
      <w:r>
        <w:t>Referrals for district nursing and community therapy are received into the Neighbourhood Hub</w:t>
      </w:r>
      <w:r w:rsidR="00026741">
        <w:t xml:space="preserve"> several</w:t>
      </w:r>
      <w:r>
        <w:t xml:space="preserve"> ways:</w:t>
      </w:r>
    </w:p>
    <w:p w14:paraId="31A1163B" w14:textId="77777777" w:rsidR="006C5048" w:rsidRDefault="006C5048" w:rsidP="00362DFA">
      <w:pPr>
        <w:pStyle w:val="ListParagraph"/>
        <w:numPr>
          <w:ilvl w:val="0"/>
          <w:numId w:val="3"/>
        </w:numPr>
      </w:pPr>
      <w:r>
        <w:t>Through the SHCC Option 1</w:t>
      </w:r>
      <w:r w:rsidR="00ED737C">
        <w:t xml:space="preserve">. </w:t>
      </w:r>
      <w:r>
        <w:t xml:space="preserve">The triaging clinician completes the relevant referral form on </w:t>
      </w:r>
      <w:proofErr w:type="spellStart"/>
      <w:r>
        <w:t>Ri</w:t>
      </w:r>
      <w:r w:rsidR="00DC426D">
        <w:t>O</w:t>
      </w:r>
      <w:proofErr w:type="spellEnd"/>
      <w:r>
        <w:t xml:space="preserve"> using information sent by email or given over the phone</w:t>
      </w:r>
      <w:r w:rsidR="00026741">
        <w:t xml:space="preserve"> </w:t>
      </w:r>
      <w:r>
        <w:t>and informs the hub of the document number.</w:t>
      </w:r>
    </w:p>
    <w:p w14:paraId="0BDEA995" w14:textId="77777777" w:rsidR="006C5048" w:rsidRDefault="006C5048" w:rsidP="00362DFA">
      <w:pPr>
        <w:pStyle w:val="ListParagraph"/>
        <w:numPr>
          <w:ilvl w:val="0"/>
          <w:numId w:val="3"/>
        </w:numPr>
      </w:pPr>
      <w:r>
        <w:t>Directly to the neighbour hub from patients, carers, GPs</w:t>
      </w:r>
      <w:r w:rsidR="00026741">
        <w:t>,</w:t>
      </w:r>
      <w:r>
        <w:t xml:space="preserve"> or other community sources by phone</w:t>
      </w:r>
      <w:r w:rsidR="00026741">
        <w:t>.</w:t>
      </w:r>
      <w:r>
        <w:t xml:space="preserve"> The Neighbourhood Hub responder fills in a Community Services </w:t>
      </w:r>
      <w:r w:rsidR="00ED737C">
        <w:t>R</w:t>
      </w:r>
      <w:r>
        <w:t xml:space="preserve">eferral </w:t>
      </w:r>
      <w:r w:rsidR="00ED737C">
        <w:t>F</w:t>
      </w:r>
      <w:r>
        <w:t xml:space="preserve">orm on </w:t>
      </w:r>
      <w:proofErr w:type="spellStart"/>
      <w:r>
        <w:t>Ri</w:t>
      </w:r>
      <w:r w:rsidR="00DC426D">
        <w:t>O</w:t>
      </w:r>
      <w:proofErr w:type="spellEnd"/>
      <w:r>
        <w:t xml:space="preserve"> based on the conversation</w:t>
      </w:r>
      <w:r w:rsidR="00026741">
        <w:t>.</w:t>
      </w:r>
    </w:p>
    <w:p w14:paraId="781C6BED" w14:textId="77777777" w:rsidR="006C5048" w:rsidRDefault="006C5048" w:rsidP="00362DFA">
      <w:pPr>
        <w:pStyle w:val="ListParagraph"/>
        <w:numPr>
          <w:ilvl w:val="0"/>
          <w:numId w:val="3"/>
        </w:numPr>
      </w:pPr>
      <w:r>
        <w:t xml:space="preserve">Directly from patients, carers, </w:t>
      </w:r>
      <w:proofErr w:type="gramStart"/>
      <w:r>
        <w:t>GPs</w:t>
      </w:r>
      <w:proofErr w:type="gramEnd"/>
      <w:r>
        <w:t xml:space="preserve"> or other community sources by email</w:t>
      </w:r>
      <w:r w:rsidR="00ED737C">
        <w:t>.</w:t>
      </w:r>
      <w:r>
        <w:t xml:space="preserve"> The Neighbourhood Hub responder uses the information to complete or review the referral form and uploads it onto </w:t>
      </w:r>
      <w:proofErr w:type="spellStart"/>
      <w:r>
        <w:t>Ri</w:t>
      </w:r>
      <w:r w:rsidR="00DC426D">
        <w:t>O</w:t>
      </w:r>
      <w:proofErr w:type="spellEnd"/>
      <w:r w:rsidR="00026741">
        <w:t>.</w:t>
      </w:r>
    </w:p>
    <w:p w14:paraId="75656924" w14:textId="77777777" w:rsidR="00EA1A12" w:rsidRPr="007F32CF" w:rsidRDefault="00EA1A12" w:rsidP="00EA1A12">
      <w:pPr>
        <w:pStyle w:val="ListParagraph"/>
      </w:pPr>
    </w:p>
    <w:p w14:paraId="4E7F88A2" w14:textId="77777777" w:rsidR="006C5048" w:rsidRDefault="006C5048" w:rsidP="006C5048">
      <w:r>
        <w:t>For IRT referrals</w:t>
      </w:r>
      <w:r w:rsidR="00652DD2">
        <w:t xml:space="preserve"> (non-urgent therapy)</w:t>
      </w:r>
      <w:r>
        <w:t xml:space="preserve"> the hub creates a referral on </w:t>
      </w:r>
      <w:proofErr w:type="spellStart"/>
      <w:r>
        <w:t>Ri</w:t>
      </w:r>
      <w:r w:rsidR="00DC426D">
        <w:t>O</w:t>
      </w:r>
      <w:proofErr w:type="spellEnd"/>
      <w:r w:rsidR="00DC426D">
        <w:t xml:space="preserve"> </w:t>
      </w:r>
      <w:r>
        <w:t xml:space="preserve">which is added to the team worksheet. </w:t>
      </w:r>
      <w:r w:rsidR="00B84BE2">
        <w:t xml:space="preserve">The team reviews the referral and schedules the visits or contacts the </w:t>
      </w:r>
      <w:proofErr w:type="spellStart"/>
      <w:r w:rsidR="00B84BE2">
        <w:t>referer</w:t>
      </w:r>
      <w:proofErr w:type="spellEnd"/>
      <w:r w:rsidR="00B84BE2">
        <w:t xml:space="preserve"> if it is not appropriate. </w:t>
      </w:r>
    </w:p>
    <w:p w14:paraId="0DA980C0" w14:textId="77777777" w:rsidR="00EA1A12" w:rsidRDefault="006C5048" w:rsidP="006C1D63">
      <w:r>
        <w:t xml:space="preserve">District nursing referrals are opened by the hub on </w:t>
      </w:r>
      <w:proofErr w:type="spellStart"/>
      <w:r>
        <w:t>Ri</w:t>
      </w:r>
      <w:r w:rsidR="009B067F">
        <w:t>O</w:t>
      </w:r>
      <w:proofErr w:type="spellEnd"/>
      <w:r>
        <w:t xml:space="preserve"> and added to the team’s daily planner. Urgent referrals are accompanied by a phone call to the co-ordinator to be assigned. District nursing referrals are also received directly into neighbourhood hubs from the hospitals, bypassing the SHCC contact centre</w:t>
      </w:r>
      <w:bookmarkStart w:id="18" w:name="_Toc37871188"/>
      <w:r w:rsidR="006C1D63">
        <w:t>.</w:t>
      </w:r>
    </w:p>
    <w:p w14:paraId="3ABD0DAF" w14:textId="77777777" w:rsidR="003F2624" w:rsidRPr="00532514" w:rsidRDefault="003F2624" w:rsidP="003F2624">
      <w:pPr>
        <w:pStyle w:val="Heading4"/>
      </w:pPr>
      <w:r w:rsidRPr="00532514">
        <w:lastRenderedPageBreak/>
        <w:t xml:space="preserve">Falls </w:t>
      </w:r>
      <w:r w:rsidR="00ED737C">
        <w:t>S</w:t>
      </w:r>
      <w:r w:rsidRPr="00532514">
        <w:t>ervice</w:t>
      </w:r>
    </w:p>
    <w:p w14:paraId="01C2B471" w14:textId="77777777" w:rsidR="003F2624" w:rsidRDefault="003F2624" w:rsidP="003F2624">
      <w:r>
        <w:t>T</w:t>
      </w:r>
      <w:r w:rsidRPr="00532514">
        <w:t xml:space="preserve">he </w:t>
      </w:r>
      <w:r>
        <w:t xml:space="preserve">Falls </w:t>
      </w:r>
      <w:r w:rsidR="00ED737C">
        <w:t>S</w:t>
      </w:r>
      <w:r>
        <w:t>ervice supports people who are at risk of falls by helping them to identify the underlying cause and to access services that can help them manage their care and support needs. This reduces demand for acute services, promotes independence and reduces the risk of frailty.</w:t>
      </w:r>
    </w:p>
    <w:p w14:paraId="2590F991" w14:textId="77777777" w:rsidR="003F2624" w:rsidRDefault="003F2624" w:rsidP="003F2624">
      <w:r w:rsidRPr="00855821">
        <w:t>Th</w:t>
      </w:r>
      <w:r>
        <w:t>e service sits within Somerset Primary Link and is accessed through SHCC Option 1 where a specialist nurse triages referrals:</w:t>
      </w:r>
    </w:p>
    <w:p w14:paraId="45C2F117" w14:textId="77777777" w:rsidR="003F2624" w:rsidRDefault="003F2624" w:rsidP="00362DFA">
      <w:pPr>
        <w:pStyle w:val="ListParagraph"/>
        <w:numPr>
          <w:ilvl w:val="0"/>
          <w:numId w:val="4"/>
        </w:numPr>
      </w:pPr>
      <w:r>
        <w:t>If the person is at immediate risk, the nurse completes a referral to Rapid Response.</w:t>
      </w:r>
    </w:p>
    <w:p w14:paraId="62A7DFC9" w14:textId="77777777" w:rsidR="003F2624" w:rsidRDefault="003F2624" w:rsidP="00362DFA">
      <w:pPr>
        <w:pStyle w:val="ListParagraph"/>
        <w:numPr>
          <w:ilvl w:val="0"/>
          <w:numId w:val="4"/>
        </w:numPr>
      </w:pPr>
      <w:r>
        <w:t>If the person requires urgent rehabilitation, the nurse completes a referral to the local IRT team through the Neighbourhood Hub.</w:t>
      </w:r>
    </w:p>
    <w:p w14:paraId="5D411974" w14:textId="77777777" w:rsidR="003F2624" w:rsidRDefault="003F2624" w:rsidP="00362DFA">
      <w:pPr>
        <w:pStyle w:val="ListParagraph"/>
        <w:numPr>
          <w:ilvl w:val="0"/>
          <w:numId w:val="4"/>
        </w:numPr>
      </w:pPr>
      <w:r>
        <w:t>If the person requires non-urgent therapy, the nurse completes a referral to the county-wide IRT service and offers immediate advice as required.</w:t>
      </w:r>
    </w:p>
    <w:p w14:paraId="257A6583" w14:textId="77777777" w:rsidR="00D94371" w:rsidRDefault="003F2624" w:rsidP="00362DFA">
      <w:pPr>
        <w:pStyle w:val="ListParagraph"/>
        <w:numPr>
          <w:ilvl w:val="0"/>
          <w:numId w:val="4"/>
        </w:numPr>
      </w:pPr>
      <w:r>
        <w:t>If none of the above are true and there was a medical reason for the fall, the nurse liaises with the GP to support ongoing falls management.</w:t>
      </w:r>
      <w:bookmarkEnd w:id="18"/>
    </w:p>
    <w:p w14:paraId="63951B6B" w14:textId="77777777" w:rsidR="00FE5B36" w:rsidRPr="00FE5B36" w:rsidRDefault="00FE5B36" w:rsidP="00FE5B36">
      <w:pPr>
        <w:rPr>
          <w:b/>
          <w:bCs/>
        </w:rPr>
      </w:pPr>
      <w:r w:rsidRPr="00FE5B36">
        <w:rPr>
          <w:b/>
          <w:bCs/>
        </w:rPr>
        <w:t>Diagram 6: Falls Service Triage and Referral Process</w:t>
      </w:r>
    </w:p>
    <w:p w14:paraId="6A49C6FD" w14:textId="77777777" w:rsidR="0065237F" w:rsidRDefault="0065237F" w:rsidP="009C3E97">
      <w:pPr>
        <w:pStyle w:val="Heading4"/>
      </w:pPr>
      <w:r>
        <w:rPr>
          <w:noProof/>
          <w:lang w:eastAsia="en-GB"/>
        </w:rPr>
        <w:drawing>
          <wp:inline distT="0" distB="0" distL="0" distR="0" wp14:anchorId="64605834" wp14:editId="5F24BA8D">
            <wp:extent cx="6191252" cy="4100539"/>
            <wp:effectExtent l="0" t="0" r="0" b="0"/>
            <wp:docPr id="1485162381" name="Picture 5" descr="cid:image002.png@01D61A20.2A954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6191252" cy="4100539"/>
                    </a:xfrm>
                    <a:prstGeom prst="rect">
                      <a:avLst/>
                    </a:prstGeom>
                  </pic:spPr>
                </pic:pic>
              </a:graphicData>
            </a:graphic>
          </wp:inline>
        </w:drawing>
      </w:r>
    </w:p>
    <w:p w14:paraId="2B63C010" w14:textId="77777777" w:rsidR="00CE639E" w:rsidRPr="007F32CF" w:rsidRDefault="007F32CF" w:rsidP="009C3E97">
      <w:pPr>
        <w:pStyle w:val="Heading4"/>
      </w:pPr>
      <w:r>
        <w:t>Ra</w:t>
      </w:r>
      <w:r w:rsidR="00CE639E" w:rsidRPr="00532514">
        <w:t>pid Response</w:t>
      </w:r>
      <w:bookmarkEnd w:id="17"/>
    </w:p>
    <w:p w14:paraId="2CCBEBB9" w14:textId="77777777" w:rsidR="00F5116B" w:rsidRDefault="000027D5" w:rsidP="007F32CF">
      <w:r>
        <w:t xml:space="preserve">The Rapid Response </w:t>
      </w:r>
      <w:r w:rsidR="00ED737C">
        <w:t>S</w:t>
      </w:r>
      <w:r>
        <w:t xml:space="preserve">ervice </w:t>
      </w:r>
      <w:r w:rsidR="00652DD2">
        <w:t>is the most significant diversion service in intermediate care.  The service aims to:</w:t>
      </w:r>
    </w:p>
    <w:p w14:paraId="261EDDBE" w14:textId="77777777" w:rsidR="00D921CC" w:rsidRDefault="00F5116B" w:rsidP="00A64DBB">
      <w:pPr>
        <w:pStyle w:val="ListParagraph"/>
        <w:numPr>
          <w:ilvl w:val="0"/>
          <w:numId w:val="62"/>
        </w:numPr>
      </w:pPr>
      <w:r>
        <w:t>P</w:t>
      </w:r>
      <w:r w:rsidR="00CE639E" w:rsidRPr="00532514">
        <w:t xml:space="preserve">revent unnecessary </w:t>
      </w:r>
      <w:r w:rsidR="00723C61">
        <w:t>h</w:t>
      </w:r>
      <w:r w:rsidR="00CE639E" w:rsidRPr="00532514">
        <w:t>ospital admissions by providing a credible alternative to admission for frail older people</w:t>
      </w:r>
      <w:r w:rsidR="00723C61">
        <w:t xml:space="preserve"> who </w:t>
      </w:r>
      <w:r w:rsidR="00723C61" w:rsidRPr="00532514">
        <w:t>do not need any acute medical intervention</w:t>
      </w:r>
      <w:r w:rsidR="00723C61">
        <w:t xml:space="preserve"> but would be admitted to hospital without immediate additional support at home.</w:t>
      </w:r>
      <w:r w:rsidR="00D921CC">
        <w:t xml:space="preserve"> </w:t>
      </w:r>
      <w:r>
        <w:t xml:space="preserve"> Rapid Response is a countywide service that operates from 4 bases in East and West teams.</w:t>
      </w:r>
    </w:p>
    <w:p w14:paraId="092D8B15" w14:textId="77777777" w:rsidR="00F5116B" w:rsidRDefault="00F5116B" w:rsidP="00A64DBB">
      <w:pPr>
        <w:pStyle w:val="ListParagraph"/>
        <w:numPr>
          <w:ilvl w:val="0"/>
          <w:numId w:val="62"/>
        </w:numPr>
      </w:pPr>
      <w:r>
        <w:t xml:space="preserve">Provide urgent admission avoidance therapy </w:t>
      </w:r>
      <w:proofErr w:type="gramStart"/>
      <w:r>
        <w:t>interventions</w:t>
      </w:r>
      <w:proofErr w:type="gramEnd"/>
    </w:p>
    <w:p w14:paraId="333D5BED" w14:textId="77777777" w:rsidR="00F5116B" w:rsidRDefault="00F5116B" w:rsidP="00A64DBB">
      <w:pPr>
        <w:pStyle w:val="ListParagraph"/>
        <w:numPr>
          <w:ilvl w:val="0"/>
          <w:numId w:val="62"/>
        </w:numPr>
      </w:pPr>
      <w:r>
        <w:t>Support discharges from Hospitals</w:t>
      </w:r>
    </w:p>
    <w:p w14:paraId="53FC6EE2" w14:textId="77777777" w:rsidR="00EA1A12" w:rsidRDefault="00723C61" w:rsidP="007F32CF">
      <w:r>
        <w:lastRenderedPageBreak/>
        <w:t>Referrals are received from</w:t>
      </w:r>
      <w:r w:rsidR="00D921CC">
        <w:t xml:space="preserve"> the community, emergency services and from turnaround at </w:t>
      </w:r>
      <w:r w:rsidR="00ED737C">
        <w:t>A&amp;E</w:t>
      </w:r>
      <w:r w:rsidR="00B97060">
        <w:t xml:space="preserve">, </w:t>
      </w:r>
      <w:r w:rsidR="00D921CC">
        <w:t>Minor Injury Units</w:t>
      </w:r>
      <w:r w:rsidR="00B97060">
        <w:t xml:space="preserve"> and </w:t>
      </w:r>
      <w:r w:rsidR="006128E0">
        <w:t>Frailty units</w:t>
      </w:r>
      <w:r w:rsidR="00B97060">
        <w:t>.</w:t>
      </w:r>
      <w:r w:rsidR="006128E0">
        <w:t xml:space="preserve"> </w:t>
      </w:r>
      <w:r w:rsidR="00D921CC" w:rsidRPr="00532514">
        <w:t xml:space="preserve">Patients </w:t>
      </w:r>
      <w:r w:rsidR="00D921CC">
        <w:t>remain</w:t>
      </w:r>
      <w:r w:rsidR="00D921CC" w:rsidRPr="00532514">
        <w:t xml:space="preserve"> under the care of their GP</w:t>
      </w:r>
      <w:r w:rsidR="00D921CC">
        <w:t>.</w:t>
      </w:r>
    </w:p>
    <w:p w14:paraId="1636C180" w14:textId="77777777" w:rsidR="00A06CF9" w:rsidRPr="002A74FF" w:rsidRDefault="006C5048" w:rsidP="002A74FF">
      <w:pPr>
        <w:pStyle w:val="Heading4"/>
      </w:pPr>
      <w:r>
        <w:t xml:space="preserve">Rapid Response: </w:t>
      </w:r>
      <w:r w:rsidR="00CE639E" w:rsidRPr="00532514">
        <w:t>Overview of operating practice</w:t>
      </w:r>
    </w:p>
    <w:tbl>
      <w:tblPr>
        <w:tblStyle w:val="TableGrid"/>
        <w:tblW w:w="5058" w:type="pct"/>
        <w:tblLayout w:type="fixed"/>
        <w:tblLook w:val="0600" w:firstRow="0" w:lastRow="0" w:firstColumn="0" w:lastColumn="0" w:noHBand="1" w:noVBand="1"/>
      </w:tblPr>
      <w:tblGrid>
        <w:gridCol w:w="1697"/>
        <w:gridCol w:w="8156"/>
      </w:tblGrid>
      <w:tr w:rsidR="002A74FF" w:rsidRPr="00532514" w14:paraId="50C82FB3" w14:textId="77777777" w:rsidTr="003F2624">
        <w:trPr>
          <w:trHeight w:val="648"/>
        </w:trPr>
        <w:tc>
          <w:tcPr>
            <w:tcW w:w="861" w:type="pct"/>
            <w:tcBorders>
              <w:bottom w:val="single" w:sz="4" w:space="0" w:color="auto"/>
            </w:tcBorders>
          </w:tcPr>
          <w:p w14:paraId="4DAA0678" w14:textId="77777777" w:rsidR="002A74FF" w:rsidRPr="001A3E51" w:rsidRDefault="002A74FF" w:rsidP="002A74FF">
            <w:pPr>
              <w:rPr>
                <w:b/>
                <w:bCs/>
              </w:rPr>
            </w:pPr>
            <w:r w:rsidRPr="001A3E51">
              <w:rPr>
                <w:b/>
                <w:bCs/>
              </w:rPr>
              <w:t>Operating Hours</w:t>
            </w:r>
          </w:p>
        </w:tc>
        <w:tc>
          <w:tcPr>
            <w:tcW w:w="4139" w:type="pct"/>
            <w:tcBorders>
              <w:bottom w:val="single" w:sz="4" w:space="0" w:color="auto"/>
            </w:tcBorders>
          </w:tcPr>
          <w:p w14:paraId="0EC70190" w14:textId="77777777" w:rsidR="002A74FF" w:rsidRPr="00532514" w:rsidRDefault="002A74FF" w:rsidP="002A74FF">
            <w:r w:rsidRPr="00532514">
              <w:t>The main support service operate</w:t>
            </w:r>
            <w:r>
              <w:t>s</w:t>
            </w:r>
            <w:r w:rsidRPr="00532514">
              <w:t xml:space="preserve"> 7 days a week, from </w:t>
            </w:r>
            <w:r w:rsidR="00DC426D">
              <w:t>0800</w:t>
            </w:r>
            <w:r w:rsidRPr="00532514">
              <w:t xml:space="preserve"> until 2300hrs, with overnight sitting/visits.</w:t>
            </w:r>
          </w:p>
          <w:p w14:paraId="0393AE3C" w14:textId="77777777" w:rsidR="00F5116B" w:rsidRDefault="002A74FF">
            <w:r w:rsidRPr="00532514">
              <w:t xml:space="preserve">Referrals </w:t>
            </w:r>
            <w:r w:rsidR="00F5116B">
              <w:t>are</w:t>
            </w:r>
            <w:r w:rsidRPr="00532514">
              <w:t xml:space="preserve"> only received </w:t>
            </w:r>
            <w:r>
              <w:t xml:space="preserve">between </w:t>
            </w:r>
            <w:r w:rsidRPr="00532514">
              <w:t>0900 to 2100hrs, 7 days per week</w:t>
            </w:r>
            <w:r>
              <w:t xml:space="preserve">. </w:t>
            </w:r>
            <w:r w:rsidRPr="00F32AB6">
              <w:t>Outside of these hours they will need to call 111 or 999 if clinical</w:t>
            </w:r>
            <w:r w:rsidR="00F5116B">
              <w:t xml:space="preserve"> support is </w:t>
            </w:r>
            <w:proofErr w:type="gramStart"/>
            <w:r w:rsidR="00F5116B">
              <w:t>needed</w:t>
            </w:r>
            <w:proofErr w:type="gramEnd"/>
          </w:p>
          <w:p w14:paraId="538FDAC2" w14:textId="77777777" w:rsidR="002A74FF" w:rsidRPr="00532514" w:rsidRDefault="00F5116B">
            <w:r>
              <w:t>Urgent therapy referrals are only received between 09:00 – 20:00 7 days a week</w:t>
            </w:r>
          </w:p>
        </w:tc>
      </w:tr>
      <w:tr w:rsidR="002A74FF" w:rsidRPr="00532514" w14:paraId="02D36E77" w14:textId="77777777" w:rsidTr="003F2624">
        <w:tc>
          <w:tcPr>
            <w:tcW w:w="861" w:type="pct"/>
            <w:tcBorders>
              <w:bottom w:val="single" w:sz="4" w:space="0" w:color="auto"/>
            </w:tcBorders>
          </w:tcPr>
          <w:p w14:paraId="2ADABD18" w14:textId="77777777" w:rsidR="002A74FF" w:rsidRPr="001A3E51" w:rsidRDefault="002A74FF" w:rsidP="002A74FF">
            <w:pPr>
              <w:rPr>
                <w:b/>
                <w:bCs/>
              </w:rPr>
            </w:pPr>
            <w:r w:rsidRPr="001A3E51">
              <w:rPr>
                <w:b/>
                <w:bCs/>
              </w:rPr>
              <w:t>Staff professions involved:</w:t>
            </w:r>
          </w:p>
        </w:tc>
        <w:tc>
          <w:tcPr>
            <w:tcW w:w="4139" w:type="pct"/>
            <w:tcBorders>
              <w:bottom w:val="single" w:sz="4" w:space="0" w:color="auto"/>
            </w:tcBorders>
          </w:tcPr>
          <w:p w14:paraId="24951E1B" w14:textId="77777777" w:rsidR="00F5116B" w:rsidRDefault="00F5116B" w:rsidP="00A64DBB">
            <w:pPr>
              <w:pStyle w:val="ListParagraph"/>
              <w:numPr>
                <w:ilvl w:val="0"/>
                <w:numId w:val="62"/>
              </w:numPr>
            </w:pPr>
            <w:r>
              <w:t xml:space="preserve">Clinical Supervisors oversee caseloads and take referrals and are either registered nurses or registered AHPs. </w:t>
            </w:r>
          </w:p>
          <w:p w14:paraId="07B0CA3A" w14:textId="77777777" w:rsidR="00F5116B" w:rsidRDefault="00F5116B" w:rsidP="00A64DBB">
            <w:pPr>
              <w:pStyle w:val="ListParagraph"/>
              <w:numPr>
                <w:ilvl w:val="0"/>
                <w:numId w:val="62"/>
              </w:numPr>
            </w:pPr>
            <w:r>
              <w:t>Senior therapy team</w:t>
            </w:r>
            <w:r w:rsidR="00652DD2">
              <w:t xml:space="preserve"> </w:t>
            </w:r>
            <w:r>
              <w:t>(Occupational therapists and physiotherapists)</w:t>
            </w:r>
          </w:p>
          <w:p w14:paraId="244AD370" w14:textId="77777777" w:rsidR="00F5116B" w:rsidRDefault="00F5116B" w:rsidP="00A64DBB">
            <w:pPr>
              <w:pStyle w:val="ListParagraph"/>
              <w:numPr>
                <w:ilvl w:val="0"/>
                <w:numId w:val="62"/>
              </w:numPr>
            </w:pPr>
            <w:r>
              <w:t xml:space="preserve">Registered Nurses working alongside clinical </w:t>
            </w:r>
            <w:proofErr w:type="gramStart"/>
            <w:r>
              <w:t>supervisors</w:t>
            </w:r>
            <w:proofErr w:type="gramEnd"/>
          </w:p>
          <w:p w14:paraId="659E2449" w14:textId="77777777" w:rsidR="00652DD2" w:rsidRDefault="00652DD2" w:rsidP="00A64DBB">
            <w:pPr>
              <w:pStyle w:val="ListParagraph"/>
              <w:numPr>
                <w:ilvl w:val="0"/>
                <w:numId w:val="62"/>
              </w:numPr>
            </w:pPr>
            <w:r>
              <w:t>Therapy assistants</w:t>
            </w:r>
          </w:p>
          <w:p w14:paraId="7EE2F1FC" w14:textId="77777777" w:rsidR="00652DD2" w:rsidRDefault="00652DD2" w:rsidP="00A64DBB">
            <w:pPr>
              <w:pStyle w:val="ListParagraph"/>
              <w:numPr>
                <w:ilvl w:val="0"/>
                <w:numId w:val="62"/>
              </w:numPr>
            </w:pPr>
            <w:r>
              <w:t xml:space="preserve">Senior healthcare support workers </w:t>
            </w:r>
          </w:p>
          <w:p w14:paraId="636A5F35" w14:textId="77777777" w:rsidR="002A74FF" w:rsidRPr="00532514" w:rsidRDefault="002A74FF" w:rsidP="00A64DBB">
            <w:pPr>
              <w:pStyle w:val="ListParagraph"/>
              <w:numPr>
                <w:ilvl w:val="0"/>
                <w:numId w:val="62"/>
              </w:numPr>
            </w:pPr>
            <w:r w:rsidRPr="00532514">
              <w:t xml:space="preserve">Teams of Band 3 Health Care </w:t>
            </w:r>
            <w:r w:rsidR="00ED737C">
              <w:t>S</w:t>
            </w:r>
            <w:r w:rsidRPr="00532514">
              <w:t xml:space="preserve">upport </w:t>
            </w:r>
            <w:r w:rsidR="00ED737C">
              <w:t>W</w:t>
            </w:r>
            <w:r w:rsidRPr="00532514">
              <w:t>orkers</w:t>
            </w:r>
          </w:p>
        </w:tc>
      </w:tr>
      <w:tr w:rsidR="002A74FF" w:rsidRPr="00F32AB6" w14:paraId="31DCE40D" w14:textId="77777777" w:rsidTr="003F2624">
        <w:trPr>
          <w:trHeight w:val="274"/>
        </w:trPr>
        <w:tc>
          <w:tcPr>
            <w:tcW w:w="861" w:type="pct"/>
            <w:tcBorders>
              <w:top w:val="single" w:sz="4" w:space="0" w:color="auto"/>
            </w:tcBorders>
          </w:tcPr>
          <w:p w14:paraId="04418887" w14:textId="77777777" w:rsidR="002A74FF" w:rsidRPr="001A3E51" w:rsidRDefault="002A74FF" w:rsidP="002A74FF">
            <w:pPr>
              <w:rPr>
                <w:b/>
                <w:bCs/>
              </w:rPr>
            </w:pPr>
            <w:r w:rsidRPr="001A3E51">
              <w:rPr>
                <w:b/>
                <w:bCs/>
              </w:rPr>
              <w:t>Acceptance criteria</w:t>
            </w:r>
          </w:p>
        </w:tc>
        <w:tc>
          <w:tcPr>
            <w:tcW w:w="4139" w:type="pct"/>
            <w:tcBorders>
              <w:top w:val="single" w:sz="4" w:space="0" w:color="auto"/>
            </w:tcBorders>
          </w:tcPr>
          <w:p w14:paraId="611F467C" w14:textId="77777777" w:rsidR="002A74FF" w:rsidRDefault="002A74FF" w:rsidP="002A74FF">
            <w:r>
              <w:t>Exclusions:</w:t>
            </w:r>
          </w:p>
          <w:p w14:paraId="07DFF0A9" w14:textId="77777777" w:rsidR="002A74FF" w:rsidRDefault="002A74FF" w:rsidP="0085218B">
            <w:pPr>
              <w:pStyle w:val="ListParagraph"/>
              <w:numPr>
                <w:ilvl w:val="0"/>
                <w:numId w:val="18"/>
              </w:numPr>
            </w:pPr>
            <w:r w:rsidRPr="00532514">
              <w:t>Patients in residential/</w:t>
            </w:r>
            <w:r w:rsidR="00ED737C">
              <w:t>n</w:t>
            </w:r>
            <w:r w:rsidRPr="00532514">
              <w:t>ursing Homes</w:t>
            </w:r>
          </w:p>
          <w:p w14:paraId="352043FC" w14:textId="77777777" w:rsidR="002A74FF" w:rsidRPr="00F32AB6" w:rsidRDefault="002A74FF" w:rsidP="0085218B">
            <w:pPr>
              <w:pStyle w:val="ListParagraph"/>
              <w:numPr>
                <w:ilvl w:val="0"/>
                <w:numId w:val="18"/>
              </w:numPr>
            </w:pPr>
            <w:r w:rsidRPr="00532514">
              <w:t xml:space="preserve">Patients in acute </w:t>
            </w:r>
            <w:r>
              <w:t>m</w:t>
            </w:r>
            <w:r w:rsidRPr="00532514">
              <w:t xml:space="preserve">ental health </w:t>
            </w:r>
            <w:r w:rsidR="00ED737C">
              <w:t>c</w:t>
            </w:r>
            <w:r w:rsidRPr="00532514">
              <w:t>risis</w:t>
            </w:r>
          </w:p>
        </w:tc>
      </w:tr>
      <w:tr w:rsidR="002A74FF" w:rsidRPr="00D94371" w14:paraId="31080D56" w14:textId="77777777" w:rsidTr="003F2624">
        <w:trPr>
          <w:trHeight w:val="589"/>
        </w:trPr>
        <w:tc>
          <w:tcPr>
            <w:tcW w:w="861" w:type="pct"/>
            <w:tcBorders>
              <w:top w:val="single" w:sz="4" w:space="0" w:color="auto"/>
            </w:tcBorders>
          </w:tcPr>
          <w:p w14:paraId="0225A7D5" w14:textId="77777777" w:rsidR="002A74FF" w:rsidRPr="001A3E51" w:rsidRDefault="002A74FF" w:rsidP="002A74FF">
            <w:pPr>
              <w:rPr>
                <w:b/>
                <w:bCs/>
              </w:rPr>
            </w:pPr>
            <w:r w:rsidRPr="001A3E51">
              <w:rPr>
                <w:b/>
                <w:bCs/>
              </w:rPr>
              <w:t>Accepts referrals from:</w:t>
            </w:r>
          </w:p>
        </w:tc>
        <w:tc>
          <w:tcPr>
            <w:tcW w:w="4139" w:type="pct"/>
            <w:tcBorders>
              <w:top w:val="single" w:sz="4" w:space="0" w:color="auto"/>
            </w:tcBorders>
          </w:tcPr>
          <w:p w14:paraId="79A45970" w14:textId="77777777" w:rsidR="002A74FF" w:rsidRPr="00D94371" w:rsidRDefault="00B84BE2" w:rsidP="002A74FF">
            <w:pPr>
              <w:rPr>
                <w:highlight w:val="yellow"/>
              </w:rPr>
            </w:pPr>
            <w:r>
              <w:t>For admission avoidance patient r</w:t>
            </w:r>
            <w:r w:rsidRPr="00532514">
              <w:t>eferrals will be accepted from GPs, Primary Care clinicians, SWAST clinicians, Out of Hour GP service, and acute hospital A</w:t>
            </w:r>
            <w:r>
              <w:t>&amp;</w:t>
            </w:r>
            <w:r w:rsidRPr="00532514">
              <w:t>E and Frailty units.</w:t>
            </w:r>
          </w:p>
        </w:tc>
      </w:tr>
      <w:tr w:rsidR="002A74FF" w:rsidRPr="00532514" w14:paraId="49721A91" w14:textId="77777777" w:rsidTr="003F2624">
        <w:trPr>
          <w:trHeight w:val="612"/>
        </w:trPr>
        <w:tc>
          <w:tcPr>
            <w:tcW w:w="861" w:type="pct"/>
            <w:tcBorders>
              <w:top w:val="single" w:sz="4" w:space="0" w:color="auto"/>
            </w:tcBorders>
          </w:tcPr>
          <w:p w14:paraId="1CF45929" w14:textId="77777777" w:rsidR="002A74FF" w:rsidRPr="001A3E51" w:rsidRDefault="002A74FF" w:rsidP="002A74FF">
            <w:pPr>
              <w:rPr>
                <w:b/>
                <w:bCs/>
              </w:rPr>
            </w:pPr>
            <w:r w:rsidRPr="001A3E51">
              <w:rPr>
                <w:b/>
                <w:bCs/>
              </w:rPr>
              <w:t>Capacity</w:t>
            </w:r>
          </w:p>
        </w:tc>
        <w:tc>
          <w:tcPr>
            <w:tcW w:w="4139" w:type="pct"/>
            <w:tcBorders>
              <w:top w:val="single" w:sz="4" w:space="0" w:color="auto"/>
            </w:tcBorders>
          </w:tcPr>
          <w:p w14:paraId="650D4738" w14:textId="77777777" w:rsidR="002A74FF" w:rsidRPr="00532514" w:rsidRDefault="002A74FF" w:rsidP="002A74FF">
            <w:r w:rsidRPr="00532514">
              <w:t xml:space="preserve">The maximum capacity of the Rapid Response Service at any one time is </w:t>
            </w:r>
            <w:r w:rsidR="00652DD2">
              <w:t xml:space="preserve">variable due to the changing complexity of the caseload.  The services </w:t>
            </w:r>
            <w:proofErr w:type="gramStart"/>
            <w:r w:rsidR="00652DD2">
              <w:t>aims</w:t>
            </w:r>
            <w:proofErr w:type="gramEnd"/>
            <w:r w:rsidR="00652DD2">
              <w:t xml:space="preserve"> to support an average of 20 new referrals each day.</w:t>
            </w:r>
          </w:p>
        </w:tc>
      </w:tr>
      <w:tr w:rsidR="002A74FF" w:rsidRPr="00532514" w14:paraId="1F79D090" w14:textId="77777777" w:rsidTr="003F2624">
        <w:trPr>
          <w:trHeight w:val="562"/>
        </w:trPr>
        <w:tc>
          <w:tcPr>
            <w:tcW w:w="861" w:type="pct"/>
          </w:tcPr>
          <w:p w14:paraId="397203BE" w14:textId="77777777" w:rsidR="002A74FF" w:rsidRPr="001A3E51" w:rsidRDefault="002A74FF" w:rsidP="002A74FF">
            <w:pPr>
              <w:rPr>
                <w:b/>
                <w:bCs/>
              </w:rPr>
            </w:pPr>
            <w:r w:rsidRPr="001A3E51">
              <w:rPr>
                <w:b/>
                <w:bCs/>
              </w:rPr>
              <w:t>Expected admission time frame</w:t>
            </w:r>
          </w:p>
        </w:tc>
        <w:tc>
          <w:tcPr>
            <w:tcW w:w="4139" w:type="pct"/>
          </w:tcPr>
          <w:p w14:paraId="66066C68" w14:textId="77777777" w:rsidR="002A74FF" w:rsidRPr="00532514" w:rsidRDefault="002A74FF" w:rsidP="002A74FF">
            <w:r w:rsidRPr="00532514">
              <w:t>Response time &lt;2 hr</w:t>
            </w:r>
            <w:r w:rsidR="00652DD2">
              <w:t xml:space="preserve"> from the time at which the Rapid Response Service receives the referral, or 2 hours from leaving the hospital.</w:t>
            </w:r>
          </w:p>
        </w:tc>
      </w:tr>
      <w:tr w:rsidR="002A74FF" w:rsidRPr="00532514" w14:paraId="43A541AB" w14:textId="77777777" w:rsidTr="003F2624">
        <w:trPr>
          <w:trHeight w:val="391"/>
        </w:trPr>
        <w:tc>
          <w:tcPr>
            <w:tcW w:w="861" w:type="pct"/>
          </w:tcPr>
          <w:p w14:paraId="1F42E4AE" w14:textId="77777777" w:rsidR="002A74FF" w:rsidRPr="001A3E51" w:rsidRDefault="002A74FF" w:rsidP="002A74FF">
            <w:pPr>
              <w:rPr>
                <w:b/>
                <w:bCs/>
              </w:rPr>
            </w:pPr>
            <w:r w:rsidRPr="001A3E51">
              <w:rPr>
                <w:b/>
                <w:bCs/>
              </w:rPr>
              <w:t>Transport</w:t>
            </w:r>
          </w:p>
        </w:tc>
        <w:tc>
          <w:tcPr>
            <w:tcW w:w="4139" w:type="pct"/>
            <w:vAlign w:val="center"/>
          </w:tcPr>
          <w:p w14:paraId="644B9BCF" w14:textId="77777777" w:rsidR="002A74FF" w:rsidRPr="00532514" w:rsidRDefault="002A74FF" w:rsidP="002A74FF">
            <w:r w:rsidRPr="00532514">
              <w:t>Booked by referring site</w:t>
            </w:r>
          </w:p>
        </w:tc>
      </w:tr>
      <w:tr w:rsidR="002A74FF" w:rsidRPr="00532514" w14:paraId="7EB706EB" w14:textId="77777777" w:rsidTr="003F2624">
        <w:trPr>
          <w:trHeight w:val="379"/>
        </w:trPr>
        <w:tc>
          <w:tcPr>
            <w:tcW w:w="861" w:type="pct"/>
          </w:tcPr>
          <w:p w14:paraId="35D5256C" w14:textId="77777777" w:rsidR="002A74FF" w:rsidRPr="001A3E51" w:rsidRDefault="001A3E51" w:rsidP="002A74FF">
            <w:pPr>
              <w:rPr>
                <w:b/>
                <w:bCs/>
              </w:rPr>
            </w:pPr>
            <w:r w:rsidRPr="001A3E51">
              <w:rPr>
                <w:b/>
                <w:bCs/>
              </w:rPr>
              <w:t>Expected Length of Stay</w:t>
            </w:r>
          </w:p>
        </w:tc>
        <w:tc>
          <w:tcPr>
            <w:tcW w:w="4139" w:type="pct"/>
          </w:tcPr>
          <w:p w14:paraId="4D097414" w14:textId="77777777" w:rsidR="002A74FF" w:rsidRPr="00532514" w:rsidRDefault="002A74FF" w:rsidP="002A74FF">
            <w:r w:rsidRPr="00532514">
              <w:t>Maximum 3 days</w:t>
            </w:r>
          </w:p>
        </w:tc>
      </w:tr>
      <w:tr w:rsidR="002A74FF" w:rsidRPr="00532514" w14:paraId="48FA0574" w14:textId="77777777" w:rsidTr="003F2624">
        <w:trPr>
          <w:trHeight w:val="774"/>
        </w:trPr>
        <w:tc>
          <w:tcPr>
            <w:tcW w:w="861" w:type="pct"/>
          </w:tcPr>
          <w:p w14:paraId="4E91558A" w14:textId="77777777" w:rsidR="002A74FF" w:rsidRPr="001A3E51" w:rsidRDefault="002A74FF" w:rsidP="002A74FF">
            <w:pPr>
              <w:rPr>
                <w:b/>
                <w:bCs/>
              </w:rPr>
            </w:pPr>
            <w:r w:rsidRPr="001A3E51">
              <w:rPr>
                <w:rFonts w:eastAsiaTheme="minorHAnsi"/>
                <w:b/>
                <w:bCs/>
              </w:rPr>
              <w:br w:type="page"/>
            </w:r>
            <w:r w:rsidRPr="001A3E51">
              <w:rPr>
                <w:b/>
                <w:bCs/>
              </w:rPr>
              <w:t>Onward Destinations</w:t>
            </w:r>
          </w:p>
        </w:tc>
        <w:tc>
          <w:tcPr>
            <w:tcW w:w="4139" w:type="pct"/>
          </w:tcPr>
          <w:p w14:paraId="388B65D3" w14:textId="77777777" w:rsidR="002A74FF" w:rsidRPr="00532514" w:rsidRDefault="002A74FF" w:rsidP="00470227">
            <w:pPr>
              <w:pStyle w:val="ListParagraph"/>
              <w:numPr>
                <w:ilvl w:val="0"/>
                <w:numId w:val="47"/>
              </w:numPr>
            </w:pPr>
            <w:r w:rsidRPr="00532514">
              <w:t xml:space="preserve">Discharge, no support </w:t>
            </w:r>
            <w:proofErr w:type="gramStart"/>
            <w:r w:rsidRPr="00532514">
              <w:t>needed</w:t>
            </w:r>
            <w:proofErr w:type="gramEnd"/>
          </w:p>
          <w:p w14:paraId="56CE2F8F" w14:textId="77777777" w:rsidR="002A74FF" w:rsidRPr="00532514" w:rsidRDefault="002A74FF" w:rsidP="00470227">
            <w:pPr>
              <w:pStyle w:val="ListParagraph"/>
              <w:numPr>
                <w:ilvl w:val="0"/>
                <w:numId w:val="47"/>
              </w:numPr>
            </w:pPr>
            <w:r w:rsidRPr="00532514">
              <w:t>Discharge with support from</w:t>
            </w:r>
            <w:r w:rsidR="0085218B">
              <w:t xml:space="preserve"> C</w:t>
            </w:r>
            <w:r w:rsidRPr="00532514">
              <w:t>ommunity Healthcare teams</w:t>
            </w:r>
            <w:r w:rsidR="0085218B">
              <w:t>, v</w:t>
            </w:r>
            <w:r w:rsidRPr="00532514">
              <w:t xml:space="preserve">oluntary sector </w:t>
            </w:r>
            <w:r w:rsidR="0085218B">
              <w:t xml:space="preserve">and/or </w:t>
            </w:r>
          </w:p>
          <w:p w14:paraId="3F036DF8" w14:textId="77777777" w:rsidR="002A74FF" w:rsidRPr="00532514" w:rsidRDefault="002A74FF" w:rsidP="00470227">
            <w:pPr>
              <w:pStyle w:val="ListParagraph"/>
              <w:numPr>
                <w:ilvl w:val="0"/>
                <w:numId w:val="47"/>
              </w:numPr>
            </w:pPr>
            <w:r>
              <w:t xml:space="preserve">Home </w:t>
            </w:r>
            <w:r w:rsidR="00ED737C">
              <w:t>F</w:t>
            </w:r>
            <w:r>
              <w:t xml:space="preserve">irst Pathway 1 </w:t>
            </w:r>
            <w:r w:rsidR="00ED737C">
              <w:t>r</w:t>
            </w:r>
            <w:r>
              <w:t>eablement - bypassing need for D2A assessment (via Hub option 2)</w:t>
            </w:r>
          </w:p>
          <w:p w14:paraId="019EA7F4" w14:textId="77777777" w:rsidR="002A74FF" w:rsidRPr="00532514" w:rsidRDefault="002A74FF" w:rsidP="00470227">
            <w:pPr>
              <w:pStyle w:val="ListParagraph"/>
              <w:numPr>
                <w:ilvl w:val="0"/>
                <w:numId w:val="47"/>
              </w:numPr>
            </w:pPr>
            <w:r>
              <w:t>Escalation to Home First Pathway 2</w:t>
            </w:r>
            <w:r w:rsidRPr="00532514">
              <w:t xml:space="preserve"> </w:t>
            </w:r>
            <w:r w:rsidR="00ED737C">
              <w:t>and</w:t>
            </w:r>
            <w:r w:rsidRPr="00532514">
              <w:t xml:space="preserve"> </w:t>
            </w:r>
            <w:r>
              <w:t>3</w:t>
            </w:r>
            <w:r w:rsidRPr="00532514">
              <w:t xml:space="preserve"> beds (</w:t>
            </w:r>
            <w:r>
              <w:t>via Hub o</w:t>
            </w:r>
            <w:r w:rsidRPr="00532514">
              <w:t>ption 3)</w:t>
            </w:r>
          </w:p>
          <w:p w14:paraId="3E9DDB7C" w14:textId="77777777" w:rsidR="002A74FF" w:rsidRPr="00532514" w:rsidRDefault="002A74FF" w:rsidP="00470227">
            <w:pPr>
              <w:pStyle w:val="ListParagraph"/>
              <w:numPr>
                <w:ilvl w:val="0"/>
                <w:numId w:val="47"/>
              </w:numPr>
            </w:pPr>
            <w:r w:rsidRPr="00532514">
              <w:t>End of Life care (Option 4)</w:t>
            </w:r>
          </w:p>
        </w:tc>
      </w:tr>
      <w:tr w:rsidR="002A74FF" w:rsidRPr="00532514" w14:paraId="7B6AFB00" w14:textId="77777777" w:rsidTr="000F4615">
        <w:trPr>
          <w:trHeight w:val="1833"/>
        </w:trPr>
        <w:tc>
          <w:tcPr>
            <w:tcW w:w="861" w:type="pct"/>
          </w:tcPr>
          <w:p w14:paraId="3AB01D8A" w14:textId="77777777" w:rsidR="002A74FF" w:rsidRPr="00532514" w:rsidRDefault="000F4615" w:rsidP="002A74FF">
            <w:r w:rsidRPr="00532514">
              <w:rPr>
                <w:b/>
                <w:bCs/>
              </w:rPr>
              <w:t>K</w:t>
            </w:r>
            <w:r>
              <w:rPr>
                <w:b/>
                <w:bCs/>
              </w:rPr>
              <w:t>ey Performance and Monitoring Indicators</w:t>
            </w:r>
          </w:p>
        </w:tc>
        <w:tc>
          <w:tcPr>
            <w:tcW w:w="4139" w:type="pct"/>
          </w:tcPr>
          <w:p w14:paraId="116A0E47" w14:textId="77777777" w:rsidR="000F4615" w:rsidRPr="00786CFF" w:rsidRDefault="000F4615" w:rsidP="0085218B">
            <w:pPr>
              <w:pStyle w:val="ListParagraph"/>
              <w:numPr>
                <w:ilvl w:val="0"/>
                <w:numId w:val="24"/>
              </w:numPr>
            </w:pPr>
            <w:r w:rsidRPr="00786CFF">
              <w:t>Length of stay</w:t>
            </w:r>
          </w:p>
          <w:p w14:paraId="2CB276C9" w14:textId="77777777" w:rsidR="000F4615" w:rsidRPr="000F4615" w:rsidRDefault="000F4615" w:rsidP="0085218B">
            <w:pPr>
              <w:pStyle w:val="ListParagraph"/>
              <w:numPr>
                <w:ilvl w:val="0"/>
                <w:numId w:val="24"/>
              </w:numPr>
            </w:pPr>
            <w:r w:rsidRPr="000F4615">
              <w:t xml:space="preserve">Number of patients not admitted to service due to </w:t>
            </w:r>
            <w:proofErr w:type="gramStart"/>
            <w:r w:rsidRPr="000F4615">
              <w:t>capacity</w:t>
            </w:r>
            <w:proofErr w:type="gramEnd"/>
          </w:p>
          <w:p w14:paraId="5583D150" w14:textId="77777777" w:rsidR="000F4615" w:rsidRDefault="000F4615" w:rsidP="0085218B">
            <w:pPr>
              <w:pStyle w:val="ListParagraph"/>
              <w:numPr>
                <w:ilvl w:val="0"/>
                <w:numId w:val="24"/>
              </w:numPr>
            </w:pPr>
            <w:r w:rsidRPr="000F4615">
              <w:t xml:space="preserve">Number of referrals by source and </w:t>
            </w:r>
            <w:r w:rsidR="00C368C8">
              <w:t>Covid-19</w:t>
            </w:r>
            <w:r w:rsidR="00ED737C">
              <w:t xml:space="preserve"> s</w:t>
            </w:r>
            <w:r w:rsidRPr="000F4615">
              <w:t>tatus</w:t>
            </w:r>
          </w:p>
          <w:p w14:paraId="3D01D12A" w14:textId="77777777" w:rsidR="000F4615" w:rsidRPr="000F4615" w:rsidRDefault="00652DD2">
            <w:pPr>
              <w:pStyle w:val="ListParagraph"/>
              <w:numPr>
                <w:ilvl w:val="0"/>
                <w:numId w:val="24"/>
              </w:numPr>
            </w:pPr>
            <w:proofErr w:type="gramStart"/>
            <w:r>
              <w:t>2 hour</w:t>
            </w:r>
            <w:proofErr w:type="gramEnd"/>
            <w:r>
              <w:t xml:space="preserve"> resource times</w:t>
            </w:r>
          </w:p>
          <w:p w14:paraId="09C20FB4" w14:textId="77777777" w:rsidR="000F4615" w:rsidRPr="00786CFF" w:rsidRDefault="000F4615" w:rsidP="0085218B">
            <w:pPr>
              <w:pStyle w:val="ListParagraph"/>
              <w:numPr>
                <w:ilvl w:val="0"/>
                <w:numId w:val="24"/>
              </w:numPr>
            </w:pPr>
            <w:r w:rsidRPr="000F4615">
              <w:t>% patients readmitted</w:t>
            </w:r>
            <w:r w:rsidRPr="00786CFF">
              <w:t xml:space="preserve"> to hospital</w:t>
            </w:r>
          </w:p>
          <w:p w14:paraId="74E11EE4" w14:textId="77777777" w:rsidR="002A74FF" w:rsidRPr="000F4615" w:rsidRDefault="000F4615" w:rsidP="0085218B">
            <w:pPr>
              <w:pStyle w:val="ListParagraph"/>
              <w:numPr>
                <w:ilvl w:val="0"/>
                <w:numId w:val="24"/>
              </w:numPr>
              <w:rPr>
                <w:color w:val="FF0000"/>
              </w:rPr>
            </w:pPr>
            <w:r w:rsidRPr="00786CFF">
              <w:t xml:space="preserve">% patients who are </w:t>
            </w:r>
            <w:r>
              <w:t>referred to core care</w:t>
            </w:r>
          </w:p>
        </w:tc>
      </w:tr>
    </w:tbl>
    <w:p w14:paraId="522C17AD" w14:textId="77777777" w:rsidR="002A74FF" w:rsidRDefault="002A74FF" w:rsidP="00D921CC">
      <w:pPr>
        <w:tabs>
          <w:tab w:val="left" w:pos="851"/>
        </w:tabs>
        <w:jc w:val="both"/>
        <w:rPr>
          <w:rFonts w:cs="Arial"/>
          <w:b/>
          <w:bCs/>
        </w:rPr>
      </w:pPr>
    </w:p>
    <w:p w14:paraId="00951840" w14:textId="77777777" w:rsidR="00C12499" w:rsidRPr="00F03A9E" w:rsidRDefault="006C5048" w:rsidP="009C3E97">
      <w:pPr>
        <w:pStyle w:val="Heading4"/>
      </w:pPr>
      <w:r>
        <w:lastRenderedPageBreak/>
        <w:t xml:space="preserve">Rapid Response </w:t>
      </w:r>
      <w:r w:rsidR="008B5E1C" w:rsidRPr="00F03A9E">
        <w:t>Processes</w:t>
      </w:r>
    </w:p>
    <w:p w14:paraId="72CFFEE7" w14:textId="77777777" w:rsidR="002A74FF" w:rsidRDefault="008B5E1C" w:rsidP="0085218B">
      <w:pPr>
        <w:pStyle w:val="ListParagraph"/>
        <w:numPr>
          <w:ilvl w:val="0"/>
          <w:numId w:val="17"/>
        </w:numPr>
        <w:tabs>
          <w:tab w:val="left" w:pos="851"/>
        </w:tabs>
        <w:jc w:val="both"/>
        <w:rPr>
          <w:rFonts w:cs="Arial"/>
        </w:rPr>
      </w:pPr>
      <w:r w:rsidRPr="002A74FF">
        <w:rPr>
          <w:rFonts w:cs="Arial"/>
        </w:rPr>
        <w:t>A</w:t>
      </w:r>
      <w:r w:rsidR="00AA6650" w:rsidRPr="002A74FF">
        <w:rPr>
          <w:rFonts w:cs="Arial"/>
        </w:rPr>
        <w:t xml:space="preserve">fter receiving a referral, the Rapid Response team will visit the person at home for an initial </w:t>
      </w:r>
      <w:proofErr w:type="gramStart"/>
      <w:r w:rsidR="00AA6650" w:rsidRPr="002A74FF">
        <w:rPr>
          <w:rFonts w:cs="Arial"/>
        </w:rPr>
        <w:t>assessmen</w:t>
      </w:r>
      <w:r w:rsidR="00652DD2">
        <w:rPr>
          <w:rFonts w:cs="Arial"/>
        </w:rPr>
        <w:t>t</w:t>
      </w:r>
      <w:proofErr w:type="gramEnd"/>
    </w:p>
    <w:p w14:paraId="3072D1D7" w14:textId="77777777" w:rsidR="002A74FF" w:rsidRDefault="00AA6650" w:rsidP="0085218B">
      <w:pPr>
        <w:pStyle w:val="ListParagraph"/>
        <w:numPr>
          <w:ilvl w:val="0"/>
          <w:numId w:val="17"/>
        </w:numPr>
        <w:tabs>
          <w:tab w:val="left" w:pos="851"/>
        </w:tabs>
        <w:jc w:val="both"/>
        <w:rPr>
          <w:rFonts w:cs="Arial"/>
        </w:rPr>
      </w:pPr>
      <w:r w:rsidRPr="002A74FF">
        <w:rPr>
          <w:rFonts w:cs="Arial"/>
        </w:rPr>
        <w:t xml:space="preserve">If they decide the person is not safe to be at home, they implement the escalation plan. </w:t>
      </w:r>
    </w:p>
    <w:p w14:paraId="3FE8F61A" w14:textId="77777777" w:rsidR="002A74FF" w:rsidRDefault="00AA6650" w:rsidP="0085218B">
      <w:pPr>
        <w:pStyle w:val="ListParagraph"/>
        <w:numPr>
          <w:ilvl w:val="0"/>
          <w:numId w:val="17"/>
        </w:numPr>
        <w:tabs>
          <w:tab w:val="left" w:pos="851"/>
        </w:tabs>
        <w:jc w:val="both"/>
        <w:rPr>
          <w:rFonts w:cs="Arial"/>
        </w:rPr>
      </w:pPr>
      <w:r w:rsidRPr="002A74FF">
        <w:rPr>
          <w:rFonts w:cs="Arial"/>
        </w:rPr>
        <w:t>If the person is safe at home, they put a plan in place to meet their immediate care needs</w:t>
      </w:r>
      <w:r w:rsidR="00F03A9E" w:rsidRPr="002A74FF">
        <w:rPr>
          <w:rFonts w:cs="Arial"/>
        </w:rPr>
        <w:t>, including liaising with other relevant services</w:t>
      </w:r>
      <w:r w:rsidRPr="002A74FF">
        <w:rPr>
          <w:rFonts w:cs="Arial"/>
        </w:rPr>
        <w:t>. An Urgent District Nursing and/or therapy assessment may also take place the same day.</w:t>
      </w:r>
      <w:r w:rsidR="00F03A9E" w:rsidRPr="002A74FF">
        <w:rPr>
          <w:rFonts w:cs="Arial"/>
        </w:rPr>
        <w:t xml:space="preserve"> </w:t>
      </w:r>
    </w:p>
    <w:p w14:paraId="67362AD8" w14:textId="77777777" w:rsidR="00492F84" w:rsidRDefault="00F03A9E" w:rsidP="0085218B">
      <w:pPr>
        <w:pStyle w:val="ListParagraph"/>
        <w:numPr>
          <w:ilvl w:val="0"/>
          <w:numId w:val="17"/>
        </w:numPr>
        <w:tabs>
          <w:tab w:val="left" w:pos="851"/>
        </w:tabs>
        <w:jc w:val="both"/>
        <w:rPr>
          <w:rFonts w:cs="Arial"/>
        </w:rPr>
      </w:pPr>
      <w:r w:rsidRPr="002A74FF">
        <w:rPr>
          <w:rFonts w:cs="Arial"/>
        </w:rPr>
        <w:t>Within the period of care, the service assesses the person’s ongoing care and support needs and can carry out physiological observations a</w:t>
      </w:r>
      <w:r w:rsidR="004D1011" w:rsidRPr="002A74FF">
        <w:rPr>
          <w:rFonts w:cs="Arial"/>
        </w:rPr>
        <w:t xml:space="preserve">s required. </w:t>
      </w:r>
    </w:p>
    <w:p w14:paraId="241693C9" w14:textId="77777777" w:rsidR="00492F84" w:rsidRDefault="004D1011" w:rsidP="0085218B">
      <w:pPr>
        <w:pStyle w:val="ListParagraph"/>
        <w:numPr>
          <w:ilvl w:val="0"/>
          <w:numId w:val="17"/>
        </w:numPr>
        <w:tabs>
          <w:tab w:val="left" w:pos="851"/>
        </w:tabs>
        <w:jc w:val="both"/>
        <w:rPr>
          <w:rFonts w:cs="Arial"/>
        </w:rPr>
      </w:pPr>
      <w:r w:rsidRPr="00492F84">
        <w:rPr>
          <w:rFonts w:cs="Arial"/>
        </w:rPr>
        <w:t>Using this information, t</w:t>
      </w:r>
      <w:r w:rsidR="00AA6650" w:rsidRPr="00492F84">
        <w:rPr>
          <w:rFonts w:cs="Arial"/>
        </w:rPr>
        <w:t>he service aims to discharge the person with</w:t>
      </w:r>
      <w:r w:rsidR="00ED737C">
        <w:rPr>
          <w:rFonts w:cs="Arial"/>
        </w:rPr>
        <w:t>in</w:t>
      </w:r>
      <w:r w:rsidR="00AA6650" w:rsidRPr="00492F84">
        <w:rPr>
          <w:rFonts w:cs="Arial"/>
        </w:rPr>
        <w:t xml:space="preserve"> 72 hours</w:t>
      </w:r>
      <w:r w:rsidRPr="00492F84">
        <w:rPr>
          <w:rFonts w:cs="Arial"/>
        </w:rPr>
        <w:t xml:space="preserve"> with no further support, or a referral into o</w:t>
      </w:r>
      <w:r w:rsidR="00AA6650" w:rsidRPr="00492F84">
        <w:rPr>
          <w:rFonts w:cs="Arial"/>
        </w:rPr>
        <w:t xml:space="preserve">ther community services </w:t>
      </w:r>
      <w:r w:rsidR="00652DD2">
        <w:rPr>
          <w:rFonts w:cs="Arial"/>
        </w:rPr>
        <w:t xml:space="preserve">(neighbourhood teams) </w:t>
      </w:r>
      <w:r w:rsidR="00AA6650" w:rsidRPr="00492F84">
        <w:rPr>
          <w:rFonts w:cs="Arial"/>
        </w:rPr>
        <w:t xml:space="preserve">or </w:t>
      </w:r>
      <w:r w:rsidR="00ED737C">
        <w:rPr>
          <w:rFonts w:cs="Arial"/>
        </w:rPr>
        <w:t>A</w:t>
      </w:r>
      <w:r w:rsidR="00AA6650" w:rsidRPr="00492F84">
        <w:rPr>
          <w:rFonts w:cs="Arial"/>
        </w:rPr>
        <w:t xml:space="preserve">dult </w:t>
      </w:r>
      <w:r w:rsidR="00ED737C">
        <w:rPr>
          <w:rFonts w:cs="Arial"/>
        </w:rPr>
        <w:t>S</w:t>
      </w:r>
      <w:r w:rsidR="00AA6650" w:rsidRPr="00492F84">
        <w:rPr>
          <w:rFonts w:cs="Arial"/>
        </w:rPr>
        <w:t xml:space="preserve">ocial </w:t>
      </w:r>
      <w:r w:rsidR="00ED737C">
        <w:rPr>
          <w:rFonts w:cs="Arial"/>
        </w:rPr>
        <w:t>C</w:t>
      </w:r>
      <w:r w:rsidR="00AA6650" w:rsidRPr="00492F84">
        <w:rPr>
          <w:rFonts w:cs="Arial"/>
        </w:rPr>
        <w:t>are</w:t>
      </w:r>
      <w:r w:rsidR="00F03A9E" w:rsidRPr="00492F84">
        <w:rPr>
          <w:rFonts w:cs="Arial"/>
        </w:rPr>
        <w:t>.</w:t>
      </w:r>
      <w:r w:rsidRPr="00492F84">
        <w:rPr>
          <w:rFonts w:cs="Arial"/>
        </w:rPr>
        <w:t xml:space="preserve"> </w:t>
      </w:r>
    </w:p>
    <w:p w14:paraId="11304E67" w14:textId="77777777" w:rsidR="00EA1A12" w:rsidRDefault="004D1011" w:rsidP="0085218B">
      <w:pPr>
        <w:pStyle w:val="ListParagraph"/>
        <w:numPr>
          <w:ilvl w:val="0"/>
          <w:numId w:val="17"/>
        </w:numPr>
        <w:tabs>
          <w:tab w:val="left" w:pos="851"/>
        </w:tabs>
        <w:jc w:val="both"/>
        <w:rPr>
          <w:rFonts w:cs="Arial"/>
        </w:rPr>
      </w:pPr>
      <w:r w:rsidRPr="00492F84">
        <w:rPr>
          <w:rFonts w:cs="Arial"/>
        </w:rPr>
        <w:t xml:space="preserve">Requests for care packages – whether new packages or increases to existing packages – are made to the </w:t>
      </w:r>
      <w:r w:rsidR="00ED737C">
        <w:rPr>
          <w:rFonts w:cs="Arial"/>
        </w:rPr>
        <w:t>S</w:t>
      </w:r>
      <w:r w:rsidRPr="00492F84">
        <w:rPr>
          <w:rFonts w:cs="Arial"/>
        </w:rPr>
        <w:t xml:space="preserve">ourcing </w:t>
      </w:r>
      <w:r w:rsidR="00ED737C">
        <w:rPr>
          <w:rFonts w:cs="Arial"/>
        </w:rPr>
        <w:t>C</w:t>
      </w:r>
      <w:r w:rsidRPr="00492F84">
        <w:rPr>
          <w:rFonts w:cs="Arial"/>
        </w:rPr>
        <w:t>are team via Somerset Direct. The request should be actioned with 48 hours, with the care provided reviewed after 2 weeks.</w:t>
      </w:r>
    </w:p>
    <w:p w14:paraId="053C8ABB" w14:textId="77777777" w:rsidR="002A49C1" w:rsidRDefault="004D1011" w:rsidP="00DE5B63">
      <w:pPr>
        <w:pStyle w:val="ListParagraph"/>
        <w:numPr>
          <w:ilvl w:val="0"/>
          <w:numId w:val="17"/>
        </w:numPr>
        <w:tabs>
          <w:tab w:val="left" w:pos="851"/>
        </w:tabs>
        <w:jc w:val="both"/>
        <w:rPr>
          <w:rFonts w:cs="Arial"/>
        </w:rPr>
      </w:pPr>
      <w:r w:rsidRPr="00EA1A12">
        <w:rPr>
          <w:rFonts w:cs="Arial"/>
        </w:rPr>
        <w:t xml:space="preserve">If the person meets the criteria for D2A, the worker completes the screening form and makes a referral to the D2A team </w:t>
      </w:r>
      <w:r w:rsidR="002A49C1">
        <w:rPr>
          <w:rFonts w:cs="Arial"/>
        </w:rPr>
        <w:t xml:space="preserve">as per diagram </w:t>
      </w:r>
      <w:proofErr w:type="gramStart"/>
      <w:r w:rsidR="002A49C1">
        <w:rPr>
          <w:rFonts w:cs="Arial"/>
        </w:rPr>
        <w:t>below</w:t>
      </w:r>
      <w:proofErr w:type="gramEnd"/>
    </w:p>
    <w:p w14:paraId="7EA2DC15" w14:textId="77777777" w:rsidR="002A49C1" w:rsidRDefault="002A49C1" w:rsidP="00A64DBB">
      <w:pPr>
        <w:pStyle w:val="ListParagraph"/>
        <w:tabs>
          <w:tab w:val="left" w:pos="851"/>
        </w:tabs>
        <w:jc w:val="both"/>
        <w:rPr>
          <w:rFonts w:cs="Arial"/>
        </w:rPr>
      </w:pPr>
    </w:p>
    <w:p w14:paraId="48E1FBA7" w14:textId="77777777" w:rsidR="00DE5B63" w:rsidRDefault="002A49C1" w:rsidP="00A64DBB">
      <w:pPr>
        <w:pStyle w:val="ListParagraph"/>
        <w:tabs>
          <w:tab w:val="left" w:pos="851"/>
        </w:tabs>
        <w:jc w:val="both"/>
        <w:rPr>
          <w:rFonts w:cs="Arial"/>
        </w:rPr>
      </w:pPr>
      <w:r>
        <w:rPr>
          <w:rFonts w:cs="Arial"/>
          <w:noProof/>
          <w:lang w:eastAsia="en-GB"/>
        </w:rPr>
        <w:drawing>
          <wp:inline distT="0" distB="0" distL="0" distR="0" wp14:anchorId="1F159023" wp14:editId="19474B2F">
            <wp:extent cx="6096635" cy="3432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14:paraId="3C292BCE" w14:textId="77777777" w:rsidR="00BA127F" w:rsidRDefault="00BA127F" w:rsidP="00BA127F">
      <w:pPr>
        <w:pStyle w:val="Heading2"/>
        <w:numPr>
          <w:ilvl w:val="0"/>
          <w:numId w:val="0"/>
        </w:numPr>
        <w:rPr>
          <w:b/>
          <w:bCs/>
        </w:rPr>
      </w:pPr>
    </w:p>
    <w:p w14:paraId="6C023E58" w14:textId="581076BE" w:rsidR="008706CE" w:rsidRPr="00BA127F" w:rsidRDefault="00DE5B63" w:rsidP="00BA127F">
      <w:pPr>
        <w:pStyle w:val="Heading2"/>
        <w:numPr>
          <w:ilvl w:val="0"/>
          <w:numId w:val="0"/>
        </w:numPr>
        <w:rPr>
          <w:rFonts w:cs="Arial"/>
          <w:b/>
          <w:bCs/>
        </w:rPr>
      </w:pPr>
      <w:r w:rsidRPr="00BA127F">
        <w:rPr>
          <w:b/>
          <w:bCs/>
        </w:rPr>
        <w:t xml:space="preserve"> </w:t>
      </w:r>
      <w:bookmarkStart w:id="19" w:name="_Toc42180201"/>
      <w:r w:rsidR="00BA127F">
        <w:rPr>
          <w:b/>
          <w:bCs/>
        </w:rPr>
        <w:t>4.2</w:t>
      </w:r>
      <w:r w:rsidR="00BA127F">
        <w:rPr>
          <w:b/>
          <w:bCs/>
        </w:rPr>
        <w:tab/>
        <w:t>Intermediate Care</w:t>
      </w:r>
      <w:r w:rsidR="002A4D58" w:rsidRPr="00BA127F">
        <w:rPr>
          <w:b/>
          <w:bCs/>
        </w:rPr>
        <w:t xml:space="preserve"> Pathway 1 - </w:t>
      </w:r>
      <w:r w:rsidR="00A06CF9" w:rsidRPr="00BA127F">
        <w:rPr>
          <w:b/>
          <w:bCs/>
        </w:rPr>
        <w:t>Discharge to Assess</w:t>
      </w:r>
      <w:r w:rsidR="00D51BB7" w:rsidRPr="00BA127F">
        <w:rPr>
          <w:b/>
          <w:bCs/>
        </w:rPr>
        <w:t xml:space="preserve"> (Hub </w:t>
      </w:r>
      <w:r w:rsidR="001A3E51" w:rsidRPr="00BA127F">
        <w:rPr>
          <w:b/>
          <w:bCs/>
        </w:rPr>
        <w:t>O</w:t>
      </w:r>
      <w:r w:rsidR="00D51BB7" w:rsidRPr="00BA127F">
        <w:rPr>
          <w:b/>
          <w:bCs/>
        </w:rPr>
        <w:t>ption 2)</w:t>
      </w:r>
      <w:bookmarkEnd w:id="19"/>
    </w:p>
    <w:p w14:paraId="2D1EAAA2" w14:textId="3D8CEF0C" w:rsidR="002A4D58" w:rsidRDefault="002A4D58" w:rsidP="00A06CF9">
      <w:r>
        <w:t xml:space="preserve">Home First Pathway 1 is a </w:t>
      </w:r>
      <w:r w:rsidR="003C6733">
        <w:t>Di</w:t>
      </w:r>
      <w:r w:rsidR="004143BE" w:rsidRPr="00532514">
        <w:t xml:space="preserve">scharge to </w:t>
      </w:r>
      <w:r w:rsidR="003C6733">
        <w:t>A</w:t>
      </w:r>
      <w:r w:rsidR="004143BE" w:rsidRPr="00532514">
        <w:t>ssess (D2A)</w:t>
      </w:r>
      <w:r>
        <w:t xml:space="preserve"> service and</w:t>
      </w:r>
      <w:r w:rsidR="004143BE" w:rsidRPr="00532514">
        <w:t xml:space="preserve"> is the route for </w:t>
      </w:r>
      <w:r w:rsidR="00230CB2" w:rsidRPr="00532514">
        <w:t xml:space="preserve">all </w:t>
      </w:r>
      <w:r w:rsidR="004143BE" w:rsidRPr="00532514">
        <w:t>supported discharge home</w:t>
      </w:r>
      <w:r w:rsidR="00230CB2" w:rsidRPr="00532514">
        <w:t xml:space="preserve">, </w:t>
      </w:r>
      <w:r w:rsidR="00026741">
        <w:t>except for</w:t>
      </w:r>
      <w:r w:rsidR="00230CB2" w:rsidRPr="00532514">
        <w:t xml:space="preserve"> </w:t>
      </w:r>
      <w:r w:rsidR="006D320F">
        <w:t xml:space="preserve">Fast track </w:t>
      </w:r>
      <w:r w:rsidR="00230CB2" w:rsidRPr="00532514">
        <w:t>End of Life</w:t>
      </w:r>
      <w:r w:rsidR="004143BE" w:rsidRPr="00532514">
        <w:t>.</w:t>
      </w:r>
      <w:r w:rsidR="00230CB2" w:rsidRPr="00532514">
        <w:t xml:space="preserve"> A D2A model ensures no assessment for ongoing homecare care happens in an acute hospital setting</w:t>
      </w:r>
      <w:r>
        <w:t xml:space="preserve"> but happens in a person’s home instead. This</w:t>
      </w:r>
      <w:r w:rsidR="00230CB2" w:rsidRPr="00532514">
        <w:t xml:space="preserve"> enabl</w:t>
      </w:r>
      <w:r>
        <w:t>es</w:t>
      </w:r>
      <w:r w:rsidR="00230CB2" w:rsidRPr="00532514">
        <w:t xml:space="preserve"> speedy discharge</w:t>
      </w:r>
      <w:r w:rsidR="004143BE" w:rsidRPr="00532514">
        <w:t xml:space="preserve"> </w:t>
      </w:r>
      <w:r w:rsidR="00230CB2" w:rsidRPr="00532514">
        <w:t>and prevent</w:t>
      </w:r>
      <w:r>
        <w:t xml:space="preserve">s the </w:t>
      </w:r>
      <w:r w:rsidR="00230CB2" w:rsidRPr="00532514">
        <w:t xml:space="preserve">overprovision of long-term care. </w:t>
      </w:r>
    </w:p>
    <w:p w14:paraId="0C84DBA7" w14:textId="77777777" w:rsidR="004143BE" w:rsidRPr="00532514" w:rsidRDefault="002A4D58" w:rsidP="00A06CF9">
      <w:r>
        <w:t>Home First Pathway 1</w:t>
      </w:r>
      <w:r w:rsidR="00230CB2" w:rsidRPr="00532514">
        <w:t xml:space="preserve"> has two component parts: </w:t>
      </w:r>
    </w:p>
    <w:p w14:paraId="5FEB3E21" w14:textId="77777777" w:rsidR="004143BE" w:rsidRPr="00532514" w:rsidRDefault="001C197F" w:rsidP="00362DFA">
      <w:pPr>
        <w:pStyle w:val="ListParagraph"/>
        <w:numPr>
          <w:ilvl w:val="0"/>
          <w:numId w:val="5"/>
        </w:numPr>
      </w:pPr>
      <w:r>
        <w:t xml:space="preserve">Part 1 D2A: </w:t>
      </w:r>
      <w:r w:rsidR="004143BE" w:rsidRPr="00532514">
        <w:t>Up to 72</w:t>
      </w:r>
      <w:r w:rsidR="003C6733">
        <w:t>-</w:t>
      </w:r>
      <w:r w:rsidR="004143BE" w:rsidRPr="00532514">
        <w:t>hour</w:t>
      </w:r>
      <w:r w:rsidR="003C6733">
        <w:t xml:space="preserve"> </w:t>
      </w:r>
      <w:r w:rsidR="004143BE" w:rsidRPr="00532514">
        <w:t>supported therapy assessment</w:t>
      </w:r>
      <w:r w:rsidR="00EA1A12">
        <w:t>.</w:t>
      </w:r>
    </w:p>
    <w:p w14:paraId="5EBB551F" w14:textId="77777777" w:rsidR="00C954E2" w:rsidRDefault="001C197F" w:rsidP="00362DFA">
      <w:pPr>
        <w:pStyle w:val="ListParagraph"/>
        <w:numPr>
          <w:ilvl w:val="0"/>
          <w:numId w:val="5"/>
        </w:numPr>
      </w:pPr>
      <w:r>
        <w:t xml:space="preserve">Part 2 Reablement: </w:t>
      </w:r>
      <w:r w:rsidR="004143BE" w:rsidRPr="00532514">
        <w:t xml:space="preserve">Short term reablement </w:t>
      </w:r>
      <w:r w:rsidR="00F3400C" w:rsidRPr="00532514">
        <w:t xml:space="preserve">following the </w:t>
      </w:r>
      <w:r w:rsidR="004143BE" w:rsidRPr="00532514">
        <w:t xml:space="preserve">assessment period. </w:t>
      </w:r>
    </w:p>
    <w:p w14:paraId="53BD7DFF" w14:textId="77777777" w:rsidR="0033470B" w:rsidRPr="00532514" w:rsidRDefault="0033470B" w:rsidP="0033470B">
      <w:pPr>
        <w:rPr>
          <w:rFonts w:cs="Arial"/>
        </w:rPr>
      </w:pPr>
      <w:r w:rsidRPr="00532514">
        <w:rPr>
          <w:rFonts w:cs="Arial"/>
        </w:rPr>
        <w:t>A person is eligible for</w:t>
      </w:r>
      <w:r w:rsidR="001C197F">
        <w:rPr>
          <w:rFonts w:cs="Arial"/>
        </w:rPr>
        <w:t xml:space="preserve"> Home First Pathway 1</w:t>
      </w:r>
      <w:r w:rsidRPr="00532514">
        <w:rPr>
          <w:rFonts w:cs="Arial"/>
        </w:rPr>
        <w:t xml:space="preserve"> if they:</w:t>
      </w:r>
    </w:p>
    <w:p w14:paraId="27978385" w14:textId="77777777" w:rsidR="00C12385" w:rsidRDefault="00EA1A12" w:rsidP="0085218B">
      <w:pPr>
        <w:pStyle w:val="ListParagraph"/>
        <w:numPr>
          <w:ilvl w:val="0"/>
          <w:numId w:val="27"/>
        </w:numPr>
        <w:rPr>
          <w:rFonts w:cs="Arial"/>
        </w:rPr>
      </w:pPr>
      <w:r>
        <w:rPr>
          <w:rFonts w:cs="Arial"/>
        </w:rPr>
        <w:lastRenderedPageBreak/>
        <w:t>A</w:t>
      </w:r>
      <w:r w:rsidR="00C12385">
        <w:rPr>
          <w:rFonts w:cs="Arial"/>
        </w:rPr>
        <w:t>re safe to be at home between care visits</w:t>
      </w:r>
      <w:r w:rsidR="00854DB3">
        <w:rPr>
          <w:rFonts w:cs="Arial"/>
        </w:rPr>
        <w:t>,</w:t>
      </w:r>
    </w:p>
    <w:p w14:paraId="7A9D3DA9" w14:textId="77777777" w:rsidR="00C12385" w:rsidRDefault="00EA1A12" w:rsidP="0085218B">
      <w:pPr>
        <w:pStyle w:val="ListParagraph"/>
        <w:numPr>
          <w:ilvl w:val="0"/>
          <w:numId w:val="27"/>
        </w:numPr>
        <w:rPr>
          <w:rFonts w:cs="Arial"/>
        </w:rPr>
      </w:pPr>
      <w:r>
        <w:rPr>
          <w:rFonts w:cs="Arial"/>
        </w:rPr>
        <w:t>A</w:t>
      </w:r>
      <w:r w:rsidR="00C12385">
        <w:rPr>
          <w:rFonts w:cs="Arial"/>
        </w:rPr>
        <w:t>re suspected to have daily care and support needs</w:t>
      </w:r>
      <w:r w:rsidR="00854DB3">
        <w:rPr>
          <w:rFonts w:cs="Arial"/>
        </w:rPr>
        <w:t>,</w:t>
      </w:r>
    </w:p>
    <w:p w14:paraId="7D536D02" w14:textId="77777777" w:rsidR="00C12385" w:rsidRDefault="00EA1A12" w:rsidP="0085218B">
      <w:pPr>
        <w:pStyle w:val="ListParagraph"/>
        <w:numPr>
          <w:ilvl w:val="0"/>
          <w:numId w:val="27"/>
        </w:numPr>
        <w:rPr>
          <w:rFonts w:cs="Arial"/>
        </w:rPr>
      </w:pPr>
      <w:r>
        <w:rPr>
          <w:rFonts w:cs="Arial"/>
        </w:rPr>
        <w:t>M</w:t>
      </w:r>
      <w:r w:rsidR="00C12385">
        <w:rPr>
          <w:rFonts w:cs="Arial"/>
        </w:rPr>
        <w:t>ay need a short period of night-time support to settle home and further understand ability to manage at home</w:t>
      </w:r>
      <w:r w:rsidR="00854DB3">
        <w:rPr>
          <w:rFonts w:cs="Arial"/>
        </w:rPr>
        <w:t>,</w:t>
      </w:r>
    </w:p>
    <w:p w14:paraId="0489E63C" w14:textId="77777777" w:rsidR="00C12385" w:rsidRDefault="00854DB3" w:rsidP="0085218B">
      <w:pPr>
        <w:pStyle w:val="ListParagraph"/>
        <w:numPr>
          <w:ilvl w:val="0"/>
          <w:numId w:val="27"/>
        </w:numPr>
        <w:rPr>
          <w:rFonts w:cs="Arial"/>
        </w:rPr>
      </w:pPr>
      <w:r>
        <w:rPr>
          <w:rFonts w:cs="Arial"/>
        </w:rPr>
        <w:t>May h</w:t>
      </w:r>
      <w:r w:rsidR="00C12385">
        <w:rPr>
          <w:rFonts w:cs="Arial"/>
        </w:rPr>
        <w:t>ave an existing core care package of care but need additional support to understand needs where it is not clear if an increase is required</w:t>
      </w:r>
      <w:r>
        <w:rPr>
          <w:rFonts w:cs="Arial"/>
        </w:rPr>
        <w:t>, and</w:t>
      </w:r>
    </w:p>
    <w:p w14:paraId="39522CB1" w14:textId="77777777" w:rsidR="00C12385" w:rsidRDefault="00EA1A12" w:rsidP="0085218B">
      <w:pPr>
        <w:pStyle w:val="ListParagraph"/>
        <w:numPr>
          <w:ilvl w:val="0"/>
          <w:numId w:val="27"/>
        </w:numPr>
        <w:rPr>
          <w:rFonts w:cs="Arial"/>
        </w:rPr>
      </w:pPr>
      <w:r>
        <w:rPr>
          <w:rFonts w:cs="Arial"/>
        </w:rPr>
        <w:t>A</w:t>
      </w:r>
      <w:r w:rsidR="00C12385">
        <w:rPr>
          <w:rFonts w:cs="Arial"/>
        </w:rPr>
        <w:t xml:space="preserve">re not eligible for End of Life. </w:t>
      </w:r>
    </w:p>
    <w:p w14:paraId="2089522D" w14:textId="7E18C907" w:rsidR="00EA1A12" w:rsidRDefault="0033470B" w:rsidP="0033470B">
      <w:pPr>
        <w:rPr>
          <w:rFonts w:cs="Arial"/>
        </w:rPr>
      </w:pPr>
      <w:r w:rsidRPr="0033470B">
        <w:rPr>
          <w:rFonts w:cs="Arial"/>
        </w:rPr>
        <w:t>A person does not need to have reablement potential to be eligible for</w:t>
      </w:r>
      <w:r w:rsidR="001C197F">
        <w:rPr>
          <w:rFonts w:cs="Arial"/>
        </w:rPr>
        <w:t xml:space="preserve"> </w:t>
      </w:r>
      <w:r w:rsidRPr="0033470B">
        <w:rPr>
          <w:rFonts w:cs="Arial"/>
        </w:rPr>
        <w:t>Pathway 1</w:t>
      </w:r>
      <w:r>
        <w:rPr>
          <w:rFonts w:cs="Arial"/>
        </w:rPr>
        <w:t xml:space="preserve"> and </w:t>
      </w:r>
      <w:r w:rsidRPr="0033470B">
        <w:rPr>
          <w:rFonts w:cs="Arial"/>
        </w:rPr>
        <w:t>they could be suspected of needing a package of core care immediately on returning home.</w:t>
      </w:r>
      <w:r>
        <w:rPr>
          <w:rFonts w:cs="Arial"/>
        </w:rPr>
        <w:t xml:space="preserve"> The difference with a D2A model is that a person is discharged home before any assessment or decision is made about their long</w:t>
      </w:r>
      <w:r w:rsidR="00854DB3">
        <w:rPr>
          <w:rFonts w:cs="Arial"/>
        </w:rPr>
        <w:t>-</w:t>
      </w:r>
      <w:r>
        <w:rPr>
          <w:rFonts w:cs="Arial"/>
        </w:rPr>
        <w:t>term care needs.</w:t>
      </w:r>
    </w:p>
    <w:p w14:paraId="17E516D8" w14:textId="77777777" w:rsidR="00BA127F" w:rsidRPr="00BA127F" w:rsidRDefault="00BA127F" w:rsidP="0033470B">
      <w:pPr>
        <w:rPr>
          <w:rFonts w:cs="Arial"/>
          <w:b/>
          <w:bCs/>
        </w:rPr>
      </w:pPr>
    </w:p>
    <w:p w14:paraId="259517FA" w14:textId="77777777" w:rsidR="00BA127F" w:rsidRPr="00BA127F" w:rsidRDefault="00BA127F" w:rsidP="00BA127F">
      <w:pPr>
        <w:pStyle w:val="Heading4"/>
        <w:rPr>
          <w:b/>
          <w:bCs/>
        </w:rPr>
      </w:pPr>
      <w:r w:rsidRPr="00BA127F">
        <w:rPr>
          <w:b/>
          <w:bCs/>
        </w:rPr>
        <w:t xml:space="preserve">Intermediate Care Pathway 1: Overview of operating practice </w:t>
      </w:r>
    </w:p>
    <w:tbl>
      <w:tblPr>
        <w:tblStyle w:val="TableGrid"/>
        <w:tblW w:w="9886" w:type="dxa"/>
        <w:tblInd w:w="284" w:type="dxa"/>
        <w:tblLook w:val="04A0" w:firstRow="1" w:lastRow="0" w:firstColumn="1" w:lastColumn="0" w:noHBand="0" w:noVBand="1"/>
      </w:tblPr>
      <w:tblGrid>
        <w:gridCol w:w="2517"/>
        <w:gridCol w:w="7369"/>
      </w:tblGrid>
      <w:tr w:rsidR="00BA127F" w:rsidRPr="00532514" w14:paraId="21194E94" w14:textId="77777777" w:rsidTr="253B0263">
        <w:trPr>
          <w:trHeight w:val="648"/>
        </w:trPr>
        <w:tc>
          <w:tcPr>
            <w:tcW w:w="2517" w:type="dxa"/>
            <w:tcBorders>
              <w:bottom w:val="single" w:sz="4" w:space="0" w:color="auto"/>
            </w:tcBorders>
          </w:tcPr>
          <w:p w14:paraId="63C591BB" w14:textId="77777777" w:rsidR="00BA127F" w:rsidRPr="000E20FD" w:rsidRDefault="00BA127F" w:rsidP="00C13298">
            <w:pPr>
              <w:rPr>
                <w:b/>
                <w:bCs/>
              </w:rPr>
            </w:pPr>
            <w:r w:rsidRPr="000E20FD">
              <w:rPr>
                <w:b/>
                <w:bCs/>
              </w:rPr>
              <w:t>Operating Hours</w:t>
            </w:r>
          </w:p>
        </w:tc>
        <w:tc>
          <w:tcPr>
            <w:tcW w:w="7369" w:type="dxa"/>
            <w:tcBorders>
              <w:bottom w:val="single" w:sz="4" w:space="0" w:color="auto"/>
            </w:tcBorders>
          </w:tcPr>
          <w:p w14:paraId="2D74B0D1" w14:textId="77777777" w:rsidR="00BA127F" w:rsidRPr="00532514" w:rsidRDefault="00BA127F" w:rsidP="00C13298">
            <w:r w:rsidRPr="00532514">
              <w:t>08:00hrs to 20:00hrs</w:t>
            </w:r>
          </w:p>
          <w:p w14:paraId="70AFFB65" w14:textId="6D5C5776" w:rsidR="00BA127F" w:rsidRDefault="00BA127F" w:rsidP="00C13298">
            <w:r>
              <w:t xml:space="preserve">Mon – </w:t>
            </w:r>
            <w:proofErr w:type="gramStart"/>
            <w:r>
              <w:t xml:space="preserve">Friday  </w:t>
            </w:r>
            <w:r w:rsidR="496C4DC2">
              <w:t>5</w:t>
            </w:r>
            <w:proofErr w:type="gramEnd"/>
            <w:r w:rsidR="496C4DC2">
              <w:t xml:space="preserve"> </w:t>
            </w:r>
            <w:r>
              <w:t>days per week</w:t>
            </w:r>
          </w:p>
          <w:p w14:paraId="2A4C37BF" w14:textId="77777777" w:rsidR="00BA127F" w:rsidRDefault="00BA127F" w:rsidP="00C13298">
            <w:r>
              <w:t xml:space="preserve">10:00 to 18:00 </w:t>
            </w:r>
          </w:p>
          <w:p w14:paraId="49035D26" w14:textId="77777777" w:rsidR="00BA127F" w:rsidRPr="00532514" w:rsidRDefault="00BA127F" w:rsidP="00C13298">
            <w:r>
              <w:t xml:space="preserve">Weekends </w:t>
            </w:r>
          </w:p>
        </w:tc>
      </w:tr>
      <w:tr w:rsidR="00BA127F" w:rsidRPr="00532514" w14:paraId="1BBAB44B" w14:textId="77777777" w:rsidTr="253B0263">
        <w:trPr>
          <w:trHeight w:val="431"/>
        </w:trPr>
        <w:tc>
          <w:tcPr>
            <w:tcW w:w="2517" w:type="dxa"/>
            <w:tcBorders>
              <w:bottom w:val="single" w:sz="4" w:space="0" w:color="auto"/>
            </w:tcBorders>
          </w:tcPr>
          <w:p w14:paraId="62E83A16" w14:textId="77777777" w:rsidR="00BA127F" w:rsidRPr="000E20FD" w:rsidRDefault="00BA127F" w:rsidP="00C13298">
            <w:pPr>
              <w:rPr>
                <w:b/>
                <w:bCs/>
              </w:rPr>
            </w:pPr>
            <w:r w:rsidRPr="000E20FD">
              <w:rPr>
                <w:b/>
                <w:bCs/>
              </w:rPr>
              <w:t>Staff Professions involved</w:t>
            </w:r>
          </w:p>
        </w:tc>
        <w:tc>
          <w:tcPr>
            <w:tcW w:w="7369" w:type="dxa"/>
            <w:tcBorders>
              <w:bottom w:val="single" w:sz="4" w:space="0" w:color="auto"/>
            </w:tcBorders>
          </w:tcPr>
          <w:p w14:paraId="02095249" w14:textId="77777777" w:rsidR="00BA127F" w:rsidRPr="00532514" w:rsidRDefault="00BA127F" w:rsidP="00C13298">
            <w:r w:rsidRPr="00532514">
              <w:t>Occupational</w:t>
            </w:r>
            <w:r>
              <w:t xml:space="preserve"> T</w:t>
            </w:r>
            <w:r w:rsidRPr="00532514">
              <w:t>herapist</w:t>
            </w:r>
            <w:r>
              <w:t>s</w:t>
            </w:r>
            <w:r w:rsidRPr="00532514">
              <w:t xml:space="preserve"> </w:t>
            </w:r>
          </w:p>
          <w:p w14:paraId="3AA66A66" w14:textId="77777777" w:rsidR="00BA127F" w:rsidRDefault="00BA127F" w:rsidP="00C13298">
            <w:r w:rsidRPr="00532514">
              <w:t xml:space="preserve">Reablement </w:t>
            </w:r>
            <w:r>
              <w:t>A</w:t>
            </w:r>
            <w:r w:rsidRPr="00532514">
              <w:t xml:space="preserve">ssistants </w:t>
            </w:r>
          </w:p>
          <w:p w14:paraId="1D4CA785" w14:textId="77777777" w:rsidR="00BA127F" w:rsidRPr="00532514" w:rsidRDefault="00BA127F" w:rsidP="00C13298">
            <w:r>
              <w:t xml:space="preserve">Adult social care practitioners </w:t>
            </w:r>
          </w:p>
          <w:p w14:paraId="20C36958" w14:textId="77777777" w:rsidR="00BA127F" w:rsidRPr="00532514" w:rsidRDefault="00BA127F" w:rsidP="00C13298">
            <w:r w:rsidRPr="00532514">
              <w:t xml:space="preserve">Physiotherapist </w:t>
            </w:r>
          </w:p>
          <w:p w14:paraId="03AD0826" w14:textId="77777777" w:rsidR="00BA127F" w:rsidRPr="00532514" w:rsidRDefault="00BA127F" w:rsidP="00C13298">
            <w:r w:rsidRPr="00532514">
              <w:t>Administrators</w:t>
            </w:r>
          </w:p>
          <w:p w14:paraId="201E4F9B" w14:textId="77777777" w:rsidR="00BA127F" w:rsidRDefault="00BA127F" w:rsidP="00C13298">
            <w:r w:rsidRPr="00532514">
              <w:t>Coordinators</w:t>
            </w:r>
          </w:p>
          <w:p w14:paraId="45E0B0D2" w14:textId="77777777" w:rsidR="00BA127F" w:rsidRDefault="00BA127F" w:rsidP="00C13298">
            <w:pPr>
              <w:rPr>
                <w:i/>
                <w:iCs/>
              </w:rPr>
            </w:pPr>
            <w:r>
              <w:rPr>
                <w:i/>
                <w:iCs/>
              </w:rPr>
              <w:t xml:space="preserve">Community Mental Health Nurse </w:t>
            </w:r>
          </w:p>
          <w:p w14:paraId="57EC3504" w14:textId="77777777" w:rsidR="00BA127F" w:rsidRPr="006476A0" w:rsidRDefault="00BA127F" w:rsidP="00C13298">
            <w:pPr>
              <w:rPr>
                <w:i/>
                <w:iCs/>
              </w:rPr>
            </w:pPr>
          </w:p>
        </w:tc>
      </w:tr>
      <w:tr w:rsidR="00BA127F" w:rsidRPr="00532514" w14:paraId="3B95F270" w14:textId="77777777" w:rsidTr="253B0263">
        <w:trPr>
          <w:trHeight w:val="612"/>
        </w:trPr>
        <w:tc>
          <w:tcPr>
            <w:tcW w:w="2517" w:type="dxa"/>
            <w:tcBorders>
              <w:top w:val="single" w:sz="4" w:space="0" w:color="auto"/>
            </w:tcBorders>
          </w:tcPr>
          <w:p w14:paraId="64A372EB" w14:textId="77777777" w:rsidR="00BA127F" w:rsidRPr="000E20FD" w:rsidRDefault="00BA127F" w:rsidP="00C13298">
            <w:pPr>
              <w:rPr>
                <w:b/>
                <w:bCs/>
              </w:rPr>
            </w:pPr>
            <w:r w:rsidRPr="000E20FD">
              <w:rPr>
                <w:b/>
                <w:bCs/>
              </w:rPr>
              <w:t>Acceptance criteria</w:t>
            </w:r>
          </w:p>
        </w:tc>
        <w:tc>
          <w:tcPr>
            <w:tcW w:w="7369" w:type="dxa"/>
            <w:tcBorders>
              <w:top w:val="single" w:sz="4" w:space="0" w:color="auto"/>
            </w:tcBorders>
          </w:tcPr>
          <w:p w14:paraId="6D7C7AC2" w14:textId="77777777" w:rsidR="00BA127F" w:rsidRPr="00A06CF9" w:rsidRDefault="00BA127F" w:rsidP="00C13298">
            <w:pPr>
              <w:pStyle w:val="ListParagraph"/>
              <w:numPr>
                <w:ilvl w:val="0"/>
                <w:numId w:val="6"/>
              </w:numPr>
              <w:ind w:left="340" w:hanging="284"/>
              <w:rPr>
                <w:rFonts w:cs="Arial"/>
              </w:rPr>
            </w:pPr>
            <w:r>
              <w:rPr>
                <w:rFonts w:cs="Arial"/>
              </w:rPr>
              <w:t>S</w:t>
            </w:r>
            <w:r w:rsidRPr="00A06CF9">
              <w:rPr>
                <w:rFonts w:cs="Arial"/>
              </w:rPr>
              <w:t xml:space="preserve">afe to be at home between care </w:t>
            </w:r>
            <w:proofErr w:type="gramStart"/>
            <w:r w:rsidRPr="00A06CF9">
              <w:rPr>
                <w:rFonts w:cs="Arial"/>
              </w:rPr>
              <w:t>visits</w:t>
            </w:r>
            <w:proofErr w:type="gramEnd"/>
          </w:p>
          <w:p w14:paraId="5B7E5910" w14:textId="77777777" w:rsidR="00BA127F" w:rsidRPr="00A06CF9" w:rsidRDefault="00BA127F" w:rsidP="00C13298">
            <w:pPr>
              <w:pStyle w:val="ListParagraph"/>
              <w:numPr>
                <w:ilvl w:val="0"/>
                <w:numId w:val="6"/>
              </w:numPr>
              <w:ind w:left="340" w:hanging="284"/>
              <w:rPr>
                <w:rFonts w:cs="Arial"/>
              </w:rPr>
            </w:pPr>
            <w:r>
              <w:rPr>
                <w:rFonts w:cs="Arial"/>
              </w:rPr>
              <w:t xml:space="preserve">Suspected to </w:t>
            </w:r>
            <w:r w:rsidRPr="00A06CF9">
              <w:rPr>
                <w:rFonts w:cs="Arial"/>
              </w:rPr>
              <w:t xml:space="preserve">have daily care and support needs that their existing support may not be able to </w:t>
            </w:r>
            <w:proofErr w:type="gramStart"/>
            <w:r w:rsidRPr="00A06CF9">
              <w:rPr>
                <w:rFonts w:cs="Arial"/>
              </w:rPr>
              <w:t>mee</w:t>
            </w:r>
            <w:r>
              <w:rPr>
                <w:rFonts w:cs="Arial"/>
              </w:rPr>
              <w:t>t</w:t>
            </w:r>
            <w:proofErr w:type="gramEnd"/>
          </w:p>
          <w:p w14:paraId="192BACEE" w14:textId="77777777" w:rsidR="00BA127F" w:rsidRPr="001C197F" w:rsidRDefault="00BA127F" w:rsidP="00C13298">
            <w:pPr>
              <w:pStyle w:val="ListParagraph"/>
              <w:numPr>
                <w:ilvl w:val="0"/>
                <w:numId w:val="6"/>
              </w:numPr>
              <w:ind w:left="340" w:hanging="284"/>
              <w:rPr>
                <w:rFonts w:cs="Arial"/>
              </w:rPr>
            </w:pPr>
            <w:r>
              <w:rPr>
                <w:rFonts w:cs="Arial"/>
              </w:rPr>
              <w:t>N</w:t>
            </w:r>
            <w:r w:rsidRPr="0033470B">
              <w:rPr>
                <w:rFonts w:cs="Arial"/>
              </w:rPr>
              <w:t xml:space="preserve">ot eligible for End of Life. </w:t>
            </w:r>
          </w:p>
        </w:tc>
      </w:tr>
      <w:tr w:rsidR="00BA127F" w:rsidRPr="00532514" w14:paraId="2254E6E6" w14:textId="77777777" w:rsidTr="253B0263">
        <w:trPr>
          <w:trHeight w:val="365"/>
        </w:trPr>
        <w:tc>
          <w:tcPr>
            <w:tcW w:w="2517" w:type="dxa"/>
            <w:tcBorders>
              <w:top w:val="single" w:sz="4" w:space="0" w:color="auto"/>
            </w:tcBorders>
          </w:tcPr>
          <w:p w14:paraId="02829393" w14:textId="77777777" w:rsidR="00BA127F" w:rsidRPr="000E20FD" w:rsidRDefault="00BA127F" w:rsidP="00C13298">
            <w:pPr>
              <w:rPr>
                <w:b/>
                <w:bCs/>
              </w:rPr>
            </w:pPr>
            <w:r w:rsidRPr="000E20FD">
              <w:rPr>
                <w:b/>
                <w:bCs/>
              </w:rPr>
              <w:t>Capacity</w:t>
            </w:r>
          </w:p>
        </w:tc>
        <w:tc>
          <w:tcPr>
            <w:tcW w:w="7369" w:type="dxa"/>
            <w:tcBorders>
              <w:top w:val="single" w:sz="4" w:space="0" w:color="auto"/>
            </w:tcBorders>
          </w:tcPr>
          <w:p w14:paraId="66641C8E" w14:textId="77777777" w:rsidR="00BA127F" w:rsidRDefault="00BA127F" w:rsidP="00C13298">
            <w:r>
              <w:t xml:space="preserve"> </w:t>
            </w:r>
          </w:p>
          <w:p w14:paraId="29A86F99" w14:textId="77777777" w:rsidR="00BA127F" w:rsidRDefault="00BA127F" w:rsidP="00C13298">
            <w:r>
              <w:t xml:space="preserve">As of </w:t>
            </w:r>
            <w:proofErr w:type="gramStart"/>
            <w:r>
              <w:t>December 2022</w:t>
            </w:r>
            <w:proofErr w:type="gramEnd"/>
            <w:r>
              <w:t xml:space="preserve"> D2A / Option 2 aspire to support 10 new discharges per week day and 5 per weekend </w:t>
            </w:r>
          </w:p>
          <w:p w14:paraId="3DCDFC4D" w14:textId="77777777" w:rsidR="00BA127F" w:rsidRPr="00532514" w:rsidRDefault="00BA127F" w:rsidP="00C13298"/>
        </w:tc>
      </w:tr>
      <w:tr w:rsidR="00BA127F" w:rsidRPr="00532514" w14:paraId="2164AA9A" w14:textId="77777777" w:rsidTr="253B0263">
        <w:trPr>
          <w:trHeight w:val="562"/>
        </w:trPr>
        <w:tc>
          <w:tcPr>
            <w:tcW w:w="2517" w:type="dxa"/>
          </w:tcPr>
          <w:p w14:paraId="2E2ABFA0" w14:textId="77777777" w:rsidR="00BA127F" w:rsidRPr="000E20FD" w:rsidRDefault="00BA127F" w:rsidP="00C13298">
            <w:pPr>
              <w:rPr>
                <w:b/>
                <w:bCs/>
              </w:rPr>
            </w:pPr>
            <w:r w:rsidRPr="000E20FD">
              <w:rPr>
                <w:b/>
                <w:bCs/>
              </w:rPr>
              <w:t>Expected admission time frame</w:t>
            </w:r>
          </w:p>
        </w:tc>
        <w:tc>
          <w:tcPr>
            <w:tcW w:w="7369" w:type="dxa"/>
          </w:tcPr>
          <w:p w14:paraId="39062E33" w14:textId="77777777" w:rsidR="00BA127F" w:rsidRDefault="00BA127F" w:rsidP="00C13298">
            <w:pPr>
              <w:rPr>
                <w:lang w:val="en-US"/>
              </w:rPr>
            </w:pPr>
          </w:p>
          <w:p w14:paraId="3D272289" w14:textId="77777777" w:rsidR="00BA127F" w:rsidRPr="00532514" w:rsidRDefault="00BA127F" w:rsidP="00C13298">
            <w:pPr>
              <w:rPr>
                <w:lang w:val="en-US"/>
              </w:rPr>
            </w:pPr>
            <w:r>
              <w:rPr>
                <w:lang w:val="en-US"/>
              </w:rPr>
              <w:t xml:space="preserve">The D2A service aspire to admit people on to their service within 24hrs of referral all patients that require it will be met at their home on discharge </w:t>
            </w:r>
          </w:p>
        </w:tc>
      </w:tr>
      <w:tr w:rsidR="00BA127F" w:rsidRPr="00532514" w14:paraId="349FA79F" w14:textId="77777777" w:rsidTr="253B0263">
        <w:trPr>
          <w:trHeight w:val="391"/>
        </w:trPr>
        <w:tc>
          <w:tcPr>
            <w:tcW w:w="2517" w:type="dxa"/>
          </w:tcPr>
          <w:p w14:paraId="2DF19EB4" w14:textId="77777777" w:rsidR="00BA127F" w:rsidRPr="000E20FD" w:rsidRDefault="00BA127F" w:rsidP="00C13298">
            <w:pPr>
              <w:rPr>
                <w:b/>
                <w:bCs/>
              </w:rPr>
            </w:pPr>
            <w:r w:rsidRPr="000E20FD">
              <w:rPr>
                <w:b/>
                <w:bCs/>
              </w:rPr>
              <w:t>Transport</w:t>
            </w:r>
          </w:p>
        </w:tc>
        <w:tc>
          <w:tcPr>
            <w:tcW w:w="7369" w:type="dxa"/>
            <w:vAlign w:val="center"/>
          </w:tcPr>
          <w:p w14:paraId="2962212E" w14:textId="77777777" w:rsidR="00BA127F" w:rsidRPr="00532514" w:rsidRDefault="00BA127F" w:rsidP="00C13298">
            <w:r w:rsidRPr="00532514">
              <w:t>Referrer to organise transport</w:t>
            </w:r>
          </w:p>
        </w:tc>
      </w:tr>
      <w:tr w:rsidR="00BA127F" w:rsidRPr="00532514" w14:paraId="68353F87" w14:textId="77777777" w:rsidTr="253B0263">
        <w:trPr>
          <w:trHeight w:val="379"/>
        </w:trPr>
        <w:tc>
          <w:tcPr>
            <w:tcW w:w="2517" w:type="dxa"/>
          </w:tcPr>
          <w:p w14:paraId="6BEE444B" w14:textId="77777777" w:rsidR="00BA127F" w:rsidRPr="000E20FD" w:rsidRDefault="00BA127F" w:rsidP="00C13298">
            <w:pPr>
              <w:rPr>
                <w:b/>
                <w:bCs/>
              </w:rPr>
            </w:pPr>
            <w:r w:rsidRPr="00532514">
              <w:rPr>
                <w:b/>
                <w:bCs/>
              </w:rPr>
              <w:t>Expected L</w:t>
            </w:r>
            <w:r>
              <w:rPr>
                <w:b/>
                <w:bCs/>
              </w:rPr>
              <w:t>ength of Stay</w:t>
            </w:r>
          </w:p>
        </w:tc>
        <w:tc>
          <w:tcPr>
            <w:tcW w:w="7369" w:type="dxa"/>
          </w:tcPr>
          <w:p w14:paraId="2EBEE0AA" w14:textId="77777777" w:rsidR="00BA127F" w:rsidRPr="00532514" w:rsidRDefault="00BA127F" w:rsidP="00C13298">
            <w:r>
              <w:t xml:space="preserve">Part 1 </w:t>
            </w:r>
            <w:r w:rsidRPr="00532514">
              <w:t>D2A</w:t>
            </w:r>
            <w:r>
              <w:t>:</w:t>
            </w:r>
            <w:r w:rsidRPr="00532514">
              <w:t xml:space="preserve"> Expected care model 72hrs from point of discharge (in alignment with Rapid </w:t>
            </w:r>
            <w:r>
              <w:t>R</w:t>
            </w:r>
            <w:r w:rsidRPr="00532514">
              <w:t>esponse)</w:t>
            </w:r>
          </w:p>
          <w:p w14:paraId="6BBDB77E" w14:textId="77777777" w:rsidR="00BA127F" w:rsidRPr="001E0C53" w:rsidRDefault="00BA127F" w:rsidP="00C13298">
            <w:r>
              <w:lastRenderedPageBreak/>
              <w:t xml:space="preserve">Part 2 </w:t>
            </w:r>
            <w:r w:rsidRPr="00532514">
              <w:t>Reablement</w:t>
            </w:r>
            <w:r>
              <w:t>:</w:t>
            </w:r>
            <w:r w:rsidRPr="00532514">
              <w:t xml:space="preserve"> </w:t>
            </w:r>
            <w:r>
              <w:t xml:space="preserve">Reablement can continue up to 6 weeks from admission to service but is led by individual goal attainment. </w:t>
            </w:r>
            <w:proofErr w:type="gramStart"/>
            <w:r>
              <w:t>The majority of</w:t>
            </w:r>
            <w:proofErr w:type="gramEnd"/>
            <w:r>
              <w:t xml:space="preserve"> patients are discharged within 2 weeks </w:t>
            </w:r>
          </w:p>
        </w:tc>
      </w:tr>
      <w:tr w:rsidR="00BA127F" w:rsidRPr="00532514" w14:paraId="5867C5C5" w14:textId="77777777" w:rsidTr="253B0263">
        <w:trPr>
          <w:trHeight w:val="520"/>
        </w:trPr>
        <w:tc>
          <w:tcPr>
            <w:tcW w:w="2517" w:type="dxa"/>
          </w:tcPr>
          <w:p w14:paraId="5DD30777" w14:textId="77777777" w:rsidR="00BA127F" w:rsidRPr="000E20FD" w:rsidRDefault="00BA127F" w:rsidP="00C13298">
            <w:pPr>
              <w:rPr>
                <w:b/>
                <w:bCs/>
              </w:rPr>
            </w:pPr>
            <w:r w:rsidRPr="000E20FD">
              <w:rPr>
                <w:rFonts w:eastAsiaTheme="minorHAnsi"/>
                <w:b/>
                <w:bCs/>
              </w:rPr>
              <w:lastRenderedPageBreak/>
              <w:br w:type="page"/>
            </w:r>
            <w:r w:rsidRPr="000E20FD">
              <w:rPr>
                <w:b/>
                <w:bCs/>
              </w:rPr>
              <w:t>Onward Destinations</w:t>
            </w:r>
          </w:p>
        </w:tc>
        <w:tc>
          <w:tcPr>
            <w:tcW w:w="7369" w:type="dxa"/>
          </w:tcPr>
          <w:p w14:paraId="03D24FE1" w14:textId="77777777" w:rsidR="00BA127F" w:rsidRDefault="00BA127F" w:rsidP="00C13298">
            <w:pPr>
              <w:pStyle w:val="ListParagraph"/>
              <w:numPr>
                <w:ilvl w:val="0"/>
                <w:numId w:val="46"/>
              </w:numPr>
            </w:pPr>
            <w:r>
              <w:t xml:space="preserve">Discharged with no further </w:t>
            </w:r>
            <w:proofErr w:type="gramStart"/>
            <w:r>
              <w:t>support</w:t>
            </w:r>
            <w:proofErr w:type="gramEnd"/>
          </w:p>
          <w:p w14:paraId="364F1094" w14:textId="77777777" w:rsidR="00BA127F" w:rsidRDefault="00BA127F" w:rsidP="00C13298">
            <w:pPr>
              <w:pStyle w:val="ListParagraph"/>
              <w:numPr>
                <w:ilvl w:val="0"/>
                <w:numId w:val="46"/>
              </w:numPr>
            </w:pPr>
            <w:r>
              <w:t xml:space="preserve">Discharged with some voluntary sector </w:t>
            </w:r>
            <w:proofErr w:type="gramStart"/>
            <w:r>
              <w:t>support</w:t>
            </w:r>
            <w:proofErr w:type="gramEnd"/>
          </w:p>
          <w:p w14:paraId="123BCD31" w14:textId="77777777" w:rsidR="00BA127F" w:rsidRDefault="00BA127F" w:rsidP="00C13298">
            <w:pPr>
              <w:pStyle w:val="ListParagraph"/>
              <w:numPr>
                <w:ilvl w:val="0"/>
                <w:numId w:val="46"/>
              </w:numPr>
            </w:pPr>
            <w:r>
              <w:t>Continue with reablement care (if coming from D2A part)</w:t>
            </w:r>
          </w:p>
          <w:p w14:paraId="1B3B98F6" w14:textId="77777777" w:rsidR="00BA127F" w:rsidRPr="00532514" w:rsidRDefault="00BA127F" w:rsidP="00C13298">
            <w:pPr>
              <w:pStyle w:val="ListParagraph"/>
              <w:numPr>
                <w:ilvl w:val="0"/>
                <w:numId w:val="46"/>
              </w:numPr>
            </w:pPr>
            <w:r>
              <w:t>Referred to ongoing care and support</w:t>
            </w:r>
          </w:p>
        </w:tc>
      </w:tr>
      <w:tr w:rsidR="00BA127F" w:rsidRPr="00532514" w14:paraId="2B198F97" w14:textId="77777777" w:rsidTr="253B0263">
        <w:trPr>
          <w:trHeight w:val="401"/>
        </w:trPr>
        <w:tc>
          <w:tcPr>
            <w:tcW w:w="2517" w:type="dxa"/>
          </w:tcPr>
          <w:p w14:paraId="201AFD72" w14:textId="77777777" w:rsidR="00BA127F" w:rsidRPr="00532514" w:rsidRDefault="00BA127F" w:rsidP="00C13298">
            <w:r w:rsidRPr="00532514">
              <w:rPr>
                <w:b/>
                <w:bCs/>
              </w:rPr>
              <w:t>K</w:t>
            </w:r>
            <w:r>
              <w:rPr>
                <w:b/>
                <w:bCs/>
              </w:rPr>
              <w:t>ey Performance and Monitoring Indicators</w:t>
            </w:r>
          </w:p>
        </w:tc>
        <w:tc>
          <w:tcPr>
            <w:tcW w:w="7369" w:type="dxa"/>
          </w:tcPr>
          <w:p w14:paraId="4679C0F3" w14:textId="77777777" w:rsidR="00BA127F" w:rsidRPr="000F4615" w:rsidRDefault="00BA127F" w:rsidP="00C13298">
            <w:pPr>
              <w:pStyle w:val="ListParagraph"/>
              <w:numPr>
                <w:ilvl w:val="0"/>
                <w:numId w:val="25"/>
              </w:numPr>
            </w:pPr>
            <w:r w:rsidRPr="000F4615">
              <w:t>Number of referrals by source and status</w:t>
            </w:r>
          </w:p>
          <w:p w14:paraId="47EC0F81" w14:textId="77777777" w:rsidR="00BA127F" w:rsidRPr="000F4615" w:rsidRDefault="00BA127F" w:rsidP="00C13298">
            <w:pPr>
              <w:pStyle w:val="ListParagraph"/>
              <w:numPr>
                <w:ilvl w:val="0"/>
                <w:numId w:val="25"/>
              </w:numPr>
            </w:pPr>
            <w:r w:rsidRPr="000F4615">
              <w:t xml:space="preserve">Number of discharges </w:t>
            </w:r>
            <w:r>
              <w:t>s</w:t>
            </w:r>
            <w:r w:rsidRPr="000F4615">
              <w:t>ame day and 24hrs</w:t>
            </w:r>
          </w:p>
          <w:p w14:paraId="461BB0EA" w14:textId="77777777" w:rsidR="00BA127F" w:rsidRPr="000F4615" w:rsidRDefault="00BA127F" w:rsidP="00C13298">
            <w:pPr>
              <w:pStyle w:val="ListParagraph"/>
              <w:numPr>
                <w:ilvl w:val="0"/>
                <w:numId w:val="25"/>
              </w:numPr>
            </w:pPr>
            <w:r w:rsidRPr="000F4615">
              <w:t xml:space="preserve">Daily </w:t>
            </w:r>
            <w:r>
              <w:t>Key Worker</w:t>
            </w:r>
            <w:r w:rsidRPr="000F4615">
              <w:t xml:space="preserve"> and </w:t>
            </w:r>
            <w:r>
              <w:t>p</w:t>
            </w:r>
            <w:r w:rsidRPr="000F4615">
              <w:t>rovider capacity</w:t>
            </w:r>
          </w:p>
          <w:p w14:paraId="2F5ECDD0" w14:textId="77777777" w:rsidR="00BA127F" w:rsidRPr="000F4615" w:rsidRDefault="00BA127F" w:rsidP="00C13298">
            <w:pPr>
              <w:pStyle w:val="ListParagraph"/>
              <w:numPr>
                <w:ilvl w:val="0"/>
                <w:numId w:val="25"/>
              </w:numPr>
            </w:pPr>
            <w:r w:rsidRPr="000F4615">
              <w:t>L</w:t>
            </w:r>
            <w:r>
              <w:t>ength of stay</w:t>
            </w:r>
            <w:r w:rsidRPr="000F4615">
              <w:t xml:space="preserve"> on </w:t>
            </w:r>
            <w:proofErr w:type="gramStart"/>
            <w:r w:rsidRPr="000F4615">
              <w:t>D2A</w:t>
            </w:r>
            <w:proofErr w:type="gramEnd"/>
          </w:p>
          <w:p w14:paraId="630A5F01" w14:textId="77777777" w:rsidR="00BA127F" w:rsidRPr="000F4615" w:rsidRDefault="00BA127F" w:rsidP="00C13298">
            <w:pPr>
              <w:pStyle w:val="ListParagraph"/>
              <w:numPr>
                <w:ilvl w:val="0"/>
                <w:numId w:val="25"/>
              </w:numPr>
            </w:pPr>
            <w:r w:rsidRPr="000F4615">
              <w:t>L</w:t>
            </w:r>
            <w:r>
              <w:t>ength of stay</w:t>
            </w:r>
            <w:r w:rsidRPr="000F4615">
              <w:t xml:space="preserve"> on </w:t>
            </w:r>
            <w:proofErr w:type="gramStart"/>
            <w:r w:rsidRPr="000F4615">
              <w:t>reablement</w:t>
            </w:r>
            <w:proofErr w:type="gramEnd"/>
          </w:p>
          <w:p w14:paraId="1FEB9D48" w14:textId="77777777" w:rsidR="00BA127F" w:rsidRPr="000F4615" w:rsidRDefault="00BA127F" w:rsidP="00C13298">
            <w:pPr>
              <w:pStyle w:val="ListParagraph"/>
              <w:numPr>
                <w:ilvl w:val="0"/>
                <w:numId w:val="25"/>
              </w:numPr>
            </w:pPr>
            <w:r w:rsidRPr="000F4615">
              <w:t>% discharged from D2A after first assessment</w:t>
            </w:r>
          </w:p>
          <w:p w14:paraId="2CFD868F" w14:textId="77777777" w:rsidR="00BA127F" w:rsidRPr="000F4615" w:rsidRDefault="00BA127F" w:rsidP="00C13298">
            <w:pPr>
              <w:pStyle w:val="ListParagraph"/>
              <w:numPr>
                <w:ilvl w:val="0"/>
                <w:numId w:val="25"/>
              </w:numPr>
            </w:pPr>
            <w:r w:rsidRPr="000F4615">
              <w:t>% D2A than continue to reablement</w:t>
            </w:r>
          </w:p>
          <w:p w14:paraId="151FE6A8" w14:textId="77777777" w:rsidR="00BA127F" w:rsidRPr="000F4615" w:rsidRDefault="00BA127F" w:rsidP="00C13298">
            <w:pPr>
              <w:pStyle w:val="ListParagraph"/>
              <w:numPr>
                <w:ilvl w:val="0"/>
                <w:numId w:val="25"/>
              </w:numPr>
            </w:pPr>
            <w:r w:rsidRPr="000F4615">
              <w:t xml:space="preserve">% </w:t>
            </w:r>
            <w:r>
              <w:t>r</w:t>
            </w:r>
            <w:r w:rsidRPr="000F4615">
              <w:t>eablement</w:t>
            </w:r>
            <w:r>
              <w:t xml:space="preserve"> discharges</w:t>
            </w:r>
            <w:r w:rsidRPr="000F4615">
              <w:t xml:space="preserve"> that continue to core care</w:t>
            </w:r>
          </w:p>
          <w:p w14:paraId="03E0722F" w14:textId="77777777" w:rsidR="00BA127F" w:rsidRDefault="00BA127F" w:rsidP="00C13298">
            <w:pPr>
              <w:pStyle w:val="ListParagraph"/>
              <w:numPr>
                <w:ilvl w:val="0"/>
                <w:numId w:val="25"/>
              </w:numPr>
            </w:pPr>
            <w:r w:rsidRPr="000F4615">
              <w:t>% escalations</w:t>
            </w:r>
          </w:p>
          <w:p w14:paraId="54891C8F" w14:textId="77777777" w:rsidR="00BA127F" w:rsidRPr="00532514" w:rsidRDefault="00BA127F" w:rsidP="00C13298">
            <w:pPr>
              <w:pStyle w:val="ListParagraph"/>
              <w:numPr>
                <w:ilvl w:val="0"/>
                <w:numId w:val="25"/>
              </w:numPr>
            </w:pPr>
            <w:r>
              <w:t xml:space="preserve">% that achieve their goals </w:t>
            </w:r>
          </w:p>
        </w:tc>
      </w:tr>
      <w:tr w:rsidR="00BA127F" w:rsidRPr="00532514" w14:paraId="04F9CC21" w14:textId="77777777" w:rsidTr="253B0263">
        <w:trPr>
          <w:trHeight w:val="401"/>
        </w:trPr>
        <w:tc>
          <w:tcPr>
            <w:tcW w:w="2517" w:type="dxa"/>
          </w:tcPr>
          <w:p w14:paraId="0EA64E14" w14:textId="77777777" w:rsidR="00BA127F" w:rsidRPr="00A64DBB" w:rsidRDefault="00BA127F" w:rsidP="00C13298">
            <w:pPr>
              <w:rPr>
                <w:bCs/>
              </w:rPr>
            </w:pPr>
            <w:r w:rsidRPr="00A64DBB">
              <w:rPr>
                <w:bCs/>
              </w:rPr>
              <w:t>Provider KPIs</w:t>
            </w:r>
          </w:p>
        </w:tc>
        <w:tc>
          <w:tcPr>
            <w:tcW w:w="7369" w:type="dxa"/>
          </w:tcPr>
          <w:p w14:paraId="1D0E0DEA" w14:textId="77777777" w:rsidR="00BA127F" w:rsidRDefault="00BA127F" w:rsidP="00C13298">
            <w:r>
              <w:t xml:space="preserve">100% daily updates for all patients (7 days) using </w:t>
            </w:r>
            <w:proofErr w:type="spellStart"/>
            <w:r>
              <w:t>RiO</w:t>
            </w:r>
            <w:proofErr w:type="spellEnd"/>
            <w:r>
              <w:t xml:space="preserve"> (where this is not possible email update.)</w:t>
            </w:r>
          </w:p>
          <w:p w14:paraId="3F3889C6" w14:textId="77777777" w:rsidR="00BA127F" w:rsidRDefault="00BA127F" w:rsidP="00C13298">
            <w:r>
              <w:t>100% daily attendance on cluster calls.</w:t>
            </w:r>
          </w:p>
          <w:p w14:paraId="770A3A82" w14:textId="77777777" w:rsidR="00BA127F" w:rsidRDefault="00BA127F" w:rsidP="00C13298">
            <w:r>
              <w:t>% of block utilization – weekly reporting</w:t>
            </w:r>
          </w:p>
          <w:p w14:paraId="5E73754D" w14:textId="77777777" w:rsidR="00BA127F" w:rsidRDefault="00BA127F" w:rsidP="00C13298">
            <w:r>
              <w:t>0 declined referrals – weekly reporting unless at 100% utilization or any of below:</w:t>
            </w:r>
          </w:p>
          <w:p w14:paraId="0E67F05B" w14:textId="77777777" w:rsidR="00BA127F" w:rsidRDefault="00BA127F" w:rsidP="00C13298">
            <w:r>
              <w:t xml:space="preserve">          % delay days (moving on from D2A)</w:t>
            </w:r>
          </w:p>
          <w:p w14:paraId="447C7D51" w14:textId="77777777" w:rsidR="00BA127F" w:rsidRDefault="00BA127F" w:rsidP="00C13298">
            <w:r>
              <w:t xml:space="preserve">          % pathway acuity – double ups</w:t>
            </w:r>
          </w:p>
          <w:p w14:paraId="76E07758" w14:textId="77777777" w:rsidR="00BA127F" w:rsidRDefault="00BA127F" w:rsidP="00C13298">
            <w:r>
              <w:t xml:space="preserve">          % supported to VCSE</w:t>
            </w:r>
          </w:p>
          <w:p w14:paraId="1C4F72E4" w14:textId="77777777" w:rsidR="00BA127F" w:rsidRDefault="00BA127F" w:rsidP="00C13298">
            <w:r>
              <w:t>90% positive client feedback / survey (Universal D2A survey)</w:t>
            </w:r>
          </w:p>
          <w:p w14:paraId="2EF75B7D" w14:textId="77777777" w:rsidR="00BA127F" w:rsidRDefault="00BA127F" w:rsidP="00C13298">
            <w:r>
              <w:t xml:space="preserve"> ? 14 days average length of stay</w:t>
            </w:r>
          </w:p>
          <w:p w14:paraId="627D88E6" w14:textId="77777777" w:rsidR="00BA127F" w:rsidRPr="000F4615" w:rsidRDefault="00BA127F" w:rsidP="00C13298"/>
        </w:tc>
      </w:tr>
    </w:tbl>
    <w:p w14:paraId="1D17779E" w14:textId="2854A0F9" w:rsidR="00BA127F" w:rsidRDefault="00BA127F" w:rsidP="0033470B">
      <w:pPr>
        <w:rPr>
          <w:rFonts w:cs="Arial"/>
        </w:rPr>
      </w:pPr>
    </w:p>
    <w:p w14:paraId="51B02940" w14:textId="77777777" w:rsidR="00BA127F" w:rsidRPr="0033470B" w:rsidRDefault="00BA127F" w:rsidP="0033470B">
      <w:pPr>
        <w:rPr>
          <w:rFonts w:cs="Arial"/>
        </w:rPr>
      </w:pPr>
    </w:p>
    <w:p w14:paraId="4F2253F3" w14:textId="77777777" w:rsidR="0033470B" w:rsidRDefault="0033470B" w:rsidP="0033470B">
      <w:pPr>
        <w:pStyle w:val="Heading4"/>
      </w:pPr>
      <w:r>
        <w:t>Referral and Booking Process</w:t>
      </w:r>
    </w:p>
    <w:p w14:paraId="72FB75AE" w14:textId="77777777" w:rsidR="00C12385" w:rsidRDefault="00C954E2" w:rsidP="00A06CF9">
      <w:pPr>
        <w:rPr>
          <w:rFonts w:cs="Arial"/>
        </w:rPr>
      </w:pPr>
      <w:r w:rsidRPr="00532514">
        <w:rPr>
          <w:rFonts w:cs="Arial"/>
        </w:rPr>
        <w:t xml:space="preserve">The service receives </w:t>
      </w:r>
      <w:r w:rsidR="0033470B">
        <w:rPr>
          <w:rFonts w:cs="Arial"/>
        </w:rPr>
        <w:t>discha</w:t>
      </w:r>
      <w:r w:rsidRPr="00532514">
        <w:rPr>
          <w:rFonts w:cs="Arial"/>
        </w:rPr>
        <w:t>rges</w:t>
      </w:r>
      <w:r w:rsidR="0033470B">
        <w:rPr>
          <w:rFonts w:cs="Arial"/>
        </w:rPr>
        <w:t xml:space="preserve"> from</w:t>
      </w:r>
      <w:r w:rsidR="002A4D58">
        <w:rPr>
          <w:rFonts w:cs="Arial"/>
        </w:rPr>
        <w:t xml:space="preserve"> bedded care</w:t>
      </w:r>
      <w:r w:rsidR="00C12385">
        <w:rPr>
          <w:rFonts w:cs="Arial"/>
        </w:rPr>
        <w:t xml:space="preserve"> facilities</w:t>
      </w:r>
      <w:r w:rsidR="002A4D58">
        <w:rPr>
          <w:rFonts w:cs="Arial"/>
        </w:rPr>
        <w:t xml:space="preserve"> including </w:t>
      </w:r>
      <w:r w:rsidRPr="00532514">
        <w:rPr>
          <w:rFonts w:cs="Arial"/>
        </w:rPr>
        <w:t>acute and community hospitals</w:t>
      </w:r>
      <w:r w:rsidR="00C12385">
        <w:rPr>
          <w:rFonts w:cs="Arial"/>
        </w:rPr>
        <w:t xml:space="preserve"> and</w:t>
      </w:r>
      <w:r w:rsidR="00852DC9" w:rsidRPr="00532514">
        <w:rPr>
          <w:rFonts w:cs="Arial"/>
        </w:rPr>
        <w:t xml:space="preserve"> </w:t>
      </w:r>
      <w:r w:rsidR="002A4D58">
        <w:rPr>
          <w:rFonts w:cs="Arial"/>
        </w:rPr>
        <w:t>Home First</w:t>
      </w:r>
      <w:r w:rsidRPr="00532514">
        <w:rPr>
          <w:rFonts w:cs="Arial"/>
        </w:rPr>
        <w:t xml:space="preserve"> </w:t>
      </w:r>
      <w:r w:rsidR="00852DC9" w:rsidRPr="00532514">
        <w:rPr>
          <w:rFonts w:cs="Arial"/>
        </w:rPr>
        <w:t xml:space="preserve">Pathway 2 and 3 </w:t>
      </w:r>
      <w:r w:rsidR="002A4D58">
        <w:rPr>
          <w:rFonts w:cs="Arial"/>
        </w:rPr>
        <w:t>beds</w:t>
      </w:r>
      <w:r w:rsidR="00C12385">
        <w:rPr>
          <w:rFonts w:cs="Arial"/>
        </w:rPr>
        <w:t>.</w:t>
      </w:r>
      <w:r w:rsidR="0033470B">
        <w:rPr>
          <w:rFonts w:cs="Arial"/>
        </w:rPr>
        <w:t xml:space="preserve"> Referrals also come into Home First Pathway 1 from</w:t>
      </w:r>
      <w:r w:rsidR="000027D5">
        <w:rPr>
          <w:rFonts w:cs="Arial"/>
        </w:rPr>
        <w:t xml:space="preserve"> services that are focused on preventing admissions to hospital</w:t>
      </w:r>
      <w:r w:rsidR="001C197F">
        <w:rPr>
          <w:rFonts w:cs="Arial"/>
        </w:rPr>
        <w:t>,</w:t>
      </w:r>
      <w:r w:rsidR="000027D5">
        <w:rPr>
          <w:rFonts w:cs="Arial"/>
        </w:rPr>
        <w:t xml:space="preserve"> such as</w:t>
      </w:r>
      <w:r w:rsidR="0033470B">
        <w:rPr>
          <w:rFonts w:cs="Arial"/>
        </w:rPr>
        <w:t xml:space="preserve"> Rapid Response</w:t>
      </w:r>
      <w:r w:rsidR="000027D5">
        <w:rPr>
          <w:rFonts w:cs="Arial"/>
        </w:rPr>
        <w:t xml:space="preserve">, </w:t>
      </w:r>
      <w:r w:rsidR="00C12385">
        <w:rPr>
          <w:rFonts w:cs="Arial"/>
        </w:rPr>
        <w:t>where further support is required in a period of reablement. The service is not a bridge for a longer</w:t>
      </w:r>
      <w:r w:rsidR="00854DB3">
        <w:rPr>
          <w:rFonts w:cs="Arial"/>
        </w:rPr>
        <w:t>-</w:t>
      </w:r>
      <w:r w:rsidR="00C12385">
        <w:rPr>
          <w:rFonts w:cs="Arial"/>
        </w:rPr>
        <w:t>term package of core care</w:t>
      </w:r>
      <w:r w:rsidR="00EA1A12">
        <w:rPr>
          <w:rFonts w:cs="Arial"/>
        </w:rPr>
        <w:t>.</w:t>
      </w:r>
    </w:p>
    <w:p w14:paraId="33DE7D56" w14:textId="7E8C5F14" w:rsidR="002A4D58" w:rsidRPr="0033470B" w:rsidRDefault="002A4D58" w:rsidP="00A06CF9">
      <w:r w:rsidRPr="00532514">
        <w:t xml:space="preserve">All referrals are received </w:t>
      </w:r>
      <w:r w:rsidR="006D320F">
        <w:t xml:space="preserve">via the D2A coordination HUB. </w:t>
      </w:r>
      <w:r w:rsidR="00030135">
        <w:t xml:space="preserve">Referrals can be made via the telephone referral process direct with the HUB or completing the service discharge to assess referral form and sending to the HUB for triage. </w:t>
      </w:r>
      <w:r w:rsidRPr="00532514">
        <w:t xml:space="preserve"> The </w:t>
      </w:r>
      <w:r w:rsidR="00030135">
        <w:t>D2</w:t>
      </w:r>
      <w:proofErr w:type="gramStart"/>
      <w:r w:rsidR="00030135">
        <w:t xml:space="preserve">A </w:t>
      </w:r>
      <w:r w:rsidRPr="00532514">
        <w:t xml:space="preserve"> co</w:t>
      </w:r>
      <w:proofErr w:type="gramEnd"/>
      <w:r w:rsidRPr="00532514">
        <w:t xml:space="preserve">-ordinator then uses ‘Capacity </w:t>
      </w:r>
      <w:r w:rsidR="00C12385">
        <w:t>Tracker</w:t>
      </w:r>
      <w:r w:rsidRPr="00532514">
        <w:t xml:space="preserve">’ to schedule a visit from a provider and key worker. </w:t>
      </w:r>
    </w:p>
    <w:p w14:paraId="47AFF6A9" w14:textId="77777777" w:rsidR="00BA127F" w:rsidRDefault="00BA127F" w:rsidP="00A06CF9">
      <w:pPr>
        <w:rPr>
          <w:rFonts w:cs="Arial"/>
          <w:b/>
          <w:bCs/>
        </w:rPr>
      </w:pPr>
    </w:p>
    <w:p w14:paraId="60A7349A" w14:textId="77777777" w:rsidR="00BA127F" w:rsidRDefault="00BA127F" w:rsidP="00A06CF9">
      <w:pPr>
        <w:rPr>
          <w:rFonts w:cs="Arial"/>
          <w:b/>
          <w:bCs/>
        </w:rPr>
      </w:pPr>
    </w:p>
    <w:p w14:paraId="797B2015" w14:textId="44969A38" w:rsidR="002A4D58" w:rsidRPr="00532514" w:rsidRDefault="008B3AC8" w:rsidP="00A06CF9">
      <w:pPr>
        <w:rPr>
          <w:rFonts w:cs="Arial"/>
        </w:rPr>
      </w:pPr>
      <w:r w:rsidRPr="008B3AC8">
        <w:rPr>
          <w:rFonts w:cs="Arial"/>
          <w:b/>
          <w:bCs/>
        </w:rPr>
        <w:lastRenderedPageBreak/>
        <w:t xml:space="preserve">Diagram 7: </w:t>
      </w:r>
      <w:r w:rsidR="004A1853">
        <w:rPr>
          <w:rFonts w:cs="Arial"/>
          <w:b/>
          <w:bCs/>
        </w:rPr>
        <w:t>D2A End to End Process</w:t>
      </w:r>
    </w:p>
    <w:p w14:paraId="038ACFA7" w14:textId="3CA58D7B" w:rsidR="00E6696E" w:rsidRPr="00532514" w:rsidRDefault="004A1853" w:rsidP="00532514">
      <w:pPr>
        <w:jc w:val="both"/>
        <w:rPr>
          <w:rFonts w:cs="Arial"/>
        </w:rPr>
      </w:pPr>
      <w:r w:rsidRPr="004A1853">
        <w:rPr>
          <w:rFonts w:cs="Arial"/>
          <w:noProof/>
        </w:rPr>
        <w:drawing>
          <wp:inline distT="0" distB="0" distL="0" distR="0" wp14:anchorId="36316E44" wp14:editId="65B176F6">
            <wp:extent cx="5956300" cy="7882646"/>
            <wp:effectExtent l="0" t="0" r="6350" b="444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1"/>
                    <a:stretch>
                      <a:fillRect/>
                    </a:stretch>
                  </pic:blipFill>
                  <pic:spPr>
                    <a:xfrm>
                      <a:off x="0" y="0"/>
                      <a:ext cx="5971811" cy="7903173"/>
                    </a:xfrm>
                    <a:prstGeom prst="rect">
                      <a:avLst/>
                    </a:prstGeom>
                  </pic:spPr>
                </pic:pic>
              </a:graphicData>
            </a:graphic>
          </wp:inline>
        </w:drawing>
      </w:r>
    </w:p>
    <w:p w14:paraId="7F4CDD41" w14:textId="77777777" w:rsidR="001C197F" w:rsidRDefault="001C197F" w:rsidP="00A06CF9">
      <w:pPr>
        <w:rPr>
          <w:highlight w:val="yellow"/>
        </w:rPr>
      </w:pPr>
    </w:p>
    <w:p w14:paraId="42D11188" w14:textId="77777777" w:rsidR="000A3646" w:rsidRDefault="000A3646" w:rsidP="00A06CF9">
      <w:pPr>
        <w:rPr>
          <w:highlight w:val="yellow"/>
        </w:rPr>
      </w:pPr>
    </w:p>
    <w:p w14:paraId="699A5F40" w14:textId="1B6A6F07" w:rsidR="000A3646" w:rsidRDefault="004A1853" w:rsidP="00A06CF9">
      <w:pPr>
        <w:rPr>
          <w:highlight w:val="yellow"/>
        </w:rPr>
      </w:pPr>
      <w:r w:rsidRPr="004A1853">
        <w:rPr>
          <w:noProof/>
        </w:rPr>
        <w:lastRenderedPageBreak/>
        <w:drawing>
          <wp:inline distT="0" distB="0" distL="0" distR="0" wp14:anchorId="5D321FE8" wp14:editId="4D429033">
            <wp:extent cx="5854700" cy="8112941"/>
            <wp:effectExtent l="0" t="0" r="0" b="254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2"/>
                    <a:stretch>
                      <a:fillRect/>
                    </a:stretch>
                  </pic:blipFill>
                  <pic:spPr>
                    <a:xfrm>
                      <a:off x="0" y="0"/>
                      <a:ext cx="5866587" cy="8129412"/>
                    </a:xfrm>
                    <a:prstGeom prst="rect">
                      <a:avLst/>
                    </a:prstGeom>
                  </pic:spPr>
                </pic:pic>
              </a:graphicData>
            </a:graphic>
          </wp:inline>
        </w:drawing>
      </w:r>
    </w:p>
    <w:p w14:paraId="62451A13" w14:textId="7C8ADFA5" w:rsidR="002A49C1" w:rsidRDefault="002A49C1" w:rsidP="00A06CF9"/>
    <w:p w14:paraId="3E45B099" w14:textId="640047CF" w:rsidR="00C826DB" w:rsidRDefault="004A1853" w:rsidP="00A06CF9">
      <w:r w:rsidRPr="004A1853">
        <w:rPr>
          <w:noProof/>
        </w:rPr>
        <w:lastRenderedPageBreak/>
        <w:drawing>
          <wp:inline distT="0" distB="0" distL="0" distR="0" wp14:anchorId="79CFCB3A" wp14:editId="7B6D185F">
            <wp:extent cx="6026150" cy="7995555"/>
            <wp:effectExtent l="0" t="0" r="0" b="5715"/>
            <wp:docPr id="1853754561" name="Picture 18537545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54561" name="Picture 1853754561" descr="Diagram&#10;&#10;Description automatically generated"/>
                    <pic:cNvPicPr/>
                  </pic:nvPicPr>
                  <pic:blipFill>
                    <a:blip r:embed="rId33"/>
                    <a:stretch>
                      <a:fillRect/>
                    </a:stretch>
                  </pic:blipFill>
                  <pic:spPr>
                    <a:xfrm>
                      <a:off x="0" y="0"/>
                      <a:ext cx="6039703" cy="8013537"/>
                    </a:xfrm>
                    <a:prstGeom prst="rect">
                      <a:avLst/>
                    </a:prstGeom>
                  </pic:spPr>
                </pic:pic>
              </a:graphicData>
            </a:graphic>
          </wp:inline>
        </w:drawing>
      </w:r>
    </w:p>
    <w:p w14:paraId="6BA781B0" w14:textId="77777777" w:rsidR="00C826DB" w:rsidRDefault="00C826DB" w:rsidP="00A06CF9"/>
    <w:p w14:paraId="10064676" w14:textId="410B0269" w:rsidR="00A06CF9" w:rsidRDefault="00C566A6" w:rsidP="00A06CF9">
      <w:r>
        <w:t xml:space="preserve">For the process for stepping down people from pathway beds onto D2A see </w:t>
      </w:r>
      <w:r w:rsidR="00854DB3">
        <w:t>‘</w:t>
      </w:r>
      <w:r w:rsidRPr="00C566A6">
        <w:t>Stepping down from an intermediate care bed onto Home First Pathway 1’</w:t>
      </w:r>
      <w:r>
        <w:t xml:space="preserve"> on page</w:t>
      </w:r>
      <w:r w:rsidR="007977B8">
        <w:t xml:space="preserve"> 25.</w:t>
      </w:r>
    </w:p>
    <w:p w14:paraId="5BC9E47F" w14:textId="77777777" w:rsidR="00C954E2" w:rsidRPr="00532514" w:rsidRDefault="001C197F" w:rsidP="00A06CF9">
      <w:pPr>
        <w:pStyle w:val="Heading4"/>
      </w:pPr>
      <w:r>
        <w:lastRenderedPageBreak/>
        <w:t xml:space="preserve">Part 1: </w:t>
      </w:r>
      <w:r w:rsidR="00C954E2" w:rsidRPr="00532514">
        <w:t>D</w:t>
      </w:r>
      <w:r w:rsidR="0033470B">
        <w:t>ischarge to Assess</w:t>
      </w:r>
    </w:p>
    <w:p w14:paraId="6B4FCEDA" w14:textId="0ED2E9C8" w:rsidR="001E0C53" w:rsidRDefault="00B20B28" w:rsidP="00A06CF9">
      <w:r w:rsidRPr="00532514">
        <w:t xml:space="preserve">Following discharge, the assigned key worker </w:t>
      </w:r>
      <w:r w:rsidR="003A5AA3">
        <w:t xml:space="preserve">will meet the person on their arrival home unless previously arranged to complete the assessment at an alternative time. </w:t>
      </w:r>
      <w:r w:rsidRPr="00532514">
        <w:t xml:space="preserve"> </w:t>
      </w:r>
      <w:r w:rsidR="0033470B">
        <w:t xml:space="preserve">This is done alongside a member of staff from the provider who will be conducting the reablement visits. </w:t>
      </w:r>
      <w:r w:rsidR="001C0D09">
        <w:t xml:space="preserve">The assessment checks whether the person is safe to be at home and identifies any equipment need. </w:t>
      </w:r>
      <w:r w:rsidRPr="00532514">
        <w:t>If the person is unsafe to be at home, the key worker</w:t>
      </w:r>
      <w:r w:rsidR="00EF5F37" w:rsidRPr="00532514">
        <w:t xml:space="preserve"> </w:t>
      </w:r>
      <w:r w:rsidR="0060523C">
        <w:t xml:space="preserve">will agree escalation with a D2A senior then </w:t>
      </w:r>
      <w:r w:rsidR="00EF5F37" w:rsidRPr="00532514">
        <w:t xml:space="preserve">arranges transfer to bedded care through Option 3 </w:t>
      </w:r>
      <w:r w:rsidR="0033470B">
        <w:t>in</w:t>
      </w:r>
      <w:r w:rsidR="00EF5F37" w:rsidRPr="00532514">
        <w:t xml:space="preserve"> the SHCC. </w:t>
      </w:r>
      <w:r w:rsidRPr="00532514">
        <w:t xml:space="preserve">The key worker </w:t>
      </w:r>
      <w:r w:rsidR="0060523C">
        <w:t xml:space="preserve">will assess if the individual is safe to be left while awaiting transfer or arrange for someone to wait with the patient which may be the </w:t>
      </w:r>
      <w:proofErr w:type="gramStart"/>
      <w:r w:rsidR="0060523C">
        <w:t xml:space="preserve">keyworker </w:t>
      </w:r>
      <w:r w:rsidRPr="00532514">
        <w:t xml:space="preserve"> until</w:t>
      </w:r>
      <w:proofErr w:type="gramEnd"/>
      <w:r w:rsidRPr="00532514">
        <w:t xml:space="preserve"> </w:t>
      </w:r>
      <w:r w:rsidR="0033470B">
        <w:t xml:space="preserve">the </w:t>
      </w:r>
      <w:r w:rsidRPr="00532514">
        <w:t>transfer</w:t>
      </w:r>
      <w:r w:rsidR="0033470B">
        <w:t xml:space="preserve"> to the bedded facility</w:t>
      </w:r>
      <w:r w:rsidRPr="00532514">
        <w:t xml:space="preserve"> occurs. The patient is then discharged from D2A. </w:t>
      </w:r>
    </w:p>
    <w:p w14:paraId="6FBF5E8E" w14:textId="014369AF" w:rsidR="001C0D09" w:rsidRDefault="00B20B28" w:rsidP="00A06CF9">
      <w:r w:rsidRPr="00532514">
        <w:t xml:space="preserve">If the person is safe at home, the key worker </w:t>
      </w:r>
      <w:r w:rsidR="0033470B">
        <w:t xml:space="preserve">confirms the frequency of </w:t>
      </w:r>
      <w:proofErr w:type="gramStart"/>
      <w:r w:rsidR="002D0336">
        <w:t xml:space="preserve">reablement </w:t>
      </w:r>
      <w:r w:rsidR="0033470B">
        <w:t xml:space="preserve"> visits</w:t>
      </w:r>
      <w:proofErr w:type="gramEnd"/>
      <w:r w:rsidR="0033470B">
        <w:t xml:space="preserve"> with </w:t>
      </w:r>
      <w:r w:rsidRPr="00532514">
        <w:t xml:space="preserve">the provider. The provider carries out </w:t>
      </w:r>
      <w:r w:rsidR="00EF5F37" w:rsidRPr="00532514">
        <w:t xml:space="preserve">the </w:t>
      </w:r>
      <w:r w:rsidRPr="00532514">
        <w:t>agreed</w:t>
      </w:r>
      <w:r w:rsidR="002D0336">
        <w:t xml:space="preserve"> </w:t>
      </w:r>
      <w:proofErr w:type="gramStart"/>
      <w:r w:rsidR="002D0336">
        <w:t xml:space="preserve">reablement </w:t>
      </w:r>
      <w:r w:rsidRPr="00532514">
        <w:t xml:space="preserve"> visits</w:t>
      </w:r>
      <w:proofErr w:type="gramEnd"/>
      <w:r w:rsidRPr="00532514">
        <w:t xml:space="preserve">, recording all visits on </w:t>
      </w:r>
      <w:proofErr w:type="spellStart"/>
      <w:r w:rsidRPr="00532514">
        <w:t>Ri</w:t>
      </w:r>
      <w:r w:rsidR="009B067F">
        <w:t>O</w:t>
      </w:r>
      <w:proofErr w:type="spellEnd"/>
      <w:r w:rsidRPr="00532514">
        <w:t xml:space="preserve">. </w:t>
      </w:r>
      <w:r w:rsidR="00EF5F37" w:rsidRPr="00532514">
        <w:t xml:space="preserve">A </w:t>
      </w:r>
      <w:r w:rsidRPr="00532514">
        <w:t xml:space="preserve">key worker may provide </w:t>
      </w:r>
      <w:proofErr w:type="gramStart"/>
      <w:r w:rsidRPr="00532514">
        <w:t>some  visits</w:t>
      </w:r>
      <w:proofErr w:type="gramEnd"/>
      <w:r w:rsidRPr="00532514">
        <w:t xml:space="preserve"> if the provider is unable to.</w:t>
      </w:r>
      <w:r w:rsidR="00775588" w:rsidRPr="00532514">
        <w:t xml:space="preserve"> </w:t>
      </w:r>
    </w:p>
    <w:p w14:paraId="1B9B5404" w14:textId="77777777" w:rsidR="001C0D09" w:rsidRDefault="00516DDD" w:rsidP="00A06CF9">
      <w:r>
        <w:t>Within the 72</w:t>
      </w:r>
      <w:r w:rsidR="007977B8">
        <w:t>-</w:t>
      </w:r>
      <w:r>
        <w:t xml:space="preserve">hour assessment period, the key worker </w:t>
      </w:r>
      <w:proofErr w:type="gramStart"/>
      <w:r>
        <w:t>makes a decision</w:t>
      </w:r>
      <w:proofErr w:type="gramEnd"/>
      <w:r>
        <w:t xml:space="preserve"> to</w:t>
      </w:r>
      <w:r w:rsidR="00854DB3">
        <w:t>:</w:t>
      </w:r>
    </w:p>
    <w:p w14:paraId="30F2DC9E" w14:textId="77777777" w:rsidR="001C0D09" w:rsidRDefault="00516DDD" w:rsidP="0085218B">
      <w:pPr>
        <w:pStyle w:val="ListParagraph"/>
        <w:numPr>
          <w:ilvl w:val="0"/>
          <w:numId w:val="19"/>
        </w:numPr>
      </w:pPr>
      <w:r>
        <w:t>discharge the person with no further support</w:t>
      </w:r>
      <w:r w:rsidR="00EA1A12">
        <w:t>.</w:t>
      </w:r>
    </w:p>
    <w:p w14:paraId="700677F5" w14:textId="77777777" w:rsidR="001C0D09" w:rsidRDefault="001C0D09" w:rsidP="0085218B">
      <w:pPr>
        <w:pStyle w:val="ListParagraph"/>
        <w:numPr>
          <w:ilvl w:val="0"/>
          <w:numId w:val="19"/>
        </w:numPr>
      </w:pPr>
      <w:r>
        <w:t>discharge the person with some voluntary sector support</w:t>
      </w:r>
      <w:r w:rsidR="00854DB3">
        <w:t>,</w:t>
      </w:r>
    </w:p>
    <w:p w14:paraId="4334D4AF" w14:textId="77777777" w:rsidR="00854DB3" w:rsidRDefault="00516DDD" w:rsidP="0085218B">
      <w:pPr>
        <w:pStyle w:val="ListParagraph"/>
        <w:numPr>
          <w:ilvl w:val="0"/>
          <w:numId w:val="19"/>
        </w:numPr>
      </w:pPr>
      <w:r>
        <w:t>continue with reablement care</w:t>
      </w:r>
      <w:r w:rsidR="00854DB3">
        <w:t>, or</w:t>
      </w:r>
    </w:p>
    <w:p w14:paraId="5CD01FF4" w14:textId="77777777" w:rsidR="00EA1A12" w:rsidRPr="00532514" w:rsidRDefault="00516DDD" w:rsidP="00673CDC">
      <w:pPr>
        <w:pStyle w:val="ListParagraph"/>
        <w:numPr>
          <w:ilvl w:val="0"/>
          <w:numId w:val="19"/>
        </w:numPr>
      </w:pPr>
      <w:r>
        <w:t>refer them to ongoing care and suppor</w:t>
      </w:r>
      <w:r w:rsidR="00EA1A12">
        <w:t>t.</w:t>
      </w:r>
    </w:p>
    <w:p w14:paraId="3766C070" w14:textId="77777777" w:rsidR="00C954E2" w:rsidRPr="00532514" w:rsidRDefault="001C197F" w:rsidP="00A06CF9">
      <w:pPr>
        <w:pStyle w:val="Heading4"/>
      </w:pPr>
      <w:r>
        <w:t xml:space="preserve">Part 2: </w:t>
      </w:r>
      <w:r w:rsidR="00C954E2" w:rsidRPr="00532514">
        <w:t>Reablement</w:t>
      </w:r>
    </w:p>
    <w:p w14:paraId="7BF158A2" w14:textId="77777777" w:rsidR="00296ADB" w:rsidRDefault="00296ADB" w:rsidP="00296ADB">
      <w:r>
        <w:t>Short term reablement is a secondary provision within D2A. The value of this additional support is to complete or consolidate realistic goals that can be achieved over a short period and therefore reduce or negate any funded longer</w:t>
      </w:r>
      <w:r w:rsidR="00854DB3">
        <w:t>-</w:t>
      </w:r>
      <w:r>
        <w:t xml:space="preserve">term care. </w:t>
      </w:r>
    </w:p>
    <w:p w14:paraId="74E237C8" w14:textId="7F768C1A" w:rsidR="00296ADB" w:rsidRDefault="00296ADB" w:rsidP="00296ADB">
      <w:r w:rsidRPr="00532514">
        <w:t xml:space="preserve">If the key worker decides within the 72-hour window that a person has reablement potential, </w:t>
      </w:r>
      <w:r>
        <w:t>the</w:t>
      </w:r>
      <w:r w:rsidR="002D0336">
        <w:t xml:space="preserve"> </w:t>
      </w:r>
      <w:r>
        <w:t xml:space="preserve"> </w:t>
      </w:r>
      <w:r w:rsidR="00270752">
        <w:t xml:space="preserve"> </w:t>
      </w:r>
      <w:r>
        <w:t xml:space="preserve"> key worker, </w:t>
      </w:r>
      <w:proofErr w:type="gramStart"/>
      <w:r>
        <w:t>provider</w:t>
      </w:r>
      <w:proofErr w:type="gramEnd"/>
      <w:r>
        <w:t xml:space="preserve"> and person set reablement goals and an estimated date of discharge</w:t>
      </w:r>
      <w:r w:rsidR="006476A0">
        <w:t xml:space="preserve"> is</w:t>
      </w:r>
      <w:r>
        <w:t xml:space="preserve"> recorded on </w:t>
      </w:r>
      <w:proofErr w:type="spellStart"/>
      <w:r>
        <w:t>Ri</w:t>
      </w:r>
      <w:r w:rsidR="009B067F">
        <w:t>O</w:t>
      </w:r>
      <w:proofErr w:type="spellEnd"/>
      <w:r>
        <w:t>. R</w:t>
      </w:r>
      <w:r w:rsidRPr="00532514">
        <w:t>eablement care visits by the provider and/or key worker continue</w:t>
      </w:r>
      <w:r>
        <w:t>, with progress recorded</w:t>
      </w:r>
      <w:r w:rsidRPr="00532514">
        <w:t xml:space="preserve"> </w:t>
      </w:r>
      <w:r>
        <w:t xml:space="preserve">on </w:t>
      </w:r>
      <w:proofErr w:type="spellStart"/>
      <w:r>
        <w:t>Ri</w:t>
      </w:r>
      <w:r w:rsidR="009B067F">
        <w:t>O</w:t>
      </w:r>
      <w:proofErr w:type="spellEnd"/>
      <w:r>
        <w:t>.</w:t>
      </w:r>
      <w:r w:rsidR="006476A0">
        <w:t xml:space="preserve"> All </w:t>
      </w:r>
      <w:proofErr w:type="spellStart"/>
      <w:r w:rsidR="006476A0">
        <w:t>Ri</w:t>
      </w:r>
      <w:r w:rsidR="009B067F">
        <w:t>O</w:t>
      </w:r>
      <w:proofErr w:type="spellEnd"/>
      <w:r w:rsidR="006476A0">
        <w:t xml:space="preserve"> repo</w:t>
      </w:r>
      <w:r w:rsidR="00854DB3">
        <w:t>r</w:t>
      </w:r>
      <w:r w:rsidR="006476A0">
        <w:t xml:space="preserve">ting will be completed by the </w:t>
      </w:r>
      <w:r w:rsidR="00854DB3">
        <w:t>k</w:t>
      </w:r>
      <w:r w:rsidR="006476A0">
        <w:t xml:space="preserve">ey </w:t>
      </w:r>
      <w:r w:rsidR="00854DB3">
        <w:t>w</w:t>
      </w:r>
      <w:r w:rsidR="006476A0">
        <w:t>orker</w:t>
      </w:r>
      <w:r w:rsidR="002D0336">
        <w:t xml:space="preserve"> and </w:t>
      </w:r>
      <w:proofErr w:type="gramStart"/>
      <w:r w:rsidR="002D0336">
        <w:t>provider</w:t>
      </w:r>
      <w:proofErr w:type="gramEnd"/>
    </w:p>
    <w:p w14:paraId="2582FA74" w14:textId="77777777" w:rsidR="00296ADB" w:rsidRDefault="00296ADB" w:rsidP="00296ADB">
      <w:r>
        <w:t xml:space="preserve">The </w:t>
      </w:r>
      <w:r w:rsidR="00854DB3">
        <w:t>k</w:t>
      </w:r>
      <w:r>
        <w:t xml:space="preserve">ey </w:t>
      </w:r>
      <w:r w:rsidR="00854DB3">
        <w:t>w</w:t>
      </w:r>
      <w:r>
        <w:t>orker and provider relationship will continue throughout this period. They will:</w:t>
      </w:r>
    </w:p>
    <w:p w14:paraId="2CCF054A" w14:textId="77777777" w:rsidR="00296ADB" w:rsidRDefault="00296ADB" w:rsidP="0085218B">
      <w:pPr>
        <w:widowControl w:val="0"/>
        <w:numPr>
          <w:ilvl w:val="0"/>
          <w:numId w:val="20"/>
        </w:numPr>
        <w:spacing w:after="0" w:line="240" w:lineRule="auto"/>
      </w:pPr>
      <w:r>
        <w:t xml:space="preserve">Work closely with the relatives, </w:t>
      </w:r>
      <w:proofErr w:type="gramStart"/>
      <w:r>
        <w:t>enablers</w:t>
      </w:r>
      <w:proofErr w:type="gramEnd"/>
      <w:r>
        <w:t xml:space="preserve"> and carers within Somerset to support the achievement of reablement goals and onward self-management.</w:t>
      </w:r>
    </w:p>
    <w:p w14:paraId="1D0AB6DC" w14:textId="77777777" w:rsidR="00296ADB" w:rsidRDefault="00296ADB" w:rsidP="0085218B">
      <w:pPr>
        <w:widowControl w:val="0"/>
        <w:numPr>
          <w:ilvl w:val="0"/>
          <w:numId w:val="20"/>
        </w:numPr>
        <w:spacing w:after="0" w:line="240" w:lineRule="auto"/>
      </w:pPr>
      <w:r>
        <w:t>Work as a partnership with access to a registered practitioner for development of specific treatment or urgent escalations.</w:t>
      </w:r>
    </w:p>
    <w:p w14:paraId="3F15DAA2" w14:textId="77777777" w:rsidR="00296ADB" w:rsidRDefault="00296ADB" w:rsidP="0085218B">
      <w:pPr>
        <w:widowControl w:val="0"/>
        <w:numPr>
          <w:ilvl w:val="0"/>
          <w:numId w:val="20"/>
        </w:numPr>
        <w:spacing w:after="0" w:line="240" w:lineRule="auto"/>
      </w:pPr>
      <w:r>
        <w:t>Quickly activate care reductions or refer to Community Neighbourhood teams where longer</w:t>
      </w:r>
      <w:r w:rsidR="00854DB3">
        <w:t>-</w:t>
      </w:r>
      <w:r>
        <w:t>term solutions can be managed.</w:t>
      </w:r>
    </w:p>
    <w:p w14:paraId="447141FB" w14:textId="77777777" w:rsidR="00FC6763" w:rsidRPr="00532514" w:rsidRDefault="00296ADB" w:rsidP="00A06CF9">
      <w:pPr>
        <w:widowControl w:val="0"/>
        <w:numPr>
          <w:ilvl w:val="0"/>
          <w:numId w:val="20"/>
        </w:numPr>
        <w:spacing w:after="0" w:line="240" w:lineRule="auto"/>
      </w:pPr>
      <w:r>
        <w:t>Manage a robust discussion about discharge where support is no longer needed.</w:t>
      </w:r>
    </w:p>
    <w:p w14:paraId="47FD1ED0" w14:textId="77777777" w:rsidR="00C954E2" w:rsidRPr="00532514" w:rsidRDefault="00C954E2" w:rsidP="00A06CF9">
      <w:pPr>
        <w:pStyle w:val="Heading4"/>
      </w:pPr>
      <w:r w:rsidRPr="00532514">
        <w:t>Moving on</w:t>
      </w:r>
    </w:p>
    <w:p w14:paraId="5493E93A" w14:textId="77777777" w:rsidR="00C954E2" w:rsidRPr="00532514" w:rsidRDefault="00775588" w:rsidP="00A06CF9">
      <w:r w:rsidRPr="00532514">
        <w:t xml:space="preserve">Either during the initial assessment period or following reablement care, the key worker </w:t>
      </w:r>
      <w:r w:rsidR="00026741">
        <w:t>decides</w:t>
      </w:r>
      <w:r w:rsidRPr="00532514">
        <w:t xml:space="preserve"> about ongoing care:</w:t>
      </w:r>
    </w:p>
    <w:p w14:paraId="496743D7" w14:textId="77777777" w:rsidR="00775588" w:rsidRPr="00532514" w:rsidRDefault="00775588" w:rsidP="0085218B">
      <w:pPr>
        <w:widowControl w:val="0"/>
        <w:numPr>
          <w:ilvl w:val="0"/>
          <w:numId w:val="20"/>
        </w:numPr>
        <w:spacing w:after="0" w:line="240" w:lineRule="auto"/>
      </w:pPr>
      <w:r w:rsidRPr="00532514">
        <w:t>If the person needs no ongoing support above their pre-admission support, they are discharged from the service.</w:t>
      </w:r>
    </w:p>
    <w:p w14:paraId="19A26CEB" w14:textId="77777777" w:rsidR="00775588" w:rsidRPr="00532514" w:rsidRDefault="00775588" w:rsidP="00362DFA">
      <w:pPr>
        <w:pStyle w:val="ListParagraph"/>
        <w:numPr>
          <w:ilvl w:val="0"/>
          <w:numId w:val="7"/>
        </w:numPr>
      </w:pPr>
      <w:r w:rsidRPr="00532514">
        <w:t xml:space="preserve">If the person needs some additional support, the key worker completes the relevant referral </w:t>
      </w:r>
      <w:r w:rsidR="00516DDD">
        <w:t>(</w:t>
      </w:r>
      <w:r w:rsidRPr="00532514">
        <w:t>e.g. to a voluntary sector service</w:t>
      </w:r>
      <w:r w:rsidR="00516DDD">
        <w:t xml:space="preserve">) </w:t>
      </w:r>
      <w:r w:rsidRPr="00532514">
        <w:t>and discharges the person.</w:t>
      </w:r>
    </w:p>
    <w:p w14:paraId="073936BC" w14:textId="77777777" w:rsidR="00775588" w:rsidRDefault="00775588" w:rsidP="00362DFA">
      <w:pPr>
        <w:pStyle w:val="ListParagraph"/>
        <w:numPr>
          <w:ilvl w:val="0"/>
          <w:numId w:val="7"/>
        </w:numPr>
      </w:pPr>
      <w:r w:rsidRPr="00532514">
        <w:t xml:space="preserve">If the person needs </w:t>
      </w:r>
      <w:r w:rsidR="006370CF">
        <w:t xml:space="preserve">ASC funded </w:t>
      </w:r>
      <w:r w:rsidRPr="00532514">
        <w:t>long-term care, the key worker sends a</w:t>
      </w:r>
      <w:r w:rsidR="006370CF">
        <w:t xml:space="preserve"> professional </w:t>
      </w:r>
      <w:r w:rsidRPr="00532514">
        <w:t xml:space="preserve">referral to the </w:t>
      </w:r>
      <w:r w:rsidR="006370CF">
        <w:t>ASC Community Team via Somerset Direct</w:t>
      </w:r>
      <w:r w:rsidRPr="00532514">
        <w:t>. Ongoing care should be sourced in 48 hours, during which time care visits continue.</w:t>
      </w:r>
    </w:p>
    <w:p w14:paraId="38F58916" w14:textId="01E9C805" w:rsidR="006370CF" w:rsidRDefault="006370CF" w:rsidP="00362DFA">
      <w:pPr>
        <w:pStyle w:val="ListParagraph"/>
        <w:numPr>
          <w:ilvl w:val="0"/>
          <w:numId w:val="7"/>
        </w:numPr>
      </w:pPr>
      <w:r>
        <w:lastRenderedPageBreak/>
        <w:t xml:space="preserve">If the person </w:t>
      </w:r>
      <w:r w:rsidR="009B61EB">
        <w:t xml:space="preserve">needs support to find a care and support service that they are </w:t>
      </w:r>
      <w:proofErr w:type="spellStart"/>
      <w:r w:rsidR="009B61EB">
        <w:t>funding</w:t>
      </w:r>
      <w:proofErr w:type="spellEnd"/>
      <w:r w:rsidR="009B61EB">
        <w:t xml:space="preserve"> themselves the Key Worker will </w:t>
      </w:r>
      <w:r w:rsidR="002D0336">
        <w:t xml:space="preserve">offer the </w:t>
      </w:r>
      <w:r w:rsidR="009B61EB">
        <w:t xml:space="preserve">involve </w:t>
      </w:r>
      <w:r w:rsidR="002D0336">
        <w:t xml:space="preserve">and support </w:t>
      </w:r>
      <w:proofErr w:type="gramStart"/>
      <w:r w:rsidR="002D0336">
        <w:t xml:space="preserve">of </w:t>
      </w:r>
      <w:r w:rsidR="009B61EB">
        <w:t xml:space="preserve"> Community</w:t>
      </w:r>
      <w:proofErr w:type="gramEnd"/>
      <w:r w:rsidR="009B61EB">
        <w:t xml:space="preserve"> Agent.</w:t>
      </w:r>
    </w:p>
    <w:p w14:paraId="3E98F313" w14:textId="77777777" w:rsidR="001C197F" w:rsidRDefault="001C197F" w:rsidP="001C197F">
      <w:r>
        <w:t>The process for moving people</w:t>
      </w:r>
      <w:r w:rsidR="00D939F1">
        <w:t xml:space="preserve"> to ongoing care, either from D2A or from </w:t>
      </w:r>
      <w:r w:rsidR="00854DB3">
        <w:t>r</w:t>
      </w:r>
      <w:r w:rsidR="00D939F1">
        <w:t>eablement, is outline</w:t>
      </w:r>
      <w:r w:rsidR="00854DB3">
        <w:t xml:space="preserve">d </w:t>
      </w:r>
      <w:r w:rsidR="00D939F1">
        <w:t xml:space="preserve">on the </w:t>
      </w:r>
      <w:r>
        <w:t>next page.</w:t>
      </w:r>
    </w:p>
    <w:p w14:paraId="0CB1F0D4" w14:textId="77777777" w:rsidR="00FC6763" w:rsidRDefault="00FC6763" w:rsidP="001C197F"/>
    <w:p w14:paraId="2170AF16" w14:textId="77777777" w:rsidR="00FC6763" w:rsidRPr="00532514" w:rsidRDefault="00FC53F5" w:rsidP="00FC6763">
      <w:pPr>
        <w:pStyle w:val="Heading4"/>
      </w:pPr>
      <w:r>
        <w:t xml:space="preserve">Waking </w:t>
      </w:r>
      <w:r w:rsidR="00FC6763">
        <w:t>Night</w:t>
      </w:r>
      <w:r w:rsidR="003D3A33">
        <w:t>s Service</w:t>
      </w:r>
    </w:p>
    <w:p w14:paraId="7AF9B010" w14:textId="77777777" w:rsidR="00FC53F5" w:rsidRDefault="00FC53F5" w:rsidP="001C197F">
      <w:r>
        <w:t xml:space="preserve">The Waking Night Service can be </w:t>
      </w:r>
      <w:r w:rsidR="009307FC">
        <w:t>used</w:t>
      </w:r>
      <w:r>
        <w:t xml:space="preserve"> where it is clear </w:t>
      </w:r>
      <w:r w:rsidR="009307FC">
        <w:t>someone is</w:t>
      </w:r>
      <w:r>
        <w:t xml:space="preserve"> safe </w:t>
      </w:r>
      <w:r w:rsidR="009307FC">
        <w:t xml:space="preserve">at home </w:t>
      </w:r>
      <w:r>
        <w:t xml:space="preserve">between </w:t>
      </w:r>
      <w:r w:rsidR="009307FC">
        <w:t xml:space="preserve">care </w:t>
      </w:r>
      <w:r>
        <w:t xml:space="preserve">visits during the day but further understanding of night routines </w:t>
      </w:r>
      <w:r w:rsidR="009307FC">
        <w:t>is required to be sure they are safe at night</w:t>
      </w:r>
      <w:r>
        <w:t>. It</w:t>
      </w:r>
      <w:r w:rsidRPr="00FC53F5">
        <w:t xml:space="preserve"> </w:t>
      </w:r>
      <w:r>
        <w:t xml:space="preserve">can be booked for up to 2 nights to </w:t>
      </w:r>
      <w:r w:rsidR="009307FC">
        <w:t>enable safe discharge and allow for assessment of ongoing night needs.</w:t>
      </w:r>
    </w:p>
    <w:p w14:paraId="57E4442E" w14:textId="77777777" w:rsidR="00FC6763" w:rsidRDefault="00FC6763" w:rsidP="001C197F">
      <w:r>
        <w:t>Somer</w:t>
      </w:r>
      <w:r w:rsidR="007C3C2D">
        <w:t>set have commissioned 7 nights per night</w:t>
      </w:r>
      <w:r w:rsidR="00FC53F5">
        <w:t xml:space="preserve"> from the Waking Night Service</w:t>
      </w:r>
      <w:r w:rsidR="007C3C2D">
        <w:t xml:space="preserve"> to support discharges home from acute</w:t>
      </w:r>
      <w:r w:rsidR="00854DB3">
        <w:t xml:space="preserve"> hospitals </w:t>
      </w:r>
      <w:r w:rsidR="007C3C2D">
        <w:t>and step-downs to D2A.</w:t>
      </w:r>
    </w:p>
    <w:p w14:paraId="6B1887FA" w14:textId="19AC8AB3" w:rsidR="007C3C2D" w:rsidRDefault="00854DB3" w:rsidP="007C3C2D">
      <w:r>
        <w:t xml:space="preserve">Night provision </w:t>
      </w:r>
      <w:r w:rsidR="00FC53F5">
        <w:t>is booked with</w:t>
      </w:r>
      <w:r>
        <w:t xml:space="preserve"> the completion of the </w:t>
      </w:r>
      <w:r w:rsidR="002D0336">
        <w:t xml:space="preserve">service referral </w:t>
      </w:r>
      <w:proofErr w:type="gramStart"/>
      <w:r w:rsidR="002D0336">
        <w:t xml:space="preserve">form </w:t>
      </w:r>
      <w:r>
        <w:t>.</w:t>
      </w:r>
      <w:proofErr w:type="gramEnd"/>
      <w:r>
        <w:t xml:space="preserve"> The </w:t>
      </w:r>
      <w:r w:rsidR="002D0336">
        <w:t xml:space="preserve">form is </w:t>
      </w:r>
      <w:proofErr w:type="gramStart"/>
      <w:r w:rsidR="002D0336">
        <w:t xml:space="preserve">sent </w:t>
      </w:r>
      <w:r>
        <w:t xml:space="preserve"> to</w:t>
      </w:r>
      <w:proofErr w:type="gramEnd"/>
      <w:r>
        <w:t xml:space="preserve"> </w:t>
      </w:r>
      <w:r w:rsidR="00AA19EE">
        <w:t xml:space="preserve">EOL HUB email </w:t>
      </w:r>
      <w:r>
        <w:t xml:space="preserve"> Option 4 </w:t>
      </w:r>
      <w:r w:rsidR="00AA19EE">
        <w:t xml:space="preserve">who confirm booking via return email. The online availability calendar can be viewed to also confirm booking. </w:t>
      </w:r>
    </w:p>
    <w:p w14:paraId="272577E9" w14:textId="0C553617" w:rsidR="007C3C2D" w:rsidRDefault="00854DB3" w:rsidP="001C197F">
      <w:r>
        <w:t>Referrals</w:t>
      </w:r>
      <w:r w:rsidR="009307FC">
        <w:t xml:space="preserve"> are</w:t>
      </w:r>
      <w:r>
        <w:t xml:space="preserve"> only available</w:t>
      </w:r>
      <w:r w:rsidR="00AA19EE">
        <w:t xml:space="preserve"> on the day of </w:t>
      </w:r>
      <w:proofErr w:type="gramStart"/>
      <w:r w:rsidR="00AA19EE">
        <w:t xml:space="preserve">discharge, </w:t>
      </w:r>
      <w:r>
        <w:t xml:space="preserve"> </w:t>
      </w:r>
      <w:r w:rsidR="00AA19EE">
        <w:t>8</w:t>
      </w:r>
      <w:proofErr w:type="gramEnd"/>
      <w:r w:rsidR="00AA19EE">
        <w:t xml:space="preserve">-6 </w:t>
      </w:r>
      <w:r w:rsidR="001A3E51">
        <w:t xml:space="preserve"> </w:t>
      </w:r>
      <w:r w:rsidR="009307FC">
        <w:t>during the week</w:t>
      </w:r>
      <w:r>
        <w:t xml:space="preserve"> and </w:t>
      </w:r>
      <w:r w:rsidR="00AA19EE">
        <w:t xml:space="preserve">9-5 </w:t>
      </w:r>
      <w:r>
        <w:t xml:space="preserve"> weekends</w:t>
      </w:r>
      <w:r w:rsidR="00AA19EE">
        <w:t xml:space="preserve"> and BH’s. </w:t>
      </w:r>
      <w:r>
        <w:t xml:space="preserve">. The service will respond to support </w:t>
      </w:r>
      <w:r w:rsidR="003D3A33">
        <w:t>outside of these times</w:t>
      </w:r>
      <w:r>
        <w:t xml:space="preserve"> in exceptional circumstances.</w:t>
      </w:r>
      <w:r w:rsidR="007C3C2D">
        <w:t xml:space="preserve"> Any spot requests will need ASC sign off for funding approval and </w:t>
      </w:r>
      <w:r w:rsidR="00FC53F5">
        <w:t xml:space="preserve">will be </w:t>
      </w:r>
      <w:r w:rsidR="007C3C2D">
        <w:t>sourced via Sourcing Care Service.</w:t>
      </w:r>
    </w:p>
    <w:p w14:paraId="6375E34F" w14:textId="77777777" w:rsidR="005E27AB" w:rsidRDefault="00FC53F5" w:rsidP="001C197F">
      <w:r>
        <w:t xml:space="preserve">Those who are safe to be at home in the day but </w:t>
      </w:r>
      <w:r w:rsidR="005E27AB">
        <w:t>may be unsafe at night</w:t>
      </w:r>
      <w:r>
        <w:t xml:space="preserve"> are eligible. </w:t>
      </w:r>
      <w:r w:rsidR="005E27AB">
        <w:t>The service supports:</w:t>
      </w:r>
    </w:p>
    <w:p w14:paraId="3C9E3A59" w14:textId="77777777" w:rsidR="007C3C2D" w:rsidRDefault="005E27AB" w:rsidP="00470227">
      <w:pPr>
        <w:pStyle w:val="ListParagraph"/>
        <w:numPr>
          <w:ilvl w:val="0"/>
          <w:numId w:val="39"/>
        </w:numPr>
      </w:pPr>
      <w:r>
        <w:t>New referrals from hospital into D2A</w:t>
      </w:r>
      <w:r w:rsidR="001A3E51">
        <w:t>.</w:t>
      </w:r>
    </w:p>
    <w:p w14:paraId="1D312A59" w14:textId="77777777" w:rsidR="005E27AB" w:rsidRDefault="005E27AB" w:rsidP="00470227">
      <w:pPr>
        <w:pStyle w:val="ListParagraph"/>
        <w:numPr>
          <w:ilvl w:val="0"/>
          <w:numId w:val="39"/>
        </w:numPr>
      </w:pPr>
      <w:r>
        <w:t>Step-down referrals from a pathway bed to D2A</w:t>
      </w:r>
      <w:r w:rsidR="001A3E51">
        <w:t>.</w:t>
      </w:r>
    </w:p>
    <w:p w14:paraId="02324CC9" w14:textId="77777777" w:rsidR="005E27AB" w:rsidRDefault="005E27AB" w:rsidP="00470227">
      <w:pPr>
        <w:pStyle w:val="ListParagraph"/>
        <w:numPr>
          <w:ilvl w:val="0"/>
          <w:numId w:val="39"/>
        </w:numPr>
      </w:pPr>
      <w:r>
        <w:t>Referrals from those discharged with a restarted package of care from acute hospital</w:t>
      </w:r>
      <w:r w:rsidR="001A3E51">
        <w:t>.</w:t>
      </w:r>
    </w:p>
    <w:p w14:paraId="5EB87430" w14:textId="3C08BAB1" w:rsidR="005E27AB" w:rsidRDefault="005E27AB" w:rsidP="00470227">
      <w:pPr>
        <w:pStyle w:val="ListParagraph"/>
        <w:numPr>
          <w:ilvl w:val="0"/>
          <w:numId w:val="39"/>
        </w:numPr>
      </w:pPr>
      <w:r>
        <w:t xml:space="preserve">New referrals </w:t>
      </w:r>
      <w:proofErr w:type="gramStart"/>
      <w:r w:rsidR="00986747">
        <w:t xml:space="preserve">from </w:t>
      </w:r>
      <w:r>
        <w:t xml:space="preserve"> Rapid</w:t>
      </w:r>
      <w:proofErr w:type="gramEnd"/>
      <w:r>
        <w:t xml:space="preserve"> Response for admission avoidance within normal working hours.</w:t>
      </w:r>
    </w:p>
    <w:p w14:paraId="654E45FB" w14:textId="11BF10EC" w:rsidR="007772D1" w:rsidRDefault="009273F3" w:rsidP="00A64DBB">
      <w:r>
        <w:t xml:space="preserve">Iona will need to check if the boundaries remain correct. </w:t>
      </w:r>
    </w:p>
    <w:p w14:paraId="06DF9849" w14:textId="77777777" w:rsidR="007772D1" w:rsidRPr="007772D1" w:rsidRDefault="007772D1" w:rsidP="007772D1">
      <w:pPr>
        <w:jc w:val="both"/>
        <w:rPr>
          <w:rFonts w:cs="Arial"/>
          <w:b/>
          <w:bCs/>
        </w:rPr>
      </w:pPr>
      <w:r w:rsidRPr="007772D1">
        <w:rPr>
          <w:rFonts w:cs="Arial"/>
          <w:b/>
          <w:bCs/>
        </w:rPr>
        <w:t>Map of County and district boundaries for providers:</w:t>
      </w:r>
    </w:p>
    <w:p w14:paraId="4AE1E3CA" w14:textId="77777777" w:rsidR="007772D1" w:rsidRPr="007772D1" w:rsidRDefault="007772D1" w:rsidP="007772D1">
      <w:pPr>
        <w:jc w:val="both"/>
        <w:rPr>
          <w:rFonts w:cs="Arial"/>
        </w:rPr>
      </w:pPr>
      <w:r w:rsidRPr="007772D1">
        <w:rPr>
          <w:rFonts w:cs="Arial"/>
        </w:rPr>
        <w:t>The link to the live map will show the 4 boundaries that providers will work to, alongside a flexible approach to supporting discharges up to 5 miles outside of these areas.</w:t>
      </w:r>
    </w:p>
    <w:p w14:paraId="56EC89DC" w14:textId="77777777" w:rsidR="007772D1" w:rsidRPr="007772D1" w:rsidRDefault="007772D1" w:rsidP="007772D1">
      <w:pPr>
        <w:jc w:val="both"/>
        <w:rPr>
          <w:rFonts w:cs="Arial"/>
        </w:rPr>
      </w:pPr>
      <w:r w:rsidRPr="007772D1">
        <w:rPr>
          <w:rFonts w:cs="Arial"/>
        </w:rPr>
        <w:t>The live link will allow providers to scroll in on the detail for each area. The Picture below is the full view of the Somerset area and boundaries.</w:t>
      </w:r>
    </w:p>
    <w:p w14:paraId="4B718FB8" w14:textId="77777777" w:rsidR="007772D1" w:rsidRPr="007772D1" w:rsidRDefault="00255B5D" w:rsidP="00A64DBB">
      <w:hyperlink r:id="rId34" w:history="1">
        <w:r w:rsidR="007772D1" w:rsidRPr="007772D1">
          <w:rPr>
            <w:rStyle w:val="Hyperlink"/>
          </w:rPr>
          <w:t>http://www.somersetintelligence.org.uk/maps.html</w:t>
        </w:r>
      </w:hyperlink>
    </w:p>
    <w:p w14:paraId="5EA354AB" w14:textId="77777777" w:rsidR="007772D1" w:rsidRDefault="007772D1" w:rsidP="00A64DBB"/>
    <w:p w14:paraId="3AF40142" w14:textId="77777777" w:rsidR="007772D1" w:rsidRDefault="007772D1" w:rsidP="00A64DBB"/>
    <w:p w14:paraId="3DE11259" w14:textId="77777777" w:rsidR="007772D1" w:rsidRDefault="007772D1" w:rsidP="00A64DBB">
      <w:r>
        <w:rPr>
          <w:noProof/>
          <w:lang w:eastAsia="en-GB"/>
        </w:rPr>
        <w:lastRenderedPageBreak/>
        <w:drawing>
          <wp:inline distT="0" distB="0" distL="0" distR="0" wp14:anchorId="0B0ED4D1" wp14:editId="530700EF">
            <wp:extent cx="5731510" cy="31127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112770"/>
                    </a:xfrm>
                    <a:prstGeom prst="rect">
                      <a:avLst/>
                    </a:prstGeom>
                  </pic:spPr>
                </pic:pic>
              </a:graphicData>
            </a:graphic>
          </wp:inline>
        </w:drawing>
      </w:r>
    </w:p>
    <w:p w14:paraId="7D66B577" w14:textId="77777777" w:rsidR="00986747" w:rsidRDefault="00986747" w:rsidP="001C197F"/>
    <w:p w14:paraId="7E89C435" w14:textId="6C786BD2" w:rsidR="007C3C2D" w:rsidRDefault="00986747" w:rsidP="001C197F">
      <w:r>
        <w:t xml:space="preserve">COVID will need updating to new </w:t>
      </w:r>
      <w:proofErr w:type="gramStart"/>
      <w:r>
        <w:t>guidelines</w:t>
      </w:r>
      <w:proofErr w:type="gramEnd"/>
      <w:r>
        <w:t xml:space="preserve"> </w:t>
      </w:r>
    </w:p>
    <w:p w14:paraId="62CD4488" w14:textId="01058641" w:rsidR="00986747" w:rsidRDefault="00986747" w:rsidP="001C197F">
      <w:r>
        <w:t xml:space="preserve">D2A can support patients to return home who have been COVID exposed or Covid infected. Time frames of being able to support patients under our providers must be advised at time of referral due to the changing guidance around COVID 19 and the providers own guidelines. </w:t>
      </w:r>
    </w:p>
    <w:p w14:paraId="06392A55" w14:textId="77777777" w:rsidR="007772D1" w:rsidRPr="00DE6C09" w:rsidRDefault="007772D1" w:rsidP="00A64DBB">
      <w:pPr>
        <w:pStyle w:val="Heading2"/>
        <w:numPr>
          <w:ilvl w:val="1"/>
          <w:numId w:val="66"/>
        </w:numPr>
      </w:pPr>
      <w:r w:rsidRPr="00DE6C09">
        <w:t xml:space="preserve">COVID </w:t>
      </w:r>
      <w:proofErr w:type="gramStart"/>
      <w:r w:rsidRPr="00DE6C09">
        <w:t>19  -</w:t>
      </w:r>
      <w:proofErr w:type="gramEnd"/>
      <w:r w:rsidRPr="00DE6C09">
        <w:t xml:space="preserve"> Supporting Discharges into D2A Home First Pathway 1</w:t>
      </w:r>
    </w:p>
    <w:p w14:paraId="5A19A2C5" w14:textId="77777777" w:rsidR="007772D1" w:rsidRPr="00A64DBB" w:rsidRDefault="007772D1" w:rsidP="007772D1">
      <w:pPr>
        <w:rPr>
          <w:rFonts w:cstheme="minorHAnsi"/>
          <w:lang w:eastAsia="en-GB"/>
        </w:rPr>
      </w:pPr>
      <w:r w:rsidRPr="00A64DBB">
        <w:rPr>
          <w:rFonts w:cstheme="minorHAnsi"/>
          <w:u w:val="single"/>
          <w:lang w:eastAsia="en-GB"/>
        </w:rPr>
        <w:t>Categories of discharges across the system</w:t>
      </w:r>
    </w:p>
    <w:p w14:paraId="248639A2" w14:textId="35EEE3D4" w:rsidR="007772D1" w:rsidRPr="00A64DBB" w:rsidRDefault="007772D1" w:rsidP="007772D1">
      <w:pPr>
        <w:rPr>
          <w:rFonts w:cstheme="minorHAnsi"/>
          <w:lang w:eastAsia="en-GB"/>
        </w:rPr>
      </w:pPr>
      <w:r w:rsidRPr="00A64DBB">
        <w:rPr>
          <w:rFonts w:cstheme="minorHAnsi"/>
          <w:lang w:eastAsia="en-GB"/>
        </w:rPr>
        <w:t xml:space="preserve">The individuals in the categories below will all be appropriate for discharge, may be still be infectious, they are appropriate for care outside the hospital setting but would need the </w:t>
      </w:r>
      <w:proofErr w:type="gramStart"/>
      <w:r w:rsidR="00986747">
        <w:rPr>
          <w:rFonts w:cstheme="minorHAnsi"/>
          <w:lang w:eastAsia="en-GB"/>
        </w:rPr>
        <w:t xml:space="preserve">10 </w:t>
      </w:r>
      <w:r w:rsidRPr="00A64DBB">
        <w:rPr>
          <w:rFonts w:cstheme="minorHAnsi"/>
          <w:lang w:eastAsia="en-GB"/>
        </w:rPr>
        <w:t xml:space="preserve"> day</w:t>
      </w:r>
      <w:proofErr w:type="gramEnd"/>
      <w:r w:rsidRPr="00A64DBB">
        <w:rPr>
          <w:rFonts w:cstheme="minorHAnsi"/>
          <w:lang w:eastAsia="en-GB"/>
        </w:rPr>
        <w:t xml:space="preserve"> period of isolation and all staff would need to comply with hand hygiene and full PPE.</w:t>
      </w:r>
    </w:p>
    <w:p w14:paraId="4C5DBC11" w14:textId="77777777" w:rsidR="007772D1" w:rsidRPr="00A64DBB" w:rsidRDefault="007772D1" w:rsidP="007772D1">
      <w:pPr>
        <w:rPr>
          <w:rFonts w:cstheme="minorHAnsi"/>
          <w:lang w:eastAsia="en-GB"/>
        </w:rPr>
      </w:pPr>
      <w:r w:rsidRPr="00A64DBB">
        <w:rPr>
          <w:rFonts w:cstheme="minorHAnsi"/>
          <w:lang w:eastAsia="en-GB"/>
        </w:rPr>
        <w:t>Discharge home destination will be supported for the following groups all of which require a </w:t>
      </w:r>
      <w:r w:rsidRPr="00A64DBB">
        <w:rPr>
          <w:rFonts w:cstheme="minorHAnsi"/>
          <w:b/>
          <w:bCs/>
          <w:u w:val="single"/>
          <w:lang w:eastAsia="en-GB"/>
        </w:rPr>
        <w:t xml:space="preserve">14 day isolation </w:t>
      </w:r>
      <w:proofErr w:type="gramStart"/>
      <w:r w:rsidRPr="00A64DBB">
        <w:rPr>
          <w:rFonts w:cstheme="minorHAnsi"/>
          <w:b/>
          <w:bCs/>
          <w:u w:val="single"/>
          <w:lang w:eastAsia="en-GB"/>
        </w:rPr>
        <w:t>period</w:t>
      </w:r>
      <w:r w:rsidRPr="00A64DBB">
        <w:rPr>
          <w:rFonts w:cstheme="minorHAnsi"/>
          <w:lang w:eastAsia="en-GB"/>
        </w:rPr>
        <w:t> :</w:t>
      </w:r>
      <w:proofErr w:type="gramEnd"/>
    </w:p>
    <w:p w14:paraId="4304A534" w14:textId="77777777" w:rsidR="007772D1" w:rsidRPr="00A64DBB" w:rsidRDefault="007772D1" w:rsidP="007772D1">
      <w:pPr>
        <w:rPr>
          <w:rFonts w:cstheme="minorHAnsi"/>
          <w:lang w:eastAsia="en-GB"/>
        </w:rPr>
      </w:pPr>
      <w:r w:rsidRPr="00A64DBB">
        <w:rPr>
          <w:rFonts w:cstheme="minorHAnsi"/>
          <w:lang w:eastAsia="en-GB"/>
        </w:rPr>
        <w:t> </w:t>
      </w:r>
    </w:p>
    <w:p w14:paraId="24428B3E" w14:textId="77777777" w:rsidR="007772D1" w:rsidRPr="00A64DBB" w:rsidRDefault="007772D1" w:rsidP="007772D1">
      <w:pPr>
        <w:rPr>
          <w:rFonts w:cstheme="minorHAnsi"/>
          <w:lang w:eastAsia="en-GB"/>
        </w:rPr>
      </w:pPr>
      <w:r w:rsidRPr="00A64DBB">
        <w:rPr>
          <w:rFonts w:cstheme="minorHAnsi"/>
          <w:lang w:eastAsia="en-GB"/>
        </w:rPr>
        <w:t xml:space="preserve">Patient is medically fit for </w:t>
      </w:r>
      <w:proofErr w:type="gramStart"/>
      <w:r w:rsidRPr="00A64DBB">
        <w:rPr>
          <w:rFonts w:cstheme="minorHAnsi"/>
          <w:lang w:eastAsia="en-GB"/>
        </w:rPr>
        <w:t>discharge</w:t>
      </w:r>
      <w:proofErr w:type="gramEnd"/>
    </w:p>
    <w:p w14:paraId="27E48AB6" w14:textId="77777777" w:rsidR="007772D1" w:rsidRPr="00A64DBB" w:rsidRDefault="007772D1" w:rsidP="007772D1">
      <w:pPr>
        <w:numPr>
          <w:ilvl w:val="0"/>
          <w:numId w:val="61"/>
        </w:numPr>
        <w:spacing w:before="100" w:beforeAutospacing="1" w:line="198" w:lineRule="atLeast"/>
        <w:rPr>
          <w:rFonts w:eastAsia="Times New Roman" w:cstheme="minorHAnsi"/>
          <w:lang w:eastAsia="en-GB"/>
        </w:rPr>
      </w:pPr>
      <w:r w:rsidRPr="00A64DBB">
        <w:rPr>
          <w:rFonts w:eastAsia="Times New Roman" w:cstheme="minorHAnsi"/>
          <w:lang w:eastAsia="en-GB"/>
        </w:rPr>
        <w:t>Positive test in last 48 hrs and afebrile (no fever) for 48 hours without use of medication</w:t>
      </w:r>
    </w:p>
    <w:p w14:paraId="05AA4302" w14:textId="77777777" w:rsidR="007772D1" w:rsidRPr="00A64DBB" w:rsidRDefault="007772D1" w:rsidP="007772D1">
      <w:pPr>
        <w:numPr>
          <w:ilvl w:val="0"/>
          <w:numId w:val="61"/>
        </w:numPr>
        <w:spacing w:before="100" w:beforeAutospacing="1" w:line="198" w:lineRule="atLeast"/>
        <w:rPr>
          <w:rFonts w:eastAsia="Times New Roman" w:cstheme="minorHAnsi"/>
          <w:lang w:eastAsia="en-GB"/>
        </w:rPr>
      </w:pPr>
      <w:r w:rsidRPr="00A64DBB">
        <w:rPr>
          <w:rFonts w:eastAsia="Times New Roman" w:cstheme="minorHAnsi"/>
          <w:lang w:eastAsia="en-GB"/>
        </w:rPr>
        <w:t>Positive test and free of fever for the last 48 hrs without the use of medication  </w:t>
      </w:r>
    </w:p>
    <w:p w14:paraId="6FD963DD" w14:textId="77777777" w:rsidR="007772D1" w:rsidRPr="00A64DBB" w:rsidRDefault="007772D1" w:rsidP="007772D1">
      <w:pPr>
        <w:numPr>
          <w:ilvl w:val="0"/>
          <w:numId w:val="61"/>
        </w:numPr>
        <w:spacing w:before="100" w:beforeAutospacing="1" w:line="198" w:lineRule="atLeast"/>
        <w:rPr>
          <w:rFonts w:eastAsia="Times New Roman" w:cstheme="minorHAnsi"/>
          <w:lang w:eastAsia="en-GB"/>
        </w:rPr>
      </w:pPr>
      <w:r w:rsidRPr="00A64DBB">
        <w:rPr>
          <w:rFonts w:eastAsia="Times New Roman" w:cstheme="minorHAnsi"/>
          <w:lang w:eastAsia="en-GB"/>
        </w:rPr>
        <w:t xml:space="preserve">Positive test with COVID symptoms and medically fit / suitable to transfer </w:t>
      </w:r>
      <w:proofErr w:type="gramStart"/>
      <w:r w:rsidRPr="00A64DBB">
        <w:rPr>
          <w:rFonts w:eastAsia="Times New Roman" w:cstheme="minorHAnsi"/>
          <w:lang w:eastAsia="en-GB"/>
        </w:rPr>
        <w:t>home</w:t>
      </w:r>
      <w:proofErr w:type="gramEnd"/>
    </w:p>
    <w:p w14:paraId="01D901B6" w14:textId="77777777" w:rsidR="007772D1" w:rsidRPr="00A64DBB" w:rsidRDefault="007772D1" w:rsidP="007772D1">
      <w:pPr>
        <w:numPr>
          <w:ilvl w:val="0"/>
          <w:numId w:val="61"/>
        </w:numPr>
        <w:spacing w:before="100" w:beforeAutospacing="1" w:line="198" w:lineRule="atLeast"/>
        <w:rPr>
          <w:rFonts w:eastAsia="Times New Roman" w:cstheme="minorHAnsi"/>
          <w:lang w:eastAsia="en-GB"/>
        </w:rPr>
      </w:pPr>
      <w:r w:rsidRPr="00A64DBB">
        <w:rPr>
          <w:rFonts w:eastAsia="Times New Roman" w:cstheme="minorHAnsi"/>
          <w:lang w:eastAsia="en-GB"/>
        </w:rPr>
        <w:t>Negative test but recent exposure to a known Covid positive patient within inpatient setting</w:t>
      </w:r>
    </w:p>
    <w:p w14:paraId="7D23504C" w14:textId="77777777" w:rsidR="007772D1" w:rsidRPr="00A64DBB" w:rsidRDefault="007772D1" w:rsidP="007772D1">
      <w:pPr>
        <w:rPr>
          <w:rFonts w:cstheme="minorHAnsi"/>
          <w:lang w:eastAsia="en-GB"/>
        </w:rPr>
      </w:pPr>
    </w:p>
    <w:p w14:paraId="4ECC61C1" w14:textId="77777777" w:rsidR="007772D1" w:rsidRPr="00A64DBB" w:rsidRDefault="007772D1" w:rsidP="007772D1">
      <w:pPr>
        <w:rPr>
          <w:rFonts w:cstheme="minorHAnsi"/>
          <w:lang w:eastAsia="en-GB"/>
        </w:rPr>
      </w:pPr>
      <w:r w:rsidRPr="00A64DBB">
        <w:rPr>
          <w:rFonts w:cstheme="minorHAnsi"/>
          <w:lang w:eastAsia="en-GB"/>
        </w:rPr>
        <w:t>If patients have been exposed to Covid they will be tested within 2 days </w:t>
      </w:r>
      <w:r w:rsidRPr="00A64DBB">
        <w:rPr>
          <w:rFonts w:cstheme="minorHAnsi"/>
          <w:b/>
          <w:bCs/>
          <w:u w:val="single"/>
          <w:lang w:eastAsia="en-GB"/>
        </w:rPr>
        <w:t>of discharge</w:t>
      </w:r>
      <w:r w:rsidRPr="00A64DBB">
        <w:rPr>
          <w:rFonts w:cstheme="minorHAnsi"/>
          <w:lang w:eastAsia="en-GB"/>
        </w:rPr>
        <w:t>. These results must be communicated with the provider via the D2A hub.</w:t>
      </w:r>
    </w:p>
    <w:p w14:paraId="11CF1A7C" w14:textId="77777777" w:rsidR="007772D1" w:rsidRPr="00A64DBB" w:rsidRDefault="007772D1" w:rsidP="007772D1">
      <w:pPr>
        <w:rPr>
          <w:rFonts w:cstheme="minorHAnsi"/>
          <w:lang w:eastAsia="en-GB"/>
        </w:rPr>
      </w:pPr>
      <w:r w:rsidRPr="00A64DBB">
        <w:rPr>
          <w:rFonts w:cstheme="minorHAnsi"/>
          <w:lang w:eastAsia="en-GB"/>
        </w:rPr>
        <w:t> </w:t>
      </w:r>
    </w:p>
    <w:p w14:paraId="5137B3B4" w14:textId="77777777" w:rsidR="007772D1" w:rsidRPr="00A64DBB" w:rsidRDefault="007772D1" w:rsidP="007772D1">
      <w:pPr>
        <w:rPr>
          <w:rFonts w:cstheme="minorHAnsi"/>
          <w:lang w:eastAsia="en-GB"/>
        </w:rPr>
      </w:pPr>
      <w:r w:rsidRPr="00A64DBB">
        <w:rPr>
          <w:rFonts w:cstheme="minorHAnsi"/>
          <w:lang w:eastAsia="en-GB"/>
        </w:rPr>
        <w:t xml:space="preserve">Household contacts should not be in the Clinically Extremely Vulnerable </w:t>
      </w:r>
      <w:proofErr w:type="gramStart"/>
      <w:r w:rsidRPr="00A64DBB">
        <w:rPr>
          <w:rFonts w:cstheme="minorHAnsi"/>
          <w:lang w:eastAsia="en-GB"/>
        </w:rPr>
        <w:t>group</w:t>
      </w:r>
      <w:proofErr w:type="gramEnd"/>
    </w:p>
    <w:p w14:paraId="60F5E41E" w14:textId="77777777" w:rsidR="007772D1" w:rsidRPr="00A64DBB" w:rsidRDefault="007772D1" w:rsidP="007772D1">
      <w:pPr>
        <w:rPr>
          <w:rFonts w:cstheme="minorHAnsi"/>
          <w:lang w:eastAsia="en-GB"/>
        </w:rPr>
      </w:pPr>
      <w:r w:rsidRPr="00A64DBB">
        <w:rPr>
          <w:rFonts w:cstheme="minorHAnsi"/>
          <w:lang w:eastAsia="en-GB"/>
        </w:rPr>
        <w:lastRenderedPageBreak/>
        <w:t> </w:t>
      </w:r>
    </w:p>
    <w:p w14:paraId="543D4A09" w14:textId="77777777" w:rsidR="007772D1" w:rsidRPr="00A64DBB" w:rsidRDefault="007772D1" w:rsidP="007772D1">
      <w:pPr>
        <w:rPr>
          <w:rFonts w:cstheme="minorHAnsi"/>
          <w:lang w:eastAsia="en-GB"/>
        </w:rPr>
      </w:pPr>
      <w:r w:rsidRPr="00A64DBB">
        <w:rPr>
          <w:rFonts w:cstheme="minorHAnsi"/>
          <w:lang w:eastAsia="en-GB"/>
        </w:rPr>
        <w:t xml:space="preserve">If a person is discharged following a negative swab and there is a subsequent positive test in the discharging bay from a patient that was present during their admission within a </w:t>
      </w:r>
      <w:proofErr w:type="gramStart"/>
      <w:r w:rsidRPr="00A64DBB">
        <w:rPr>
          <w:rFonts w:cstheme="minorHAnsi"/>
          <w:lang w:eastAsia="en-GB"/>
        </w:rPr>
        <w:t>14 day</w:t>
      </w:r>
      <w:proofErr w:type="gramEnd"/>
      <w:r w:rsidRPr="00A64DBB">
        <w:rPr>
          <w:rFonts w:cstheme="minorHAnsi"/>
          <w:lang w:eastAsia="en-GB"/>
        </w:rPr>
        <w:t xml:space="preserve"> timeframe, the acute hospital must communicate this to the D2A hub. The hub must then inform the relevant provider.</w:t>
      </w:r>
    </w:p>
    <w:p w14:paraId="4E4E0DC4" w14:textId="77777777" w:rsidR="007772D1" w:rsidRPr="00A64DBB" w:rsidRDefault="007772D1" w:rsidP="007772D1">
      <w:pPr>
        <w:rPr>
          <w:lang w:eastAsia="en-GB"/>
        </w:rPr>
      </w:pPr>
      <w:r w:rsidRPr="00A64DBB">
        <w:rPr>
          <w:lang w:eastAsia="en-GB"/>
        </w:rPr>
        <w:t>Acute Swab process for COVID 19</w:t>
      </w:r>
    </w:p>
    <w:p w14:paraId="2372F185" w14:textId="77777777" w:rsidR="007772D1" w:rsidRPr="00C10B7E" w:rsidRDefault="007772D1" w:rsidP="007772D1">
      <w:pPr>
        <w:rPr>
          <w:sz w:val="24"/>
          <w:szCs w:val="24"/>
          <w:lang w:eastAsia="en-GB"/>
        </w:rPr>
      </w:pPr>
      <w:r w:rsidRPr="00A64DBB">
        <w:rPr>
          <w:lang w:eastAsia="en-GB"/>
        </w:rPr>
        <w:t>The Swab</w:t>
      </w:r>
      <w:r>
        <w:rPr>
          <w:lang w:eastAsia="en-GB"/>
        </w:rPr>
        <w:t xml:space="preserve"> process for all patients in Somerset Acute H</w:t>
      </w:r>
      <w:r w:rsidRPr="00A64DBB">
        <w:rPr>
          <w:lang w:eastAsia="en-GB"/>
        </w:rPr>
        <w:t>ospitals is detailed below. This process is also followed within Community Hospitals</w:t>
      </w:r>
      <w:r>
        <w:rPr>
          <w:sz w:val="24"/>
          <w:szCs w:val="24"/>
          <w:lang w:eastAsia="en-GB"/>
        </w:rPr>
        <w:t xml:space="preserve">. </w:t>
      </w:r>
    </w:p>
    <w:p w14:paraId="0BA84294" w14:textId="77777777" w:rsidR="007772D1" w:rsidRDefault="007772D1" w:rsidP="007772D1">
      <w:pPr>
        <w:rPr>
          <w:lang w:eastAsia="en-GB"/>
        </w:rPr>
      </w:pPr>
      <w:r>
        <w:rPr>
          <w:rFonts w:ascii="Arial" w:hAnsi="Arial" w:cs="Arial"/>
          <w:color w:val="C00000"/>
          <w:lang w:eastAsia="en-GB"/>
        </w:rPr>
        <w:t> </w:t>
      </w:r>
    </w:p>
    <w:p w14:paraId="510ED146" w14:textId="77777777" w:rsidR="007772D1" w:rsidRPr="001B4FCB" w:rsidRDefault="007772D1" w:rsidP="007772D1">
      <w:pPr>
        <w:jc w:val="both"/>
      </w:pPr>
      <w:r w:rsidRPr="00C10B7E">
        <w:rPr>
          <w:noProof/>
          <w:lang w:eastAsia="en-GB"/>
        </w:rPr>
        <w:drawing>
          <wp:inline distT="0" distB="0" distL="0" distR="0" wp14:anchorId="4EBBB4B4" wp14:editId="12103C1A">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223895"/>
                    </a:xfrm>
                    <a:prstGeom prst="rect">
                      <a:avLst/>
                    </a:prstGeom>
                  </pic:spPr>
                </pic:pic>
              </a:graphicData>
            </a:graphic>
          </wp:inline>
        </w:drawing>
      </w:r>
    </w:p>
    <w:p w14:paraId="407F5C65" w14:textId="77777777" w:rsidR="007772D1" w:rsidRDefault="007772D1" w:rsidP="001C197F"/>
    <w:p w14:paraId="71087318" w14:textId="77777777" w:rsidR="007772D1" w:rsidRDefault="007772D1" w:rsidP="000027D5"/>
    <w:p w14:paraId="6C3448D7" w14:textId="77777777" w:rsidR="000027D5" w:rsidRPr="00532514" w:rsidRDefault="000027D5" w:rsidP="000027D5"/>
    <w:p w14:paraId="2CDB5A51" w14:textId="77777777" w:rsidR="00747EA8" w:rsidRDefault="00747EA8" w:rsidP="00532514">
      <w:pPr>
        <w:pStyle w:val="Default"/>
        <w:jc w:val="both"/>
        <w:rPr>
          <w:sz w:val="22"/>
          <w:szCs w:val="22"/>
        </w:rPr>
      </w:pPr>
    </w:p>
    <w:p w14:paraId="762492CA" w14:textId="77777777" w:rsidR="00F075B8" w:rsidRDefault="00F075B8" w:rsidP="00532514">
      <w:pPr>
        <w:pStyle w:val="Default"/>
        <w:jc w:val="both"/>
        <w:rPr>
          <w:sz w:val="22"/>
          <w:szCs w:val="22"/>
        </w:rPr>
      </w:pPr>
    </w:p>
    <w:p w14:paraId="74204684" w14:textId="77777777" w:rsidR="00F075B8" w:rsidRDefault="00F075B8" w:rsidP="00532514">
      <w:pPr>
        <w:pStyle w:val="Default"/>
        <w:jc w:val="both"/>
        <w:rPr>
          <w:sz w:val="22"/>
          <w:szCs w:val="22"/>
        </w:rPr>
      </w:pPr>
    </w:p>
    <w:p w14:paraId="153E2EF7" w14:textId="77777777" w:rsidR="00F075B8" w:rsidRDefault="00F075B8" w:rsidP="00532514">
      <w:pPr>
        <w:pStyle w:val="Default"/>
        <w:jc w:val="both"/>
        <w:rPr>
          <w:sz w:val="22"/>
          <w:szCs w:val="22"/>
        </w:rPr>
      </w:pPr>
    </w:p>
    <w:p w14:paraId="0D9C7AB2" w14:textId="77777777" w:rsidR="00F075B8" w:rsidRDefault="00F075B8" w:rsidP="00532514">
      <w:pPr>
        <w:pStyle w:val="Default"/>
        <w:jc w:val="both"/>
        <w:rPr>
          <w:sz w:val="22"/>
          <w:szCs w:val="22"/>
        </w:rPr>
      </w:pPr>
    </w:p>
    <w:p w14:paraId="471BC4A6" w14:textId="77777777" w:rsidR="00F075B8" w:rsidRDefault="00F075B8" w:rsidP="00532514">
      <w:pPr>
        <w:pStyle w:val="Default"/>
        <w:jc w:val="both"/>
        <w:rPr>
          <w:sz w:val="22"/>
          <w:szCs w:val="22"/>
        </w:rPr>
      </w:pPr>
    </w:p>
    <w:p w14:paraId="35603292" w14:textId="77777777" w:rsidR="00F075B8" w:rsidRDefault="00F075B8" w:rsidP="002A4D58">
      <w:pPr>
        <w:pStyle w:val="Heading4"/>
      </w:pPr>
    </w:p>
    <w:p w14:paraId="10A1F002" w14:textId="77777777" w:rsidR="00747EA8" w:rsidRPr="00532514" w:rsidRDefault="00747EA8" w:rsidP="00532514">
      <w:pPr>
        <w:jc w:val="both"/>
        <w:rPr>
          <w:rFonts w:cs="Arial"/>
          <w:color w:val="FF0000"/>
        </w:rPr>
      </w:pPr>
    </w:p>
    <w:p w14:paraId="2F8146FB" w14:textId="77777777" w:rsidR="003F4768" w:rsidRPr="00532514" w:rsidRDefault="003F4768" w:rsidP="00532514">
      <w:pPr>
        <w:jc w:val="both"/>
        <w:rPr>
          <w:rFonts w:cs="Arial"/>
          <w:color w:val="FF0000"/>
        </w:rPr>
      </w:pPr>
    </w:p>
    <w:p w14:paraId="0D8CE540" w14:textId="77777777" w:rsidR="002D0449" w:rsidRPr="00DE5B63" w:rsidRDefault="00684337" w:rsidP="00A64DBB">
      <w:pPr>
        <w:pStyle w:val="Heading2"/>
        <w:numPr>
          <w:ilvl w:val="1"/>
          <w:numId w:val="66"/>
        </w:numPr>
        <w:ind w:left="792"/>
        <w:rPr>
          <w:rFonts w:eastAsiaTheme="majorEastAsia" w:cs="Arial"/>
          <w:lang w:val="en-US"/>
        </w:rPr>
      </w:pPr>
      <w:r w:rsidRPr="00532514">
        <w:rPr>
          <w:rFonts w:cs="Arial"/>
        </w:rPr>
        <w:br w:type="page"/>
      </w:r>
      <w:r w:rsidR="00DE5B63">
        <w:rPr>
          <w:rFonts w:cs="Arial"/>
        </w:rPr>
        <w:lastRenderedPageBreak/>
        <w:t xml:space="preserve"> </w:t>
      </w:r>
      <w:bookmarkStart w:id="20" w:name="_Toc42180202"/>
      <w:r w:rsidR="002D0449" w:rsidRPr="00A97872">
        <w:t>Bed</w:t>
      </w:r>
      <w:r w:rsidR="009C3E97">
        <w:t>ded Care</w:t>
      </w:r>
      <w:r w:rsidR="00D51BB7">
        <w:t xml:space="preserve"> (Hub Option 3)</w:t>
      </w:r>
      <w:bookmarkEnd w:id="20"/>
      <w:r w:rsidR="002C31B6">
        <w:t xml:space="preserve"> </w:t>
      </w:r>
    </w:p>
    <w:p w14:paraId="71438876" w14:textId="77777777" w:rsidR="002D0449" w:rsidRDefault="002D0449" w:rsidP="00A97872">
      <w:r w:rsidRPr="00981DA5">
        <w:t>When a person is deemed unsafe to be at home in</w:t>
      </w:r>
      <w:r w:rsidR="00A97872">
        <w:t xml:space="preserve"> </w:t>
      </w:r>
      <w:r w:rsidRPr="00981DA5">
        <w:t>between care visits</w:t>
      </w:r>
      <w:r w:rsidR="00A97872">
        <w:t xml:space="preserve">, </w:t>
      </w:r>
      <w:r w:rsidRPr="00981DA5">
        <w:t>a</w:t>
      </w:r>
      <w:r w:rsidR="00A97872">
        <w:t xml:space="preserve"> temporary </w:t>
      </w:r>
      <w:r w:rsidRPr="00981DA5">
        <w:t>bed</w:t>
      </w:r>
      <w:r w:rsidR="00A97872">
        <w:t xml:space="preserve"> in the community</w:t>
      </w:r>
      <w:r>
        <w:t xml:space="preserve"> should be sought</w:t>
      </w:r>
      <w:r w:rsidR="00A97872">
        <w:t xml:space="preserve"> until they are re-abled to return home</w:t>
      </w:r>
      <w:r>
        <w:t xml:space="preserve">. There are </w:t>
      </w:r>
      <w:r w:rsidR="00A97872">
        <w:t>different</w:t>
      </w:r>
      <w:r>
        <w:t xml:space="preserve"> types </w:t>
      </w:r>
      <w:r w:rsidR="00A97872">
        <w:t>of temporary</w:t>
      </w:r>
      <w:r>
        <w:t xml:space="preserve"> beds and clear guidance is in place as to which bed is the most appropriate choice for a person. This is set out in the diagram below. </w:t>
      </w:r>
    </w:p>
    <w:p w14:paraId="46D70A42" w14:textId="77777777" w:rsidR="001169D9" w:rsidRPr="001A3E51" w:rsidRDefault="00421659" w:rsidP="001169D9">
      <w:pPr>
        <w:jc w:val="both"/>
        <w:rPr>
          <w:rFonts w:cs="Arial"/>
          <w:b/>
          <w:bCs/>
        </w:rPr>
      </w:pPr>
      <w:r>
        <w:rPr>
          <w:rFonts w:cs="Arial"/>
          <w:b/>
          <w:bCs/>
        </w:rPr>
        <w:t xml:space="preserve">Diagram 9: </w:t>
      </w:r>
      <w:r w:rsidR="001169D9" w:rsidRPr="003541B5">
        <w:rPr>
          <w:rFonts w:cs="Arial"/>
          <w:b/>
          <w:bCs/>
        </w:rPr>
        <w:t xml:space="preserve">Intermediate Care Beds – </w:t>
      </w:r>
      <w:r>
        <w:rPr>
          <w:rFonts w:cs="Arial"/>
          <w:b/>
          <w:bCs/>
        </w:rPr>
        <w:t>D</w:t>
      </w:r>
      <w:r w:rsidR="001169D9" w:rsidRPr="003541B5">
        <w:rPr>
          <w:rFonts w:cs="Arial"/>
          <w:b/>
          <w:bCs/>
        </w:rPr>
        <w:t xml:space="preserve">efinitions and </w:t>
      </w:r>
      <w:r>
        <w:rPr>
          <w:rFonts w:cs="Arial"/>
          <w:b/>
          <w:bCs/>
        </w:rPr>
        <w:t>H</w:t>
      </w:r>
      <w:r w:rsidR="001169D9" w:rsidRPr="003541B5">
        <w:rPr>
          <w:rFonts w:cs="Arial"/>
          <w:b/>
          <w:bCs/>
        </w:rPr>
        <w:t xml:space="preserve">ierarchy of </w:t>
      </w:r>
      <w:r>
        <w:rPr>
          <w:rFonts w:cs="Arial"/>
          <w:b/>
          <w:bCs/>
        </w:rPr>
        <w:t>U</w:t>
      </w:r>
      <w:r w:rsidR="001169D9" w:rsidRPr="003541B5">
        <w:rPr>
          <w:rFonts w:cs="Arial"/>
          <w:b/>
          <w:bCs/>
        </w:rPr>
        <w:t>se</w:t>
      </w:r>
    </w:p>
    <w:p w14:paraId="42B15553" w14:textId="77777777" w:rsidR="001169D9" w:rsidRPr="003541B5" w:rsidRDefault="00E771C0" w:rsidP="001169D9">
      <w:pPr>
        <w:jc w:val="both"/>
        <w:rPr>
          <w:rFonts w:cs="Arial"/>
        </w:rPr>
      </w:pPr>
      <w:r w:rsidRPr="00E771C0">
        <w:rPr>
          <w:noProof/>
          <w:lang w:eastAsia="en-GB"/>
        </w:rPr>
        <w:drawing>
          <wp:inline distT="0" distB="0" distL="0" distR="0" wp14:anchorId="65FF678B" wp14:editId="1234270D">
            <wp:extent cx="6191250" cy="70237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0" cy="7023735"/>
                    </a:xfrm>
                    <a:prstGeom prst="rect">
                      <a:avLst/>
                    </a:prstGeom>
                    <a:noFill/>
                    <a:ln>
                      <a:noFill/>
                    </a:ln>
                  </pic:spPr>
                </pic:pic>
              </a:graphicData>
            </a:graphic>
          </wp:inline>
        </w:drawing>
      </w:r>
    </w:p>
    <w:p w14:paraId="282338B4" w14:textId="77777777" w:rsidR="001169D9" w:rsidRDefault="001169D9" w:rsidP="001169D9"/>
    <w:p w14:paraId="6A432C47" w14:textId="77777777" w:rsidR="00E479EE" w:rsidRDefault="002D0449" w:rsidP="00A97872">
      <w:pPr>
        <w:rPr>
          <w:rFonts w:cs="Arial"/>
        </w:rPr>
      </w:pPr>
      <w:r>
        <w:rPr>
          <w:rFonts w:cs="Arial"/>
        </w:rPr>
        <w:lastRenderedPageBreak/>
        <w:t>The default option for</w:t>
      </w:r>
      <w:r w:rsidR="00026741">
        <w:rPr>
          <w:rFonts w:cs="Arial"/>
        </w:rPr>
        <w:t xml:space="preserve"> most</w:t>
      </w:r>
      <w:r>
        <w:rPr>
          <w:rFonts w:cs="Arial"/>
        </w:rPr>
        <w:t xml:space="preserve"> people </w:t>
      </w:r>
      <w:r w:rsidR="001169D9">
        <w:rPr>
          <w:rFonts w:cs="Arial"/>
        </w:rPr>
        <w:t>should</w:t>
      </w:r>
      <w:r>
        <w:rPr>
          <w:rFonts w:cs="Arial"/>
        </w:rPr>
        <w:t xml:space="preserve"> be either to a </w:t>
      </w:r>
      <w:r w:rsidRPr="00D939F1">
        <w:rPr>
          <w:rFonts w:cs="Arial"/>
          <w:b/>
          <w:bCs/>
        </w:rPr>
        <w:t xml:space="preserve">Pathway 2 or </w:t>
      </w:r>
      <w:r w:rsidR="001169D9" w:rsidRPr="00D939F1">
        <w:rPr>
          <w:rFonts w:cs="Arial"/>
          <w:b/>
          <w:bCs/>
        </w:rPr>
        <w:t xml:space="preserve">Pathway </w:t>
      </w:r>
      <w:r w:rsidRPr="00D939F1">
        <w:rPr>
          <w:rFonts w:cs="Arial"/>
          <w:b/>
          <w:bCs/>
        </w:rPr>
        <w:t>3 bed</w:t>
      </w:r>
      <w:r w:rsidR="00E129C8">
        <w:rPr>
          <w:rFonts w:cs="Arial"/>
        </w:rPr>
        <w:t>. These bed</w:t>
      </w:r>
      <w:r w:rsidR="001169D9">
        <w:rPr>
          <w:rFonts w:cs="Arial"/>
        </w:rPr>
        <w:t>s give a person the best chance of optimising their independence and</w:t>
      </w:r>
      <w:r w:rsidR="00E129C8">
        <w:rPr>
          <w:rFonts w:cs="Arial"/>
        </w:rPr>
        <w:t xml:space="preserve"> are specifically set up to rehab and re</w:t>
      </w:r>
      <w:r w:rsidR="001169D9">
        <w:rPr>
          <w:rFonts w:cs="Arial"/>
        </w:rPr>
        <w:t>-</w:t>
      </w:r>
      <w:r w:rsidR="00E129C8">
        <w:rPr>
          <w:rFonts w:cs="Arial"/>
        </w:rPr>
        <w:t xml:space="preserve">able people </w:t>
      </w:r>
      <w:r>
        <w:rPr>
          <w:rFonts w:cs="Arial"/>
        </w:rPr>
        <w:t>to the point where they are safe to return home</w:t>
      </w:r>
      <w:r w:rsidR="00E129C8">
        <w:rPr>
          <w:rFonts w:cs="Arial"/>
        </w:rPr>
        <w:t xml:space="preserve">. </w:t>
      </w:r>
      <w:r w:rsidR="001169D9">
        <w:rPr>
          <w:rFonts w:cs="Arial"/>
        </w:rPr>
        <w:t>On the occasions w</w:t>
      </w:r>
      <w:r w:rsidR="00E129C8">
        <w:rPr>
          <w:rFonts w:cs="Arial"/>
        </w:rPr>
        <w:t xml:space="preserve">here this is not possible, assessments </w:t>
      </w:r>
      <w:r w:rsidR="001169D9">
        <w:rPr>
          <w:rFonts w:cs="Arial"/>
        </w:rPr>
        <w:t>are completed for residential or nursing placements.</w:t>
      </w:r>
    </w:p>
    <w:p w14:paraId="2E06864C" w14:textId="77777777" w:rsidR="009D4416" w:rsidRDefault="002D0449" w:rsidP="009D4416">
      <w:r w:rsidRPr="00D939F1">
        <w:rPr>
          <w:rFonts w:cs="Arial"/>
          <w:b/>
          <w:bCs/>
        </w:rPr>
        <w:t xml:space="preserve">Community </w:t>
      </w:r>
      <w:r w:rsidR="001A3E51">
        <w:rPr>
          <w:rFonts w:cs="Arial"/>
          <w:b/>
          <w:bCs/>
        </w:rPr>
        <w:t>h</w:t>
      </w:r>
      <w:r w:rsidRPr="00D939F1">
        <w:rPr>
          <w:rFonts w:cs="Arial"/>
          <w:b/>
          <w:bCs/>
        </w:rPr>
        <w:t>ospital beds</w:t>
      </w:r>
      <w:r>
        <w:rPr>
          <w:rFonts w:cs="Arial"/>
        </w:rPr>
        <w:t xml:space="preserve"> </w:t>
      </w:r>
      <w:r w:rsidR="001169D9">
        <w:rPr>
          <w:rFonts w:cs="Arial"/>
        </w:rPr>
        <w:t>are to be used</w:t>
      </w:r>
      <w:r>
        <w:rPr>
          <w:rFonts w:cs="Arial"/>
        </w:rPr>
        <w:t xml:space="preserve"> for the specific exceptions of </w:t>
      </w:r>
      <w:r w:rsidR="00A14016">
        <w:rPr>
          <w:rFonts w:cs="Arial"/>
        </w:rPr>
        <w:t>s</w:t>
      </w:r>
      <w:r>
        <w:rPr>
          <w:rFonts w:cs="Arial"/>
        </w:rPr>
        <w:t xml:space="preserve">troke </w:t>
      </w:r>
      <w:r w:rsidRPr="00A14016">
        <w:rPr>
          <w:rFonts w:cs="Arial"/>
        </w:rPr>
        <w:t xml:space="preserve">or </w:t>
      </w:r>
      <w:r w:rsidR="00A14016">
        <w:rPr>
          <w:rFonts w:cs="Arial"/>
        </w:rPr>
        <w:t>n</w:t>
      </w:r>
      <w:r w:rsidRPr="00A14016">
        <w:rPr>
          <w:rFonts w:cs="Arial"/>
        </w:rPr>
        <w:t>euro</w:t>
      </w:r>
      <w:r w:rsidR="001A3E51">
        <w:rPr>
          <w:rFonts w:cs="Arial"/>
        </w:rPr>
        <w:t xml:space="preserve">logical </w:t>
      </w:r>
      <w:r w:rsidRPr="001E4566">
        <w:rPr>
          <w:rFonts w:cs="Arial"/>
        </w:rPr>
        <w:t>rehab</w:t>
      </w:r>
      <w:r w:rsidR="001A3E51" w:rsidRPr="001E4566">
        <w:rPr>
          <w:rFonts w:cs="Arial"/>
        </w:rPr>
        <w:t>ilitation</w:t>
      </w:r>
      <w:r w:rsidR="009D4416" w:rsidRPr="001E4566">
        <w:rPr>
          <w:rFonts w:cs="Arial"/>
        </w:rPr>
        <w:t>, or</w:t>
      </w:r>
      <w:r w:rsidR="009D4416">
        <w:rPr>
          <w:rFonts w:cs="Arial"/>
        </w:rPr>
        <w:t xml:space="preserve"> </w:t>
      </w:r>
      <w:r w:rsidR="009D4416">
        <w:t xml:space="preserve">when someone requires further clinical care or significant medical support following an acute episode of care. </w:t>
      </w:r>
    </w:p>
    <w:p w14:paraId="4B5AD7AB" w14:textId="77777777" w:rsidR="002D0449" w:rsidRDefault="002D0449" w:rsidP="00A97872">
      <w:pPr>
        <w:rPr>
          <w:rFonts w:cs="Arial"/>
        </w:rPr>
      </w:pPr>
      <w:r w:rsidRPr="00A14016">
        <w:rPr>
          <w:rFonts w:cs="Arial"/>
        </w:rPr>
        <w:t>They</w:t>
      </w:r>
      <w:r>
        <w:rPr>
          <w:rFonts w:cs="Arial"/>
        </w:rPr>
        <w:t xml:space="preserve"> </w:t>
      </w:r>
      <w:r w:rsidR="00A97872">
        <w:rPr>
          <w:rFonts w:cs="Arial"/>
        </w:rPr>
        <w:t>should</w:t>
      </w:r>
      <w:r>
        <w:rPr>
          <w:rFonts w:cs="Arial"/>
        </w:rPr>
        <w:t xml:space="preserve"> only be used for general</w:t>
      </w:r>
      <w:r w:rsidR="001169D9">
        <w:rPr>
          <w:rFonts w:cs="Arial"/>
        </w:rPr>
        <w:t xml:space="preserve"> rehab</w:t>
      </w:r>
      <w:r w:rsidR="00757872">
        <w:rPr>
          <w:rFonts w:cs="Arial"/>
        </w:rPr>
        <w:t>ilitation</w:t>
      </w:r>
      <w:r>
        <w:rPr>
          <w:rFonts w:cs="Arial"/>
        </w:rPr>
        <w:t xml:space="preserve"> purposes if all pathway beds are full. Similarly</w:t>
      </w:r>
      <w:r w:rsidR="00A97872">
        <w:rPr>
          <w:rFonts w:cs="Arial"/>
        </w:rPr>
        <w:t>,</w:t>
      </w:r>
      <w:r>
        <w:rPr>
          <w:rFonts w:cs="Arial"/>
        </w:rPr>
        <w:t xml:space="preserve"> </w:t>
      </w:r>
      <w:r w:rsidRPr="00D939F1">
        <w:rPr>
          <w:rFonts w:cs="Arial"/>
          <w:b/>
          <w:bCs/>
        </w:rPr>
        <w:t>interim beds</w:t>
      </w:r>
      <w:r>
        <w:rPr>
          <w:rFonts w:cs="Arial"/>
        </w:rPr>
        <w:t xml:space="preserve"> are only to be referred to directly when there is a social reason why someone cannot immediately return home. </w:t>
      </w:r>
    </w:p>
    <w:p w14:paraId="77108E97" w14:textId="77777777" w:rsidR="002A49C1" w:rsidRDefault="002A49C1" w:rsidP="00C60162">
      <w:pPr>
        <w:rPr>
          <w:rFonts w:cs="Arial"/>
        </w:rPr>
      </w:pPr>
      <w:r>
        <w:rPr>
          <w:rFonts w:cs="Arial"/>
        </w:rPr>
        <w:t xml:space="preserve">Temporary </w:t>
      </w:r>
      <w:r w:rsidRPr="00A64DBB">
        <w:rPr>
          <w:rFonts w:cs="Arial"/>
          <w:b/>
        </w:rPr>
        <w:t>Older P</w:t>
      </w:r>
      <w:r>
        <w:rPr>
          <w:rFonts w:cs="Arial"/>
          <w:b/>
        </w:rPr>
        <w:t>erson’</w:t>
      </w:r>
      <w:r w:rsidRPr="00A64DBB">
        <w:rPr>
          <w:rFonts w:cs="Arial"/>
          <w:b/>
        </w:rPr>
        <w:t xml:space="preserve">s Mental Health </w:t>
      </w:r>
      <w:r>
        <w:rPr>
          <w:rFonts w:cs="Arial"/>
          <w:b/>
        </w:rPr>
        <w:t xml:space="preserve">(OPMH) </w:t>
      </w:r>
      <w:r w:rsidRPr="00A64DBB">
        <w:rPr>
          <w:rFonts w:cs="Arial"/>
          <w:b/>
        </w:rPr>
        <w:t>Beds</w:t>
      </w:r>
      <w:r>
        <w:rPr>
          <w:rFonts w:cs="Arial"/>
        </w:rPr>
        <w:t xml:space="preserve"> are available to support people with significant cognitive impairment or who have specific behavioural needs to leave hospital sooner.  This environment provides people with a non-acute hospital setting in which their </w:t>
      </w:r>
      <w:proofErr w:type="gramStart"/>
      <w:r>
        <w:rPr>
          <w:rFonts w:cs="Arial"/>
        </w:rPr>
        <w:t>longer term</w:t>
      </w:r>
      <w:proofErr w:type="gramEnd"/>
      <w:r>
        <w:rPr>
          <w:rFonts w:cs="Arial"/>
        </w:rPr>
        <w:t xml:space="preserve"> care needs can be evaluated. PW2 and PW3 beds must have been considered and ruled out before considering OPMH. </w:t>
      </w:r>
      <w:r w:rsidR="003D331B">
        <w:rPr>
          <w:rFonts w:cs="Arial"/>
        </w:rPr>
        <w:t xml:space="preserve"> OPMH beds are located within the PW3 sites.</w:t>
      </w:r>
    </w:p>
    <w:p w14:paraId="513B1E08" w14:textId="77777777" w:rsidR="00C60162" w:rsidRPr="00C60162" w:rsidRDefault="002C31B6" w:rsidP="00C60162">
      <w:pPr>
        <w:rPr>
          <w:rFonts w:cs="Arial"/>
        </w:rPr>
      </w:pPr>
      <w:r>
        <w:rPr>
          <w:rFonts w:cs="Arial"/>
        </w:rPr>
        <w:t xml:space="preserve">People who are </w:t>
      </w:r>
      <w:r w:rsidR="00C60162" w:rsidRPr="00C60162">
        <w:rPr>
          <w:rFonts w:cs="Arial"/>
          <w:b/>
          <w:bCs/>
        </w:rPr>
        <w:t>Covid-19 positive</w:t>
      </w:r>
      <w:r w:rsidR="00C60162" w:rsidRPr="00C60162">
        <w:rPr>
          <w:rFonts w:cs="Arial"/>
        </w:rPr>
        <w:t xml:space="preserve"> and their normal place of residence is a residential or nursing home or they live with a vulnerable person who is shielding</w:t>
      </w:r>
      <w:r>
        <w:rPr>
          <w:rFonts w:cs="Arial"/>
        </w:rPr>
        <w:t xml:space="preserve"> will require temporary transfer to a community hospital side room.</w:t>
      </w:r>
    </w:p>
    <w:p w14:paraId="63FBF764" w14:textId="77777777" w:rsidR="00A97872" w:rsidRDefault="002D0449" w:rsidP="00A97872">
      <w:pPr>
        <w:rPr>
          <w:rFonts w:cs="Arial"/>
        </w:rPr>
      </w:pPr>
      <w:r>
        <w:rPr>
          <w:rFonts w:cs="Arial"/>
        </w:rPr>
        <w:t xml:space="preserve">When a person needs a </w:t>
      </w:r>
      <w:r w:rsidRPr="00D939F1">
        <w:rPr>
          <w:rFonts w:cs="Arial"/>
          <w:b/>
          <w:bCs/>
        </w:rPr>
        <w:t xml:space="preserve">bed for </w:t>
      </w:r>
      <w:r w:rsidR="001A3E51">
        <w:rPr>
          <w:rFonts w:cs="Arial"/>
          <w:b/>
          <w:bCs/>
        </w:rPr>
        <w:t>E</w:t>
      </w:r>
      <w:r w:rsidRPr="00D939F1">
        <w:rPr>
          <w:rFonts w:cs="Arial"/>
          <w:b/>
          <w:bCs/>
        </w:rPr>
        <w:t xml:space="preserve">nd of </w:t>
      </w:r>
      <w:r w:rsidR="001A3E51">
        <w:rPr>
          <w:rFonts w:cs="Arial"/>
          <w:b/>
          <w:bCs/>
        </w:rPr>
        <w:t>L</w:t>
      </w:r>
      <w:r w:rsidRPr="00D939F1">
        <w:rPr>
          <w:rFonts w:cs="Arial"/>
          <w:b/>
          <w:bCs/>
        </w:rPr>
        <w:t>ife care</w:t>
      </w:r>
      <w:r>
        <w:rPr>
          <w:rFonts w:cs="Arial"/>
        </w:rPr>
        <w:t xml:space="preserve"> the referrer should access this provision through ‘Option 4: End of Life’ in Somerset Hub for Coordinating Care. They will then be redirected to the bed coordination team who will identify the most appropriate bed for the person.</w:t>
      </w:r>
    </w:p>
    <w:p w14:paraId="544E930A" w14:textId="77777777" w:rsidR="002C31B6" w:rsidRDefault="002C31B6" w:rsidP="00A97872">
      <w:pPr>
        <w:rPr>
          <w:rFonts w:cs="Arial"/>
        </w:rPr>
      </w:pPr>
      <w:r>
        <w:rPr>
          <w:rFonts w:cs="Arial"/>
        </w:rPr>
        <w:t xml:space="preserve">Interim beds are not routinely used.  They may be considered in high levels of </w:t>
      </w:r>
      <w:r w:rsidR="003D331B">
        <w:rPr>
          <w:rFonts w:cs="Arial"/>
        </w:rPr>
        <w:t>escalation with authorisation from the</w:t>
      </w:r>
      <w:r>
        <w:rPr>
          <w:rFonts w:cs="Arial"/>
        </w:rPr>
        <w:t xml:space="preserve"> Director </w:t>
      </w:r>
      <w:r w:rsidR="003D331B">
        <w:rPr>
          <w:rFonts w:cs="Arial"/>
        </w:rPr>
        <w:t>or Deputy Director for Adults (</w:t>
      </w:r>
      <w:r>
        <w:rPr>
          <w:rFonts w:cs="Arial"/>
        </w:rPr>
        <w:t>S</w:t>
      </w:r>
      <w:r w:rsidR="003D331B">
        <w:rPr>
          <w:rFonts w:cs="Arial"/>
        </w:rPr>
        <w:t>C</w:t>
      </w:r>
      <w:r>
        <w:rPr>
          <w:rFonts w:cs="Arial"/>
        </w:rPr>
        <w:t xml:space="preserve">C). </w:t>
      </w:r>
    </w:p>
    <w:p w14:paraId="656BCD0F" w14:textId="77777777" w:rsidR="002C31B6" w:rsidRDefault="002C31B6" w:rsidP="00A97872">
      <w:pPr>
        <w:rPr>
          <w:rFonts w:cs="Arial"/>
        </w:rPr>
      </w:pPr>
    </w:p>
    <w:p w14:paraId="73A69DE6" w14:textId="77777777" w:rsidR="001169D9" w:rsidRDefault="001169D9" w:rsidP="001169D9">
      <w:pPr>
        <w:pStyle w:val="Heading4"/>
      </w:pPr>
      <w:r>
        <w:t xml:space="preserve">Referrals routes and booking </w:t>
      </w:r>
      <w:proofErr w:type="gramStart"/>
      <w:r>
        <w:t>process</w:t>
      </w:r>
      <w:proofErr w:type="gramEnd"/>
    </w:p>
    <w:p w14:paraId="5A047E82" w14:textId="77777777" w:rsidR="002D0449" w:rsidRPr="001169D9" w:rsidRDefault="002D0449" w:rsidP="00A97872">
      <w:r>
        <w:t xml:space="preserve">Referrals for </w:t>
      </w:r>
      <w:r w:rsidR="00D939F1">
        <w:t>intermediate</w:t>
      </w:r>
      <w:r>
        <w:t xml:space="preserve"> care beds will come from acute hospital discharge lounges or as escalations from either</w:t>
      </w:r>
      <w:r w:rsidR="00A97872">
        <w:t xml:space="preserve"> </w:t>
      </w:r>
      <w:r w:rsidR="00296ADB">
        <w:t>Rapid</w:t>
      </w:r>
      <w:r>
        <w:t xml:space="preserve"> Response or </w:t>
      </w:r>
      <w:r w:rsidR="00D939F1">
        <w:t xml:space="preserve">the </w:t>
      </w:r>
      <w:r>
        <w:t>D</w:t>
      </w:r>
      <w:r w:rsidR="00A97872">
        <w:t>ischarge to Asses</w:t>
      </w:r>
      <w:r w:rsidR="00083B56">
        <w:t>s</w:t>
      </w:r>
      <w:r w:rsidR="00D939F1">
        <w:t xml:space="preserve"> part of Home First </w:t>
      </w:r>
      <w:r w:rsidR="001A3E51">
        <w:t>P</w:t>
      </w:r>
      <w:r w:rsidR="00D939F1">
        <w:t>athway 1</w:t>
      </w:r>
      <w:r w:rsidR="00A97872">
        <w:t>. T</w:t>
      </w:r>
      <w:r>
        <w:t>hese escalations occur when a person at home is deemed unsafe to remain and needs further support on a bedded pathway</w:t>
      </w:r>
      <w:r w:rsidR="00E129C8">
        <w:t xml:space="preserve"> </w:t>
      </w:r>
      <w:r>
        <w:t>to return</w:t>
      </w:r>
      <w:r w:rsidR="00E129C8">
        <w:t xml:space="preserve"> </w:t>
      </w:r>
      <w:r>
        <w:t>to a point where they are safe to be at home.</w:t>
      </w:r>
    </w:p>
    <w:p w14:paraId="7976281A" w14:textId="77777777" w:rsidR="002D0449" w:rsidRDefault="002D0449" w:rsidP="00A97872">
      <w:r w:rsidRPr="00E54B2F">
        <w:t>For acute hospital discharges</w:t>
      </w:r>
      <w:r w:rsidR="001A3E51">
        <w:t>,</w:t>
      </w:r>
      <w:r w:rsidRPr="00E54B2F">
        <w:t xml:space="preserve"> the </w:t>
      </w:r>
      <w:r>
        <w:t xml:space="preserve">discharge lounge team will be responsible for making the referral decision as to which type of bed is appropriate for the patient. These decisions will be supported by </w:t>
      </w:r>
      <w:r w:rsidR="001A3E51">
        <w:t>i</w:t>
      </w:r>
      <w:r>
        <w:t xml:space="preserve">n-reach </w:t>
      </w:r>
      <w:r w:rsidR="00083B56">
        <w:t>n</w:t>
      </w:r>
      <w:r>
        <w:t>urses who will be responsible for making the referral and booking the bed through Option 3 Bed Coordination within Somerset Hub for Coordinating Care.</w:t>
      </w:r>
    </w:p>
    <w:p w14:paraId="44ED5658" w14:textId="77777777" w:rsidR="002D0449" w:rsidRDefault="002D0449" w:rsidP="00A97872">
      <w:r>
        <w:t>The process for booking a</w:t>
      </w:r>
      <w:r w:rsidR="00D939F1">
        <w:t xml:space="preserve"> bed is set out in the flow chart below</w:t>
      </w:r>
      <w:r w:rsidR="001A3E51">
        <w:t>.</w:t>
      </w:r>
    </w:p>
    <w:p w14:paraId="60165332" w14:textId="77777777" w:rsidR="00F74450" w:rsidRDefault="00F74450">
      <w:pPr>
        <w:rPr>
          <w:b/>
          <w:bCs/>
        </w:rPr>
      </w:pPr>
      <w:r>
        <w:rPr>
          <w:b/>
          <w:bCs/>
        </w:rPr>
        <w:br w:type="page"/>
      </w:r>
    </w:p>
    <w:p w14:paraId="53828E36" w14:textId="77777777" w:rsidR="00421659" w:rsidRPr="00421659" w:rsidRDefault="00421659" w:rsidP="00A97872">
      <w:pPr>
        <w:rPr>
          <w:b/>
          <w:bCs/>
        </w:rPr>
      </w:pPr>
      <w:r w:rsidRPr="00421659">
        <w:rPr>
          <w:b/>
          <w:bCs/>
        </w:rPr>
        <w:lastRenderedPageBreak/>
        <w:t>Diagram 10: Process for Booking Bedded Care</w:t>
      </w:r>
    </w:p>
    <w:p w14:paraId="5296A0C8" w14:textId="77777777" w:rsidR="00D939F1" w:rsidRDefault="00162693" w:rsidP="00A97872">
      <w:r w:rsidRPr="00532514">
        <w:object w:dxaOrig="15025" w:dyaOrig="7608" w14:anchorId="75CAD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264pt" o:ole="">
            <v:imagedata r:id="rId38" o:title=""/>
          </v:shape>
          <o:OLEObject Type="Embed" ProgID="Visio.Drawing.15" ShapeID="_x0000_i1025" DrawAspect="Content" ObjectID="_1770879568" r:id="rId39"/>
        </w:object>
      </w:r>
    </w:p>
    <w:p w14:paraId="77A2F976" w14:textId="77777777" w:rsidR="00296ADB" w:rsidRDefault="00296ADB" w:rsidP="00296ADB">
      <w:pPr>
        <w:pStyle w:val="Heading4"/>
      </w:pPr>
    </w:p>
    <w:p w14:paraId="424917C8" w14:textId="77777777" w:rsidR="00296ADB" w:rsidRDefault="00296ADB">
      <w:pPr>
        <w:rPr>
          <w:rFonts w:asciiTheme="majorHAnsi" w:eastAsiaTheme="majorEastAsia" w:hAnsiTheme="majorHAnsi" w:cstheme="majorBidi"/>
          <w:sz w:val="24"/>
          <w:szCs w:val="24"/>
        </w:rPr>
      </w:pPr>
      <w:r>
        <w:br w:type="page"/>
      </w:r>
    </w:p>
    <w:p w14:paraId="09222D80" w14:textId="77777777" w:rsidR="002D0449" w:rsidRDefault="002D0449" w:rsidP="00296ADB">
      <w:pPr>
        <w:pStyle w:val="Heading4"/>
      </w:pPr>
      <w:r>
        <w:lastRenderedPageBreak/>
        <w:t>Monitoring and management of pathway beds</w:t>
      </w:r>
      <w:r w:rsidR="002C31B6">
        <w:t xml:space="preserve"> – </w:t>
      </w:r>
    </w:p>
    <w:p w14:paraId="7F3832CE" w14:textId="77777777" w:rsidR="00296ADB" w:rsidRDefault="00296ADB" w:rsidP="00296ADB">
      <w:r w:rsidRPr="00296ADB">
        <w:t>All beds across the community settings managed using the same model of assessment and oversight</w:t>
      </w:r>
      <w:r>
        <w:t>.</w:t>
      </w:r>
    </w:p>
    <w:p w14:paraId="2A020897" w14:textId="77777777" w:rsidR="00421659" w:rsidRPr="00421659" w:rsidRDefault="00421659" w:rsidP="00296ADB">
      <w:pPr>
        <w:rPr>
          <w:b/>
          <w:bCs/>
        </w:rPr>
      </w:pPr>
      <w:r w:rsidRPr="00421659">
        <w:rPr>
          <w:b/>
          <w:bCs/>
        </w:rPr>
        <w:t xml:space="preserve">Diagram 11: Process for Monitoring and Management of Pathway </w:t>
      </w:r>
      <w:r>
        <w:rPr>
          <w:b/>
          <w:bCs/>
        </w:rPr>
        <w:t>B</w:t>
      </w:r>
      <w:r w:rsidRPr="00421659">
        <w:rPr>
          <w:b/>
          <w:bCs/>
        </w:rPr>
        <w:t>eds</w:t>
      </w:r>
    </w:p>
    <w:p w14:paraId="2B105728" w14:textId="77777777" w:rsidR="00EB30AD" w:rsidRDefault="00EB30AD" w:rsidP="00EB30AD">
      <w:r>
        <w:rPr>
          <w:noProof/>
          <w:lang w:eastAsia="en-GB"/>
        </w:rPr>
        <w:drawing>
          <wp:inline distT="0" distB="0" distL="0" distR="0" wp14:anchorId="00F0A165" wp14:editId="2A6C3F63">
            <wp:extent cx="6315336" cy="4330700"/>
            <wp:effectExtent l="0" t="0" r="9525" b="0"/>
            <wp:docPr id="1287453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a:extLst>
                        <a:ext uri="{28A0092B-C50C-407E-A947-70E740481C1C}">
                          <a14:useLocalDpi xmlns:a14="http://schemas.microsoft.com/office/drawing/2010/main" val="0"/>
                        </a:ext>
                      </a:extLst>
                    </a:blip>
                    <a:stretch>
                      <a:fillRect/>
                    </a:stretch>
                  </pic:blipFill>
                  <pic:spPr>
                    <a:xfrm>
                      <a:off x="0" y="0"/>
                      <a:ext cx="6315336" cy="4330700"/>
                    </a:xfrm>
                    <a:prstGeom prst="rect">
                      <a:avLst/>
                    </a:prstGeom>
                  </pic:spPr>
                </pic:pic>
              </a:graphicData>
            </a:graphic>
          </wp:inline>
        </w:drawing>
      </w:r>
    </w:p>
    <w:p w14:paraId="2CEC6C41" w14:textId="77777777" w:rsidR="00EB30AD" w:rsidRDefault="00EB30AD" w:rsidP="00EB30AD"/>
    <w:p w14:paraId="0501C179" w14:textId="77777777" w:rsidR="001827BA" w:rsidRDefault="00EB30AD" w:rsidP="001827BA">
      <w:pPr>
        <w:pStyle w:val="Heading4"/>
      </w:pPr>
      <w:r>
        <w:t>M</w:t>
      </w:r>
      <w:r w:rsidR="001827BA">
        <w:t>oving on from intermediate care beds</w:t>
      </w:r>
      <w:r w:rsidR="00083B56">
        <w:t xml:space="preserve"> </w:t>
      </w:r>
    </w:p>
    <w:p w14:paraId="2F67F9DA" w14:textId="77777777" w:rsidR="00BB0860" w:rsidRDefault="002D0449" w:rsidP="00BB0860">
      <w:pPr>
        <w:rPr>
          <w:b/>
          <w:bCs/>
        </w:rPr>
      </w:pPr>
      <w:r w:rsidRPr="001827BA">
        <w:rPr>
          <w:b/>
          <w:bCs/>
        </w:rPr>
        <w:t>Stepping down from an intermediate care bed</w:t>
      </w:r>
      <w:r w:rsidR="00270752" w:rsidRPr="001827BA">
        <w:rPr>
          <w:b/>
          <w:bCs/>
        </w:rPr>
        <w:t xml:space="preserve"> onto Home First Pathway 1</w:t>
      </w:r>
      <w:r w:rsidR="00083B56">
        <w:rPr>
          <w:b/>
          <w:bCs/>
        </w:rPr>
        <w:t xml:space="preserve"> </w:t>
      </w:r>
    </w:p>
    <w:p w14:paraId="42E8F131" w14:textId="77777777" w:rsidR="005971B5" w:rsidRDefault="002D0449" w:rsidP="00BB0860">
      <w:r>
        <w:t>A person should be ‘stepped down’ from an intermediate care bed as soon as they are deemed to be safe between visits. They can then continue their journey towards independence at home with</w:t>
      </w:r>
      <w:r w:rsidR="00270752">
        <w:t xml:space="preserve"> the r</w:t>
      </w:r>
      <w:r>
        <w:t>eablement</w:t>
      </w:r>
      <w:r w:rsidR="00270752">
        <w:t xml:space="preserve"> part of Home First Pathway 1</w:t>
      </w:r>
      <w:r>
        <w:t>.</w:t>
      </w:r>
      <w:r w:rsidR="005971B5">
        <w:t xml:space="preserve"> </w:t>
      </w:r>
      <w:r w:rsidR="00270752" w:rsidRPr="005971B5">
        <w:t>For</w:t>
      </w:r>
      <w:r w:rsidR="005971B5">
        <w:t xml:space="preserve"> step downs from</w:t>
      </w:r>
      <w:r w:rsidR="00270752" w:rsidRPr="005971B5">
        <w:t xml:space="preserve"> pathway</w:t>
      </w:r>
      <w:r w:rsidR="005971B5">
        <w:t xml:space="preserve"> beds i</w:t>
      </w:r>
      <w:r w:rsidR="00270752" w:rsidRPr="005971B5">
        <w:t xml:space="preserve">t </w:t>
      </w:r>
      <w:r w:rsidR="005971B5" w:rsidRPr="005971B5">
        <w:t xml:space="preserve">is expected that the assessment part (D2A) of </w:t>
      </w:r>
      <w:r w:rsidR="00083B56">
        <w:t>P</w:t>
      </w:r>
      <w:r w:rsidR="005971B5" w:rsidRPr="005971B5">
        <w:t>athway 1 would not need to be repeated</w:t>
      </w:r>
      <w:r w:rsidR="005971B5">
        <w:t>,</w:t>
      </w:r>
      <w:r w:rsidR="005971B5" w:rsidRPr="005971B5">
        <w:t xml:space="preserve"> as this information would have been gained by the </w:t>
      </w:r>
      <w:r w:rsidR="00270752" w:rsidRPr="005971B5">
        <w:t xml:space="preserve">persons pathway therapy key worker </w:t>
      </w:r>
      <w:r w:rsidR="005971B5" w:rsidRPr="005971B5">
        <w:t>whilst they have been in bedded care.</w:t>
      </w:r>
    </w:p>
    <w:p w14:paraId="7D79CC33" w14:textId="77777777" w:rsidR="00E479EE" w:rsidRDefault="001827BA" w:rsidP="00E479EE">
      <w:r w:rsidRPr="00534252">
        <w:t xml:space="preserve">The </w:t>
      </w:r>
      <w:r w:rsidR="00083B56">
        <w:t>P</w:t>
      </w:r>
      <w:r w:rsidRPr="00534252">
        <w:t>athway</w:t>
      </w:r>
      <w:r>
        <w:t xml:space="preserve"> 2 or 3</w:t>
      </w:r>
      <w:r w:rsidRPr="00534252">
        <w:t xml:space="preserve"> therapist</w:t>
      </w:r>
      <w:r>
        <w:t>,</w:t>
      </w:r>
      <w:r w:rsidRPr="00534252">
        <w:t xml:space="preserve"> wherever possible</w:t>
      </w:r>
      <w:r>
        <w:t>,</w:t>
      </w:r>
      <w:r w:rsidRPr="00534252">
        <w:t xml:space="preserve"> should do the initial discharge visit </w:t>
      </w:r>
      <w:r>
        <w:t xml:space="preserve">home </w:t>
      </w:r>
      <w:r w:rsidRPr="00534252">
        <w:t xml:space="preserve">onto </w:t>
      </w:r>
      <w:r>
        <w:t>Pathway 1</w:t>
      </w:r>
      <w:r w:rsidRPr="00534252">
        <w:t xml:space="preserve"> and set up the</w:t>
      </w:r>
      <w:r>
        <w:t xml:space="preserve"> reablement</w:t>
      </w:r>
      <w:r w:rsidRPr="00534252">
        <w:t xml:space="preserve"> goals with the D2A provider. </w:t>
      </w:r>
      <w:r w:rsidR="002C31B6">
        <w:t xml:space="preserve">If the person is well known to IRT or the ASC OT / neighbourhood teams then they can act as the keyworker during the pathway 1 phase.  </w:t>
      </w:r>
      <w:r w:rsidRPr="00534252">
        <w:t xml:space="preserve"> If the pathway</w:t>
      </w:r>
      <w:r w:rsidR="002C31B6">
        <w:t xml:space="preserve"> 2/3 or community IRT/neighbourhood teams</w:t>
      </w:r>
      <w:r w:rsidRPr="00534252">
        <w:t xml:space="preserve"> are unable to</w:t>
      </w:r>
      <w:r>
        <w:t xml:space="preserve"> release </w:t>
      </w:r>
      <w:r w:rsidR="002C31B6">
        <w:t>a</w:t>
      </w:r>
      <w:r>
        <w:t xml:space="preserve"> therapist to do this, then</w:t>
      </w:r>
      <w:r w:rsidRPr="00534252">
        <w:t xml:space="preserve"> the D2A key</w:t>
      </w:r>
      <w:r w:rsidR="001A3E51">
        <w:t xml:space="preserve"> </w:t>
      </w:r>
      <w:r w:rsidRPr="00534252">
        <w:t>worker</w:t>
      </w:r>
      <w:r>
        <w:t xml:space="preserve"> should conduct the discharge visit and set the goals</w:t>
      </w:r>
      <w:r w:rsidRPr="00534252">
        <w:t>.</w:t>
      </w:r>
    </w:p>
    <w:p w14:paraId="449BB3D8" w14:textId="77777777" w:rsidR="001827BA" w:rsidRDefault="001827BA" w:rsidP="001827BA">
      <w:pPr>
        <w:spacing w:after="240"/>
      </w:pPr>
      <w:r>
        <w:t xml:space="preserve">A robust verbal handover between the </w:t>
      </w:r>
      <w:r w:rsidR="00FD1EFC">
        <w:t>P</w:t>
      </w:r>
      <w:r>
        <w:t>athway 2</w:t>
      </w:r>
      <w:r w:rsidR="001A3E51">
        <w:t xml:space="preserve"> and </w:t>
      </w:r>
      <w:r>
        <w:t>3 therapist and the allocated key worker should be completed following the discharge visit (or prior if the discharge visit is to be carried out by the key worker).</w:t>
      </w:r>
    </w:p>
    <w:p w14:paraId="244F2DED" w14:textId="77777777" w:rsidR="00162693" w:rsidRDefault="00162693" w:rsidP="001827BA">
      <w:pPr>
        <w:spacing w:after="240"/>
      </w:pPr>
    </w:p>
    <w:p w14:paraId="0CA1A961" w14:textId="77777777" w:rsidR="00162693" w:rsidRPr="001827BA" w:rsidRDefault="00162693" w:rsidP="001827BA">
      <w:pPr>
        <w:spacing w:after="240"/>
      </w:pPr>
    </w:p>
    <w:tbl>
      <w:tblPr>
        <w:tblStyle w:val="TableGrid"/>
        <w:tblW w:w="10065" w:type="dxa"/>
        <w:tblInd w:w="-5" w:type="dxa"/>
        <w:tblLook w:val="04A0" w:firstRow="1" w:lastRow="0" w:firstColumn="1" w:lastColumn="0" w:noHBand="0" w:noVBand="1"/>
      </w:tblPr>
      <w:tblGrid>
        <w:gridCol w:w="10065"/>
      </w:tblGrid>
      <w:tr w:rsidR="005971B5" w14:paraId="039B95D1" w14:textId="77777777" w:rsidTr="005971B5">
        <w:tc>
          <w:tcPr>
            <w:tcW w:w="10065" w:type="dxa"/>
          </w:tcPr>
          <w:p w14:paraId="30EB9E45" w14:textId="77777777" w:rsidR="001827BA" w:rsidRDefault="001827BA" w:rsidP="001827BA">
            <w:r w:rsidRPr="005971B5">
              <w:rPr>
                <w:b/>
                <w:bCs/>
              </w:rPr>
              <w:t xml:space="preserve">Referral checklist to </w:t>
            </w:r>
            <w:r>
              <w:rPr>
                <w:b/>
                <w:bCs/>
              </w:rPr>
              <w:t>Home First Pathway 1</w:t>
            </w:r>
            <w:r w:rsidRPr="005971B5">
              <w:rPr>
                <w:b/>
                <w:bCs/>
              </w:rPr>
              <w:t xml:space="preserve"> from Pathway 2 and 3</w:t>
            </w:r>
          </w:p>
          <w:p w14:paraId="5A23811A" w14:textId="77777777" w:rsidR="005971B5" w:rsidRDefault="005971B5" w:rsidP="001827BA">
            <w:pPr>
              <w:spacing w:before="120"/>
            </w:pPr>
            <w:r>
              <w:t>The check list will help identify if a step-down is the most beneficial option.</w:t>
            </w:r>
          </w:p>
          <w:p w14:paraId="1F1C9997" w14:textId="77777777" w:rsidR="005971B5" w:rsidRDefault="005971B5" w:rsidP="0085218B">
            <w:pPr>
              <w:pStyle w:val="ListParagraph"/>
              <w:numPr>
                <w:ilvl w:val="0"/>
                <w:numId w:val="21"/>
              </w:numPr>
            </w:pPr>
            <w:r>
              <w:t>Is the aim for home?</w:t>
            </w:r>
          </w:p>
          <w:p w14:paraId="273CF2D9" w14:textId="77777777" w:rsidR="005971B5" w:rsidRDefault="005971B5" w:rsidP="0085218B">
            <w:pPr>
              <w:pStyle w:val="ListParagraph"/>
              <w:numPr>
                <w:ilvl w:val="0"/>
                <w:numId w:val="21"/>
              </w:numPr>
            </w:pPr>
            <w:r>
              <w:t>Is the person safe between visits?</w:t>
            </w:r>
          </w:p>
          <w:p w14:paraId="683D4320" w14:textId="77777777" w:rsidR="005971B5" w:rsidRDefault="005971B5" w:rsidP="0085218B">
            <w:pPr>
              <w:pStyle w:val="ListParagraph"/>
              <w:numPr>
                <w:ilvl w:val="0"/>
                <w:numId w:val="21"/>
              </w:numPr>
            </w:pPr>
            <w:r>
              <w:t>C</w:t>
            </w:r>
            <w:r w:rsidRPr="00534252">
              <w:t>an the</w:t>
            </w:r>
            <w:r>
              <w:t xml:space="preserve"> person</w:t>
            </w:r>
            <w:r w:rsidRPr="00534252">
              <w:t xml:space="preserve"> manage between visits independently if living alone or with assistance of one +/- equipment</w:t>
            </w:r>
            <w:r w:rsidR="00026741">
              <w:t>?</w:t>
            </w:r>
          </w:p>
          <w:p w14:paraId="114509BB" w14:textId="77777777" w:rsidR="005971B5" w:rsidRDefault="005971B5" w:rsidP="0085218B">
            <w:pPr>
              <w:pStyle w:val="ListParagraph"/>
              <w:numPr>
                <w:ilvl w:val="0"/>
                <w:numId w:val="21"/>
              </w:numPr>
            </w:pPr>
            <w:r>
              <w:t>Does the person have a clear plan with measurable and realistic goals that has demonstrated progression on the pathway they are in?</w:t>
            </w:r>
          </w:p>
          <w:p w14:paraId="2092FC04" w14:textId="77777777" w:rsidR="005971B5" w:rsidRDefault="005971B5" w:rsidP="0085218B">
            <w:pPr>
              <w:pStyle w:val="ListParagraph"/>
              <w:numPr>
                <w:ilvl w:val="0"/>
                <w:numId w:val="21"/>
              </w:numPr>
            </w:pPr>
            <w:r>
              <w:t>Can the person complete the goals that have been set at home, within a short time scale</w:t>
            </w:r>
            <w:r w:rsidR="00026741">
              <w:t>?</w:t>
            </w:r>
          </w:p>
          <w:p w14:paraId="41DAD7F4" w14:textId="77777777" w:rsidR="005971B5" w:rsidRDefault="005971B5" w:rsidP="005971B5">
            <w:r>
              <w:t xml:space="preserve">If this check list is yes </w:t>
            </w:r>
            <w:r w:rsidR="001A3E51">
              <w:t xml:space="preserve">to all questions </w:t>
            </w:r>
            <w:r>
              <w:t>it is likely that a step</w:t>
            </w:r>
            <w:r w:rsidR="00757872">
              <w:t xml:space="preserve"> </w:t>
            </w:r>
            <w:r>
              <w:t>down is the appropriate follow-on pathway.</w:t>
            </w:r>
          </w:p>
        </w:tc>
      </w:tr>
    </w:tbl>
    <w:p w14:paraId="02CF352B" w14:textId="77777777" w:rsidR="005971B5" w:rsidRDefault="005971B5" w:rsidP="00270752"/>
    <w:p w14:paraId="6237559C" w14:textId="77777777" w:rsidR="001827BA" w:rsidRPr="001827BA" w:rsidRDefault="001827BA" w:rsidP="00A97872">
      <w:pPr>
        <w:rPr>
          <w:b/>
          <w:bCs/>
        </w:rPr>
      </w:pPr>
      <w:r w:rsidRPr="001827BA">
        <w:rPr>
          <w:b/>
          <w:bCs/>
        </w:rPr>
        <w:t>Moving on to a package of care at home</w:t>
      </w:r>
    </w:p>
    <w:p w14:paraId="7FDC3B34" w14:textId="77777777" w:rsidR="00296ADB" w:rsidRDefault="001827BA" w:rsidP="00A97872">
      <w:r>
        <w:t xml:space="preserve">If a person is safe to be at home </w:t>
      </w:r>
      <w:r w:rsidR="00CB2A1D">
        <w:t xml:space="preserve">and has care needs </w:t>
      </w:r>
      <w:r>
        <w:t>but has clearly reached their reablement potential</w:t>
      </w:r>
      <w:r w:rsidR="00026741">
        <w:t>,</w:t>
      </w:r>
      <w:r>
        <w:t xml:space="preserve"> </w:t>
      </w:r>
      <w:r w:rsidR="00CB2A1D">
        <w:t>they</w:t>
      </w:r>
      <w:r>
        <w:t xml:space="preserve"> </w:t>
      </w:r>
      <w:r w:rsidR="00CB2A1D">
        <w:t xml:space="preserve">will need </w:t>
      </w:r>
      <w:r>
        <w:t>core care. T</w:t>
      </w:r>
      <w:r w:rsidRPr="00534252">
        <w:t>he therapist or</w:t>
      </w:r>
      <w:r w:rsidR="00083B56">
        <w:t xml:space="preserve"> HIS</w:t>
      </w:r>
      <w:r w:rsidRPr="00534252">
        <w:t xml:space="preserve"> ASC worker on </w:t>
      </w:r>
      <w:r w:rsidR="00083B56">
        <w:t>P</w:t>
      </w:r>
      <w:r w:rsidRPr="00534252">
        <w:t>athway</w:t>
      </w:r>
      <w:r>
        <w:t xml:space="preserve"> 2 or 3</w:t>
      </w:r>
      <w:r w:rsidRPr="00534252">
        <w:t xml:space="preserve"> should </w:t>
      </w:r>
      <w:r>
        <w:t xml:space="preserve">arrange a home visit </w:t>
      </w:r>
      <w:r w:rsidRPr="00534252">
        <w:t>to do the assessmen</w:t>
      </w:r>
      <w:r>
        <w:t>t.</w:t>
      </w:r>
      <w:r w:rsidRPr="00534252">
        <w:t xml:space="preserve"> </w:t>
      </w:r>
      <w:r>
        <w:t>T</w:t>
      </w:r>
      <w:r w:rsidRPr="00534252">
        <w:t>his will establish if they are safe to go home and will help the pathway therapist</w:t>
      </w:r>
      <w:r>
        <w:t xml:space="preserve"> /ASC</w:t>
      </w:r>
      <w:r w:rsidRPr="00534252">
        <w:t xml:space="preserve"> </w:t>
      </w:r>
      <w:r w:rsidR="00CB2A1D">
        <w:t xml:space="preserve">worker </w:t>
      </w:r>
      <w:r w:rsidRPr="00534252">
        <w:t>understand what home looks like</w:t>
      </w:r>
      <w:r>
        <w:t>,</w:t>
      </w:r>
      <w:r w:rsidRPr="00534252">
        <w:t xml:space="preserve"> establish what they need and source the care. All core care is reviewed at 2 weeks </w:t>
      </w:r>
      <w:r w:rsidR="00083B56">
        <w:t xml:space="preserve">by the ASC locality team </w:t>
      </w:r>
      <w:r w:rsidRPr="00534252">
        <w:t>so it can be reduced or increased or stopped</w:t>
      </w:r>
      <w:r w:rsidR="00083B56">
        <w:t xml:space="preserve"> and a Care Act Assessment completed if necessary</w:t>
      </w:r>
      <w:r w:rsidRPr="00534252">
        <w:t>.</w:t>
      </w:r>
      <w:r>
        <w:t xml:space="preserve"> Assessment for core care should not be completed in a bedded facility.</w:t>
      </w:r>
    </w:p>
    <w:p w14:paraId="3ED8428F" w14:textId="77777777" w:rsidR="001827BA" w:rsidRPr="001827BA" w:rsidRDefault="001827BA" w:rsidP="00A97872">
      <w:pPr>
        <w:rPr>
          <w:rFonts w:cs="Arial"/>
          <w:b/>
          <w:bCs/>
        </w:rPr>
      </w:pPr>
      <w:r w:rsidRPr="001827BA">
        <w:rPr>
          <w:rFonts w:cs="Arial"/>
          <w:b/>
          <w:bCs/>
        </w:rPr>
        <w:t>Moving on to a residential or nursing placement</w:t>
      </w:r>
    </w:p>
    <w:p w14:paraId="097E4DC8" w14:textId="77777777" w:rsidR="002D0449" w:rsidRDefault="00E129C8" w:rsidP="00A97872">
      <w:pPr>
        <w:rPr>
          <w:rFonts w:cs="Arial"/>
        </w:rPr>
      </w:pPr>
      <w:r>
        <w:rPr>
          <w:rFonts w:cs="Arial"/>
        </w:rPr>
        <w:t>Occasionally it will be clear that the person cannot be re</w:t>
      </w:r>
      <w:r w:rsidR="00CB2A1D">
        <w:rPr>
          <w:rFonts w:cs="Arial"/>
        </w:rPr>
        <w:t>-</w:t>
      </w:r>
      <w:r>
        <w:rPr>
          <w:rFonts w:cs="Arial"/>
        </w:rPr>
        <w:t>abled to a point where they are safe at home. In these cases</w:t>
      </w:r>
      <w:r w:rsidR="00083B56">
        <w:rPr>
          <w:rFonts w:cs="Arial"/>
        </w:rPr>
        <w:t>, the Care Act A</w:t>
      </w:r>
      <w:r>
        <w:rPr>
          <w:rFonts w:cs="Arial"/>
        </w:rPr>
        <w:t>ssessment for a permanent residential or nursing placement should be completed</w:t>
      </w:r>
      <w:r w:rsidR="00083B56">
        <w:rPr>
          <w:rFonts w:cs="Arial"/>
        </w:rPr>
        <w:t xml:space="preserve"> by the HIS ASC worker associated with the pathway setting</w:t>
      </w:r>
      <w:r>
        <w:rPr>
          <w:rFonts w:cs="Arial"/>
        </w:rPr>
        <w:t xml:space="preserve">. These assessments should ideally only take place from a pathway bed and not from an </w:t>
      </w:r>
      <w:r w:rsidR="00CB2A1D">
        <w:rPr>
          <w:rFonts w:cs="Arial"/>
        </w:rPr>
        <w:t>a</w:t>
      </w:r>
      <w:r>
        <w:rPr>
          <w:rFonts w:cs="Arial"/>
        </w:rPr>
        <w:t xml:space="preserve">cute or </w:t>
      </w:r>
      <w:r w:rsidR="00CB2A1D">
        <w:rPr>
          <w:rFonts w:cs="Arial"/>
        </w:rPr>
        <w:t>c</w:t>
      </w:r>
      <w:r>
        <w:rPr>
          <w:rFonts w:cs="Arial"/>
        </w:rPr>
        <w:t xml:space="preserve">ommunity </w:t>
      </w:r>
      <w:r w:rsidR="00CB2A1D">
        <w:rPr>
          <w:rFonts w:cs="Arial"/>
        </w:rPr>
        <w:t>h</w:t>
      </w:r>
      <w:r>
        <w:rPr>
          <w:rFonts w:cs="Arial"/>
        </w:rPr>
        <w:t>ospital bed.</w:t>
      </w:r>
    </w:p>
    <w:p w14:paraId="4D7A9F5D" w14:textId="77777777" w:rsidR="00FD1EFC" w:rsidRPr="00FD1EFC" w:rsidRDefault="00FD1EFC" w:rsidP="00A97872">
      <w:pPr>
        <w:rPr>
          <w:rFonts w:cs="Arial"/>
          <w:b/>
          <w:bCs/>
        </w:rPr>
      </w:pPr>
      <w:r w:rsidRPr="00FD1EFC">
        <w:rPr>
          <w:rFonts w:cs="Arial"/>
          <w:b/>
          <w:bCs/>
        </w:rPr>
        <w:t xml:space="preserve">Moving on from an </w:t>
      </w:r>
      <w:r w:rsidR="00CB2A1D">
        <w:rPr>
          <w:rFonts w:cs="Arial"/>
          <w:b/>
          <w:bCs/>
        </w:rPr>
        <w:t>i</w:t>
      </w:r>
      <w:r w:rsidRPr="00FD1EFC">
        <w:rPr>
          <w:rFonts w:cs="Arial"/>
          <w:b/>
          <w:bCs/>
        </w:rPr>
        <w:t xml:space="preserve">nterim </w:t>
      </w:r>
      <w:r w:rsidR="00CB2A1D">
        <w:rPr>
          <w:rFonts w:cs="Arial"/>
          <w:b/>
          <w:bCs/>
        </w:rPr>
        <w:t>b</w:t>
      </w:r>
      <w:r w:rsidRPr="00FD1EFC">
        <w:rPr>
          <w:rFonts w:cs="Arial"/>
          <w:b/>
          <w:bCs/>
        </w:rPr>
        <w:t>ed</w:t>
      </w:r>
    </w:p>
    <w:p w14:paraId="744084FB" w14:textId="77777777" w:rsidR="001169D9" w:rsidRPr="00FD1EFC" w:rsidRDefault="00FD1EFC" w:rsidP="001169D9">
      <w:r>
        <w:t xml:space="preserve">People who have been moved into an interim bed </w:t>
      </w:r>
      <w:r w:rsidR="00870A4A">
        <w:t>during times of escalation</w:t>
      </w:r>
      <w:r>
        <w:t xml:space="preserve"> </w:t>
      </w:r>
      <w:r w:rsidR="00870A4A">
        <w:t>will require a</w:t>
      </w:r>
      <w:r>
        <w:t xml:space="preserve"> </w:t>
      </w:r>
      <w:r w:rsidR="00870A4A">
        <w:t xml:space="preserve">community </w:t>
      </w:r>
      <w:r>
        <w:t xml:space="preserve">ASC worker  </w:t>
      </w:r>
      <w:r w:rsidR="00870A4A">
        <w:t xml:space="preserve">to </w:t>
      </w:r>
      <w:r>
        <w:t>work with the</w:t>
      </w:r>
      <w:r w:rsidR="00870A4A">
        <w:t>m</w:t>
      </w:r>
      <w:r>
        <w:t xml:space="preserve"> to </w:t>
      </w:r>
      <w:r w:rsidR="00870A4A">
        <w:t xml:space="preserve">support them with their longer term care needs. </w:t>
      </w:r>
    </w:p>
    <w:p w14:paraId="6A3A74FC" w14:textId="77777777" w:rsidR="001169D9" w:rsidRPr="00532514" w:rsidRDefault="001827BA" w:rsidP="001827BA">
      <w:pPr>
        <w:pStyle w:val="Heading4"/>
      </w:pPr>
      <w:bookmarkStart w:id="21" w:name="_Hlk37869394"/>
      <w:r>
        <w:t xml:space="preserve">Pathway Beds: </w:t>
      </w:r>
      <w:r w:rsidR="001169D9" w:rsidRPr="00532514">
        <w:t>Overview of operating practice</w:t>
      </w:r>
    </w:p>
    <w:tbl>
      <w:tblPr>
        <w:tblStyle w:val="TableGrid"/>
        <w:tblW w:w="9886" w:type="dxa"/>
        <w:tblInd w:w="284" w:type="dxa"/>
        <w:tblLook w:val="04A0" w:firstRow="1" w:lastRow="0" w:firstColumn="1" w:lastColumn="0" w:noHBand="0" w:noVBand="1"/>
      </w:tblPr>
      <w:tblGrid>
        <w:gridCol w:w="2516"/>
        <w:gridCol w:w="3685"/>
        <w:gridCol w:w="3685"/>
      </w:tblGrid>
      <w:tr w:rsidR="001827BA" w:rsidRPr="00532514" w14:paraId="20C5060C" w14:textId="77777777" w:rsidTr="006128E0">
        <w:trPr>
          <w:trHeight w:val="265"/>
        </w:trPr>
        <w:tc>
          <w:tcPr>
            <w:tcW w:w="9886" w:type="dxa"/>
            <w:gridSpan w:val="3"/>
            <w:tcBorders>
              <w:bottom w:val="single" w:sz="4" w:space="0" w:color="auto"/>
            </w:tcBorders>
          </w:tcPr>
          <w:p w14:paraId="5FA6E5A6" w14:textId="77777777" w:rsidR="001827BA" w:rsidRPr="00532514" w:rsidRDefault="001827BA" w:rsidP="00D51BB7">
            <w:pPr>
              <w:rPr>
                <w:rFonts w:cs="Arial"/>
              </w:rPr>
            </w:pPr>
            <w:r>
              <w:rPr>
                <w:rFonts w:cs="Arial"/>
                <w:b/>
                <w:bCs/>
                <w:sz w:val="22"/>
                <w:szCs w:val="22"/>
              </w:rPr>
              <w:t>Pathway Beds</w:t>
            </w:r>
          </w:p>
        </w:tc>
      </w:tr>
      <w:tr w:rsidR="001169D9" w:rsidRPr="00532514" w14:paraId="7D3E341D" w14:textId="77777777" w:rsidTr="00C800AA">
        <w:trPr>
          <w:trHeight w:val="265"/>
        </w:trPr>
        <w:tc>
          <w:tcPr>
            <w:tcW w:w="2516" w:type="dxa"/>
            <w:tcBorders>
              <w:bottom w:val="single" w:sz="4" w:space="0" w:color="auto"/>
            </w:tcBorders>
          </w:tcPr>
          <w:p w14:paraId="4185ADAF" w14:textId="77777777" w:rsidR="001169D9" w:rsidRPr="00532514" w:rsidRDefault="001169D9" w:rsidP="00D51BB7">
            <w:pPr>
              <w:rPr>
                <w:rFonts w:cs="Arial"/>
                <w:b/>
                <w:bCs/>
                <w:sz w:val="22"/>
                <w:szCs w:val="22"/>
              </w:rPr>
            </w:pPr>
            <w:r w:rsidRPr="00532514">
              <w:rPr>
                <w:rFonts w:cs="Arial"/>
                <w:b/>
                <w:bCs/>
                <w:sz w:val="22"/>
                <w:szCs w:val="22"/>
              </w:rPr>
              <w:t>Operating Hours</w:t>
            </w:r>
          </w:p>
        </w:tc>
        <w:tc>
          <w:tcPr>
            <w:tcW w:w="7370" w:type="dxa"/>
            <w:gridSpan w:val="2"/>
            <w:tcBorders>
              <w:bottom w:val="single" w:sz="4" w:space="0" w:color="auto"/>
            </w:tcBorders>
          </w:tcPr>
          <w:p w14:paraId="4064FCAC" w14:textId="77777777" w:rsidR="001169D9" w:rsidRPr="00532514" w:rsidRDefault="001169D9" w:rsidP="00D51BB7">
            <w:pPr>
              <w:rPr>
                <w:rFonts w:cs="Arial"/>
                <w:color w:val="FF0000"/>
              </w:rPr>
            </w:pPr>
            <w:r w:rsidRPr="00532514">
              <w:rPr>
                <w:rFonts w:cs="Arial"/>
              </w:rPr>
              <w:t>24 hrs 7 days per week</w:t>
            </w:r>
          </w:p>
        </w:tc>
      </w:tr>
      <w:tr w:rsidR="001169D9" w:rsidRPr="00532514" w14:paraId="0314361E" w14:textId="77777777" w:rsidTr="00C800AA">
        <w:trPr>
          <w:trHeight w:val="1078"/>
        </w:trPr>
        <w:tc>
          <w:tcPr>
            <w:tcW w:w="2516" w:type="dxa"/>
            <w:tcBorders>
              <w:bottom w:val="single" w:sz="4" w:space="0" w:color="auto"/>
            </w:tcBorders>
          </w:tcPr>
          <w:p w14:paraId="56623060" w14:textId="77777777" w:rsidR="001169D9" w:rsidRPr="00532514" w:rsidRDefault="001169D9" w:rsidP="00D51BB7">
            <w:pPr>
              <w:rPr>
                <w:rFonts w:cs="Arial"/>
                <w:b/>
                <w:bCs/>
                <w:sz w:val="22"/>
                <w:szCs w:val="22"/>
              </w:rPr>
            </w:pPr>
            <w:r w:rsidRPr="00532514">
              <w:rPr>
                <w:rFonts w:cs="Arial"/>
                <w:b/>
                <w:bCs/>
                <w:sz w:val="22"/>
                <w:szCs w:val="22"/>
              </w:rPr>
              <w:t>Staff</w:t>
            </w:r>
            <w:r w:rsidR="001827BA">
              <w:rPr>
                <w:rFonts w:cs="Arial"/>
                <w:b/>
                <w:bCs/>
                <w:sz w:val="22"/>
                <w:szCs w:val="22"/>
              </w:rPr>
              <w:t xml:space="preserve"> Professions involved</w:t>
            </w:r>
          </w:p>
        </w:tc>
        <w:tc>
          <w:tcPr>
            <w:tcW w:w="3685" w:type="dxa"/>
            <w:tcBorders>
              <w:bottom w:val="single" w:sz="4" w:space="0" w:color="auto"/>
              <w:right w:val="single" w:sz="8" w:space="0" w:color="FFFFFF" w:themeColor="background1"/>
            </w:tcBorders>
          </w:tcPr>
          <w:p w14:paraId="0FE6A5D3" w14:textId="77777777" w:rsidR="001169D9" w:rsidRPr="00532514" w:rsidRDefault="001169D9" w:rsidP="00D51BB7">
            <w:pPr>
              <w:rPr>
                <w:rFonts w:cs="Arial"/>
                <w:sz w:val="22"/>
                <w:szCs w:val="22"/>
              </w:rPr>
            </w:pPr>
            <w:r w:rsidRPr="00532514">
              <w:rPr>
                <w:rFonts w:cs="Arial"/>
                <w:sz w:val="22"/>
                <w:szCs w:val="22"/>
              </w:rPr>
              <w:t>Registered Nurse</w:t>
            </w:r>
          </w:p>
          <w:p w14:paraId="1E74460D" w14:textId="77777777" w:rsidR="001169D9" w:rsidRPr="00532514" w:rsidRDefault="001169D9" w:rsidP="00D51BB7">
            <w:pPr>
              <w:rPr>
                <w:rFonts w:cs="Arial"/>
                <w:sz w:val="22"/>
                <w:szCs w:val="22"/>
              </w:rPr>
            </w:pPr>
            <w:r w:rsidRPr="00532514">
              <w:rPr>
                <w:rFonts w:cs="Arial"/>
                <w:sz w:val="22"/>
                <w:szCs w:val="22"/>
              </w:rPr>
              <w:t>Health Care Assistant</w:t>
            </w:r>
          </w:p>
          <w:p w14:paraId="6DB0359D" w14:textId="77777777" w:rsidR="001169D9" w:rsidRPr="00532514" w:rsidRDefault="001169D9" w:rsidP="00D51BB7">
            <w:pPr>
              <w:rPr>
                <w:rFonts w:cs="Arial"/>
                <w:sz w:val="22"/>
                <w:szCs w:val="22"/>
              </w:rPr>
            </w:pPr>
            <w:r w:rsidRPr="00532514">
              <w:rPr>
                <w:rFonts w:cs="Arial"/>
                <w:sz w:val="22"/>
                <w:szCs w:val="22"/>
              </w:rPr>
              <w:t xml:space="preserve">Reablement </w:t>
            </w:r>
            <w:r w:rsidR="00CB2A1D">
              <w:rPr>
                <w:rFonts w:cs="Arial"/>
                <w:sz w:val="22"/>
                <w:szCs w:val="22"/>
              </w:rPr>
              <w:t>A</w:t>
            </w:r>
            <w:r w:rsidRPr="00532514">
              <w:rPr>
                <w:rFonts w:cs="Arial"/>
                <w:sz w:val="22"/>
                <w:szCs w:val="22"/>
              </w:rPr>
              <w:t>ssistant</w:t>
            </w:r>
          </w:p>
          <w:p w14:paraId="1C05C086" w14:textId="77777777" w:rsidR="001169D9" w:rsidRPr="00532514" w:rsidRDefault="001169D9" w:rsidP="00D51BB7">
            <w:pPr>
              <w:rPr>
                <w:rFonts w:cs="Arial"/>
                <w:sz w:val="22"/>
                <w:szCs w:val="22"/>
              </w:rPr>
            </w:pPr>
            <w:r w:rsidRPr="00532514">
              <w:rPr>
                <w:rFonts w:cs="Arial"/>
                <w:sz w:val="22"/>
                <w:szCs w:val="22"/>
              </w:rPr>
              <w:t>Occupational Therapy support</w:t>
            </w:r>
          </w:p>
          <w:p w14:paraId="23B78B28" w14:textId="77777777" w:rsidR="001169D9" w:rsidRPr="00532514" w:rsidRDefault="001169D9" w:rsidP="00D51BB7">
            <w:pPr>
              <w:rPr>
                <w:rFonts w:cs="Arial"/>
                <w:sz w:val="22"/>
                <w:szCs w:val="22"/>
                <w:lang w:val="en-US"/>
              </w:rPr>
            </w:pPr>
            <w:r w:rsidRPr="00532514">
              <w:rPr>
                <w:rFonts w:cs="Arial"/>
                <w:sz w:val="22"/>
                <w:szCs w:val="22"/>
              </w:rPr>
              <w:t>Social Worker</w:t>
            </w:r>
          </w:p>
        </w:tc>
        <w:tc>
          <w:tcPr>
            <w:tcW w:w="3685" w:type="dxa"/>
            <w:tcBorders>
              <w:left w:val="single" w:sz="8" w:space="0" w:color="FFFFFF" w:themeColor="background1"/>
              <w:bottom w:val="single" w:sz="4" w:space="0" w:color="auto"/>
            </w:tcBorders>
          </w:tcPr>
          <w:p w14:paraId="53623307" w14:textId="77777777" w:rsidR="001169D9" w:rsidRPr="00532514" w:rsidRDefault="001169D9" w:rsidP="00D51BB7">
            <w:pPr>
              <w:rPr>
                <w:rFonts w:cs="Arial"/>
                <w:sz w:val="22"/>
                <w:szCs w:val="22"/>
              </w:rPr>
            </w:pPr>
            <w:r w:rsidRPr="00532514">
              <w:rPr>
                <w:rFonts w:cs="Arial"/>
                <w:sz w:val="22"/>
                <w:szCs w:val="22"/>
              </w:rPr>
              <w:t>Physiotherapy support</w:t>
            </w:r>
          </w:p>
          <w:p w14:paraId="794C87E7" w14:textId="77777777" w:rsidR="00B97060" w:rsidRDefault="001169D9" w:rsidP="00D51BB7">
            <w:pPr>
              <w:rPr>
                <w:rFonts w:cs="Arial"/>
                <w:sz w:val="22"/>
                <w:szCs w:val="22"/>
              </w:rPr>
            </w:pPr>
            <w:r w:rsidRPr="00532514">
              <w:rPr>
                <w:rFonts w:cs="Arial"/>
                <w:sz w:val="22"/>
                <w:szCs w:val="22"/>
              </w:rPr>
              <w:t xml:space="preserve">Limited </w:t>
            </w:r>
            <w:r w:rsidR="00CB2A1D">
              <w:rPr>
                <w:rFonts w:cs="Arial"/>
                <w:sz w:val="22"/>
                <w:szCs w:val="22"/>
              </w:rPr>
              <w:t>m</w:t>
            </w:r>
            <w:r w:rsidRPr="00532514">
              <w:rPr>
                <w:rFonts w:cs="Arial"/>
                <w:sz w:val="22"/>
                <w:szCs w:val="22"/>
              </w:rPr>
              <w:t xml:space="preserve">edical </w:t>
            </w:r>
            <w:r w:rsidR="00CB2A1D">
              <w:rPr>
                <w:rFonts w:cs="Arial"/>
                <w:sz w:val="22"/>
                <w:szCs w:val="22"/>
              </w:rPr>
              <w:t>s</w:t>
            </w:r>
            <w:r w:rsidRPr="00532514">
              <w:rPr>
                <w:rFonts w:cs="Arial"/>
                <w:sz w:val="22"/>
                <w:szCs w:val="22"/>
              </w:rPr>
              <w:t>upport (GP or</w:t>
            </w:r>
            <w:r w:rsidR="00CB2A1D">
              <w:rPr>
                <w:rFonts w:cs="Arial"/>
                <w:sz w:val="22"/>
                <w:szCs w:val="22"/>
              </w:rPr>
              <w:t xml:space="preserve"> </w:t>
            </w:r>
            <w:r w:rsidRPr="00532514">
              <w:rPr>
                <w:rFonts w:cs="Arial"/>
                <w:sz w:val="22"/>
                <w:szCs w:val="22"/>
              </w:rPr>
              <w:t>Outreach)</w:t>
            </w:r>
          </w:p>
          <w:p w14:paraId="0806AC7F" w14:textId="77777777" w:rsidR="001169D9" w:rsidRPr="00505C8E" w:rsidRDefault="00CB2A1D" w:rsidP="00D51BB7">
            <w:pPr>
              <w:rPr>
                <w:rFonts w:cs="Arial"/>
                <w:sz w:val="22"/>
                <w:szCs w:val="22"/>
              </w:rPr>
            </w:pPr>
            <w:r>
              <w:rPr>
                <w:rFonts w:cs="Arial"/>
                <w:sz w:val="22"/>
                <w:szCs w:val="22"/>
              </w:rPr>
              <w:t>A</w:t>
            </w:r>
            <w:r w:rsidR="00D950A3">
              <w:rPr>
                <w:rFonts w:cs="Arial"/>
                <w:sz w:val="22"/>
                <w:szCs w:val="22"/>
              </w:rPr>
              <w:t xml:space="preserve">ssociate </w:t>
            </w:r>
            <w:r>
              <w:rPr>
                <w:rFonts w:cs="Arial"/>
                <w:sz w:val="22"/>
                <w:szCs w:val="22"/>
              </w:rPr>
              <w:t>S</w:t>
            </w:r>
            <w:r w:rsidR="00D950A3">
              <w:rPr>
                <w:rFonts w:cs="Arial"/>
                <w:sz w:val="22"/>
                <w:szCs w:val="22"/>
              </w:rPr>
              <w:t>pecialis</w:t>
            </w:r>
            <w:r w:rsidR="00505C8E">
              <w:rPr>
                <w:rFonts w:cs="Arial"/>
                <w:sz w:val="22"/>
                <w:szCs w:val="22"/>
              </w:rPr>
              <w:t>ts</w:t>
            </w:r>
            <w:r w:rsidR="00D950A3">
              <w:rPr>
                <w:rFonts w:cs="Arial"/>
                <w:sz w:val="22"/>
                <w:szCs w:val="22"/>
              </w:rPr>
              <w:t xml:space="preserve"> </w:t>
            </w:r>
            <w:r w:rsidR="00505C8E">
              <w:rPr>
                <w:rFonts w:cs="Arial"/>
                <w:sz w:val="22"/>
                <w:szCs w:val="22"/>
              </w:rPr>
              <w:t>and A</w:t>
            </w:r>
            <w:r w:rsidR="00D950A3">
              <w:rPr>
                <w:rFonts w:cs="Arial"/>
                <w:sz w:val="22"/>
                <w:szCs w:val="22"/>
              </w:rPr>
              <w:t xml:space="preserve">dvanced </w:t>
            </w:r>
            <w:r w:rsidR="00505C8E">
              <w:rPr>
                <w:rFonts w:cs="Arial"/>
                <w:sz w:val="22"/>
                <w:szCs w:val="22"/>
              </w:rPr>
              <w:t>N</w:t>
            </w:r>
            <w:r w:rsidR="00D950A3">
              <w:rPr>
                <w:rFonts w:cs="Arial"/>
                <w:sz w:val="22"/>
                <w:szCs w:val="22"/>
              </w:rPr>
              <w:t xml:space="preserve">urse </w:t>
            </w:r>
            <w:r w:rsidR="00505C8E">
              <w:rPr>
                <w:rFonts w:cs="Arial"/>
                <w:sz w:val="22"/>
                <w:szCs w:val="22"/>
              </w:rPr>
              <w:t>P</w:t>
            </w:r>
            <w:r w:rsidR="00D950A3">
              <w:rPr>
                <w:rFonts w:cs="Arial"/>
                <w:sz w:val="22"/>
                <w:szCs w:val="22"/>
              </w:rPr>
              <w:t>ractitioner</w:t>
            </w:r>
            <w:r>
              <w:rPr>
                <w:rFonts w:cs="Arial"/>
                <w:sz w:val="22"/>
                <w:szCs w:val="22"/>
              </w:rPr>
              <w:t xml:space="preserve"> (for Pathway 2 beds in community hospital)</w:t>
            </w:r>
            <w:r w:rsidR="00D950A3">
              <w:rPr>
                <w:rFonts w:cs="Arial"/>
                <w:sz w:val="22"/>
                <w:szCs w:val="22"/>
              </w:rPr>
              <w:t xml:space="preserve"> </w:t>
            </w:r>
          </w:p>
        </w:tc>
      </w:tr>
      <w:tr w:rsidR="001169D9" w:rsidRPr="00532514" w14:paraId="3D7231BD" w14:textId="77777777" w:rsidTr="00C800AA">
        <w:trPr>
          <w:trHeight w:val="612"/>
        </w:trPr>
        <w:tc>
          <w:tcPr>
            <w:tcW w:w="2516" w:type="dxa"/>
            <w:tcBorders>
              <w:top w:val="single" w:sz="4" w:space="0" w:color="auto"/>
            </w:tcBorders>
          </w:tcPr>
          <w:p w14:paraId="396CD64B" w14:textId="77777777" w:rsidR="001169D9" w:rsidRPr="00532514" w:rsidRDefault="001169D9" w:rsidP="00D51BB7">
            <w:pPr>
              <w:rPr>
                <w:rFonts w:cs="Arial"/>
                <w:b/>
                <w:bCs/>
                <w:sz w:val="22"/>
                <w:szCs w:val="22"/>
              </w:rPr>
            </w:pPr>
            <w:r w:rsidRPr="00532514">
              <w:rPr>
                <w:rFonts w:cs="Arial"/>
                <w:b/>
                <w:bCs/>
                <w:sz w:val="22"/>
                <w:szCs w:val="22"/>
              </w:rPr>
              <w:t>Acceptance criteria</w:t>
            </w:r>
          </w:p>
        </w:tc>
        <w:tc>
          <w:tcPr>
            <w:tcW w:w="7370" w:type="dxa"/>
            <w:gridSpan w:val="2"/>
            <w:tcBorders>
              <w:top w:val="single" w:sz="4" w:space="0" w:color="auto"/>
            </w:tcBorders>
          </w:tcPr>
          <w:p w14:paraId="1F65DA56" w14:textId="77777777" w:rsidR="001169D9" w:rsidRPr="00A64DBB" w:rsidRDefault="001169D9" w:rsidP="00D51BB7">
            <w:pPr>
              <w:rPr>
                <w:rFonts w:cs="Arial"/>
              </w:rPr>
            </w:pPr>
            <w:r w:rsidRPr="00A64DBB">
              <w:rPr>
                <w:rFonts w:cs="Arial"/>
              </w:rPr>
              <w:t>Accepts referrals via SHCC (Option 3 Bedded Care)</w:t>
            </w:r>
          </w:p>
          <w:p w14:paraId="2175CC9E" w14:textId="77777777" w:rsidR="001169D9" w:rsidRPr="00A64DBB" w:rsidRDefault="001169D9" w:rsidP="00D51BB7">
            <w:pPr>
              <w:rPr>
                <w:rFonts w:cs="Arial"/>
              </w:rPr>
            </w:pPr>
            <w:r w:rsidRPr="00A64DBB">
              <w:rPr>
                <w:rFonts w:cs="Arial"/>
              </w:rPr>
              <w:t>Discharge Screening Tool completed by referrer</w:t>
            </w:r>
          </w:p>
          <w:p w14:paraId="3F3785CB" w14:textId="77777777" w:rsidR="001169D9" w:rsidRPr="00A64DBB" w:rsidRDefault="001169D9" w:rsidP="00D51BB7">
            <w:pPr>
              <w:rPr>
                <w:rFonts w:cs="Arial"/>
              </w:rPr>
            </w:pPr>
            <w:r w:rsidRPr="00A64DBB">
              <w:rPr>
                <w:rFonts w:cs="Arial"/>
                <w:b/>
                <w:bCs/>
              </w:rPr>
              <w:lastRenderedPageBreak/>
              <w:t>Pathway 2</w:t>
            </w:r>
            <w:r w:rsidRPr="00A64DBB">
              <w:rPr>
                <w:rFonts w:cs="Arial"/>
              </w:rPr>
              <w:t xml:space="preserve"> - The patients are unsafe between visits and require further reablement in a bedded facility</w:t>
            </w:r>
          </w:p>
          <w:p w14:paraId="50147FA8" w14:textId="77777777" w:rsidR="001169D9" w:rsidRPr="00A64DBB" w:rsidRDefault="001169D9" w:rsidP="00D51BB7">
            <w:pPr>
              <w:rPr>
                <w:rFonts w:cs="Arial"/>
                <w:b/>
                <w:bCs/>
                <w:lang w:val="en-US"/>
              </w:rPr>
            </w:pPr>
            <w:r w:rsidRPr="00A64DBB">
              <w:rPr>
                <w:rFonts w:cs="Arial"/>
                <w:b/>
                <w:bCs/>
              </w:rPr>
              <w:t xml:space="preserve">Pathway 3 </w:t>
            </w:r>
            <w:r w:rsidRPr="00A64DBB">
              <w:rPr>
                <w:rFonts w:cs="Arial"/>
              </w:rPr>
              <w:t>- The patients are unsafe between visits and require slower stream reablement in a bedded facility or it is considered this person is suitable for permanent care placement.</w:t>
            </w:r>
          </w:p>
        </w:tc>
      </w:tr>
      <w:tr w:rsidR="001169D9" w:rsidRPr="00532514" w14:paraId="5D4FEDA1" w14:textId="77777777" w:rsidTr="00C800AA">
        <w:trPr>
          <w:trHeight w:val="334"/>
        </w:trPr>
        <w:tc>
          <w:tcPr>
            <w:tcW w:w="2516" w:type="dxa"/>
            <w:tcBorders>
              <w:top w:val="single" w:sz="4" w:space="0" w:color="auto"/>
            </w:tcBorders>
          </w:tcPr>
          <w:p w14:paraId="60EAF41A" w14:textId="77777777" w:rsidR="001169D9" w:rsidRPr="00532514" w:rsidRDefault="001169D9" w:rsidP="00D51BB7">
            <w:pPr>
              <w:rPr>
                <w:rFonts w:cs="Arial"/>
                <w:b/>
                <w:bCs/>
                <w:sz w:val="22"/>
                <w:szCs w:val="22"/>
              </w:rPr>
            </w:pPr>
            <w:r w:rsidRPr="00532514">
              <w:rPr>
                <w:rFonts w:cs="Arial"/>
                <w:b/>
                <w:bCs/>
                <w:sz w:val="22"/>
                <w:szCs w:val="22"/>
              </w:rPr>
              <w:lastRenderedPageBreak/>
              <w:t>Capacity</w:t>
            </w:r>
          </w:p>
        </w:tc>
        <w:tc>
          <w:tcPr>
            <w:tcW w:w="7370" w:type="dxa"/>
            <w:gridSpan w:val="2"/>
            <w:tcBorders>
              <w:top w:val="single" w:sz="4" w:space="0" w:color="auto"/>
            </w:tcBorders>
          </w:tcPr>
          <w:p w14:paraId="30A37E7C" w14:textId="77777777" w:rsidR="001169D9" w:rsidRPr="00A64DBB" w:rsidRDefault="001169D9" w:rsidP="00D51BB7">
            <w:pPr>
              <w:rPr>
                <w:rFonts w:cs="Arial"/>
              </w:rPr>
            </w:pPr>
            <w:r w:rsidRPr="00A64DBB">
              <w:rPr>
                <w:rFonts w:cs="Arial"/>
              </w:rPr>
              <w:t xml:space="preserve">Pathway 2 beds - </w:t>
            </w:r>
            <w:r w:rsidR="00505C8E" w:rsidRPr="00A64DBB">
              <w:rPr>
                <w:rFonts w:cs="Arial"/>
              </w:rPr>
              <w:t>6</w:t>
            </w:r>
            <w:r w:rsidR="00F86634" w:rsidRPr="00A64DBB">
              <w:rPr>
                <w:rFonts w:cs="Arial"/>
              </w:rPr>
              <w:t>2</w:t>
            </w:r>
            <w:r w:rsidRPr="00A64DBB">
              <w:rPr>
                <w:rFonts w:cs="Arial"/>
              </w:rPr>
              <w:t xml:space="preserve"> beds</w:t>
            </w:r>
            <w:r w:rsidR="00505C8E" w:rsidRPr="00A64DBB">
              <w:rPr>
                <w:rFonts w:cs="Arial"/>
              </w:rPr>
              <w:t xml:space="preserve"> </w:t>
            </w:r>
            <w:r w:rsidR="00657B9D" w:rsidRPr="00A64DBB">
              <w:rPr>
                <w:rFonts w:cs="Arial"/>
              </w:rPr>
              <w:t xml:space="preserve">+ </w:t>
            </w:r>
            <w:r w:rsidR="00870A4A" w:rsidRPr="00A64DBB">
              <w:rPr>
                <w:rFonts w:cs="Arial"/>
              </w:rPr>
              <w:t>5</w:t>
            </w:r>
            <w:r w:rsidR="00657B9D" w:rsidRPr="00A64DBB">
              <w:rPr>
                <w:rFonts w:cs="Arial"/>
              </w:rPr>
              <w:t xml:space="preserve"> beds in</w:t>
            </w:r>
            <w:r w:rsidR="00870A4A" w:rsidRPr="00A64DBB">
              <w:rPr>
                <w:rFonts w:cs="Arial"/>
              </w:rPr>
              <w:t xml:space="preserve"> Rachael House </w:t>
            </w:r>
            <w:r w:rsidR="00657B9D" w:rsidRPr="00A64DBB">
              <w:rPr>
                <w:rFonts w:cs="Arial"/>
              </w:rPr>
              <w:t xml:space="preserve">Minehead </w:t>
            </w:r>
            <w:r w:rsidR="00870A4A" w:rsidRPr="00A64DBB">
              <w:rPr>
                <w:rFonts w:cs="Arial"/>
              </w:rPr>
              <w:t>mainly</w:t>
            </w:r>
            <w:r w:rsidR="00657B9D" w:rsidRPr="00A64DBB">
              <w:rPr>
                <w:rFonts w:cs="Arial"/>
              </w:rPr>
              <w:t xml:space="preserve"> for West Somerset</w:t>
            </w:r>
          </w:p>
          <w:p w14:paraId="0B382A40" w14:textId="77777777" w:rsidR="001169D9" w:rsidRPr="00A64DBB" w:rsidRDefault="001169D9" w:rsidP="00D51BB7">
            <w:pPr>
              <w:rPr>
                <w:rFonts w:cs="Arial"/>
              </w:rPr>
            </w:pPr>
            <w:r w:rsidRPr="00A64DBB">
              <w:rPr>
                <w:rFonts w:cs="Arial"/>
              </w:rPr>
              <w:t>Pathway 3</w:t>
            </w:r>
            <w:r w:rsidR="00870A4A" w:rsidRPr="00A64DBB">
              <w:rPr>
                <w:rFonts w:cs="Arial"/>
              </w:rPr>
              <w:t>/OPMH</w:t>
            </w:r>
            <w:r w:rsidRPr="00A64DBB">
              <w:rPr>
                <w:rFonts w:cs="Arial"/>
              </w:rPr>
              <w:t xml:space="preserve"> beds – </w:t>
            </w:r>
            <w:r w:rsidR="00870A4A" w:rsidRPr="00A64DBB">
              <w:rPr>
                <w:rFonts w:cs="Arial"/>
              </w:rPr>
              <w:t>3</w:t>
            </w:r>
            <w:r w:rsidRPr="00A64DBB">
              <w:rPr>
                <w:rFonts w:cs="Arial"/>
              </w:rPr>
              <w:t>5 beds</w:t>
            </w:r>
            <w:r w:rsidR="00870A4A" w:rsidRPr="00A64DBB">
              <w:rPr>
                <w:rFonts w:cs="Arial"/>
              </w:rPr>
              <w:t xml:space="preserve"> (20 Oake Meadows, 15 Glastonbury Care Home)</w:t>
            </w:r>
          </w:p>
          <w:p w14:paraId="04B98C81" w14:textId="77777777" w:rsidR="00870A4A" w:rsidRPr="00A64DBB" w:rsidRDefault="00870A4A" w:rsidP="00D51BB7">
            <w:pPr>
              <w:rPr>
                <w:rFonts w:cs="Arial"/>
              </w:rPr>
            </w:pPr>
          </w:p>
        </w:tc>
      </w:tr>
      <w:tr w:rsidR="001169D9" w:rsidRPr="00532514" w14:paraId="73CC8271" w14:textId="77777777" w:rsidTr="00C800AA">
        <w:trPr>
          <w:trHeight w:val="562"/>
        </w:trPr>
        <w:tc>
          <w:tcPr>
            <w:tcW w:w="2516" w:type="dxa"/>
          </w:tcPr>
          <w:p w14:paraId="5E5C1F3D" w14:textId="77777777" w:rsidR="001169D9" w:rsidRPr="00532514" w:rsidRDefault="001169D9" w:rsidP="00D51BB7">
            <w:pPr>
              <w:rPr>
                <w:rFonts w:cs="Arial"/>
                <w:b/>
                <w:bCs/>
                <w:sz w:val="22"/>
                <w:szCs w:val="22"/>
              </w:rPr>
            </w:pPr>
            <w:r w:rsidRPr="00532514">
              <w:rPr>
                <w:rFonts w:cs="Arial"/>
                <w:b/>
                <w:bCs/>
                <w:sz w:val="22"/>
                <w:szCs w:val="22"/>
              </w:rPr>
              <w:t>Expected admission time frame</w:t>
            </w:r>
          </w:p>
        </w:tc>
        <w:tc>
          <w:tcPr>
            <w:tcW w:w="7370" w:type="dxa"/>
            <w:gridSpan w:val="2"/>
          </w:tcPr>
          <w:p w14:paraId="0F275AA1" w14:textId="77777777" w:rsidR="001169D9" w:rsidRPr="00A64DBB" w:rsidRDefault="001169D9" w:rsidP="00D51BB7">
            <w:pPr>
              <w:rPr>
                <w:rFonts w:cs="Arial"/>
              </w:rPr>
            </w:pPr>
            <w:r w:rsidRPr="00A64DBB">
              <w:rPr>
                <w:rFonts w:cs="Arial"/>
              </w:rPr>
              <w:t xml:space="preserve">Within </w:t>
            </w:r>
            <w:r w:rsidR="00870A4A" w:rsidRPr="00A64DBB">
              <w:rPr>
                <w:rFonts w:cs="Arial"/>
              </w:rPr>
              <w:t>24</w:t>
            </w:r>
            <w:r w:rsidRPr="00A64DBB">
              <w:rPr>
                <w:rFonts w:cs="Arial"/>
              </w:rPr>
              <w:t>hrs of the bed being declared available</w:t>
            </w:r>
          </w:p>
        </w:tc>
      </w:tr>
      <w:tr w:rsidR="001169D9" w:rsidRPr="00532514" w14:paraId="4569F7C4" w14:textId="77777777" w:rsidTr="00C800AA">
        <w:trPr>
          <w:trHeight w:val="391"/>
        </w:trPr>
        <w:tc>
          <w:tcPr>
            <w:tcW w:w="2516" w:type="dxa"/>
          </w:tcPr>
          <w:p w14:paraId="07B50C7C" w14:textId="77777777" w:rsidR="001169D9" w:rsidRPr="00532514" w:rsidRDefault="001169D9" w:rsidP="00D51BB7">
            <w:pPr>
              <w:rPr>
                <w:rFonts w:cs="Arial"/>
                <w:b/>
                <w:bCs/>
                <w:sz w:val="22"/>
                <w:szCs w:val="22"/>
              </w:rPr>
            </w:pPr>
            <w:r w:rsidRPr="00532514">
              <w:rPr>
                <w:rFonts w:cs="Arial"/>
                <w:b/>
                <w:bCs/>
                <w:sz w:val="22"/>
                <w:szCs w:val="22"/>
              </w:rPr>
              <w:t>Transport</w:t>
            </w:r>
          </w:p>
        </w:tc>
        <w:tc>
          <w:tcPr>
            <w:tcW w:w="7370" w:type="dxa"/>
            <w:gridSpan w:val="2"/>
            <w:vAlign w:val="center"/>
          </w:tcPr>
          <w:p w14:paraId="47ACA605" w14:textId="77777777" w:rsidR="001169D9" w:rsidRPr="00A64DBB" w:rsidRDefault="001169D9" w:rsidP="00D51BB7">
            <w:pPr>
              <w:rPr>
                <w:rFonts w:cs="Arial"/>
              </w:rPr>
            </w:pPr>
            <w:r w:rsidRPr="00A64DBB">
              <w:rPr>
                <w:rFonts w:cs="Arial"/>
              </w:rPr>
              <w:t>Referrer books transport</w:t>
            </w:r>
          </w:p>
        </w:tc>
      </w:tr>
      <w:tr w:rsidR="001169D9" w:rsidRPr="00532514" w14:paraId="0213E731" w14:textId="77777777" w:rsidTr="00C800AA">
        <w:trPr>
          <w:trHeight w:val="379"/>
        </w:trPr>
        <w:tc>
          <w:tcPr>
            <w:tcW w:w="2516" w:type="dxa"/>
          </w:tcPr>
          <w:p w14:paraId="0D52EDE7" w14:textId="77777777" w:rsidR="001169D9" w:rsidRPr="00532514" w:rsidRDefault="001A3E51" w:rsidP="00D51BB7">
            <w:pPr>
              <w:rPr>
                <w:rFonts w:cs="Arial"/>
                <w:b/>
                <w:bCs/>
                <w:sz w:val="22"/>
                <w:szCs w:val="22"/>
              </w:rPr>
            </w:pPr>
            <w:r w:rsidRPr="00532514">
              <w:rPr>
                <w:b/>
                <w:bCs/>
              </w:rPr>
              <w:t>Expected L</w:t>
            </w:r>
            <w:r>
              <w:rPr>
                <w:b/>
                <w:bCs/>
              </w:rPr>
              <w:t>ength of Stay</w:t>
            </w:r>
          </w:p>
        </w:tc>
        <w:tc>
          <w:tcPr>
            <w:tcW w:w="7370" w:type="dxa"/>
            <w:gridSpan w:val="2"/>
          </w:tcPr>
          <w:p w14:paraId="417D6646" w14:textId="77777777" w:rsidR="001169D9" w:rsidRPr="00A64DBB" w:rsidRDefault="001169D9" w:rsidP="00D51BB7">
            <w:pPr>
              <w:rPr>
                <w:rFonts w:cs="Arial"/>
              </w:rPr>
            </w:pPr>
            <w:r w:rsidRPr="00A64DBB">
              <w:rPr>
                <w:rFonts w:cs="Arial"/>
                <w:b/>
                <w:bCs/>
              </w:rPr>
              <w:t>Pathway 2</w:t>
            </w:r>
            <w:r w:rsidRPr="00A64DBB">
              <w:rPr>
                <w:rFonts w:cs="Arial"/>
              </w:rPr>
              <w:t xml:space="preserve"> – Reablement beds </w:t>
            </w:r>
            <w:r w:rsidR="00F86634" w:rsidRPr="00A64DBB">
              <w:rPr>
                <w:rFonts w:cs="Arial"/>
              </w:rPr>
              <w:t>–</w:t>
            </w:r>
            <w:r w:rsidRPr="00A64DBB">
              <w:rPr>
                <w:rFonts w:cs="Arial"/>
              </w:rPr>
              <w:t xml:space="preserve"> </w:t>
            </w:r>
            <w:r w:rsidR="00870A4A" w:rsidRPr="00A64DBB">
              <w:rPr>
                <w:rFonts w:cs="Arial"/>
              </w:rPr>
              <w:t>14-16 days</w:t>
            </w:r>
            <w:r w:rsidR="00D950A3" w:rsidRPr="00A64DBB">
              <w:rPr>
                <w:rFonts w:cs="Arial"/>
              </w:rPr>
              <w:t xml:space="preserve"> </w:t>
            </w:r>
            <w:r w:rsidR="00F86634" w:rsidRPr="00A64DBB">
              <w:rPr>
                <w:rFonts w:cs="Arial"/>
              </w:rPr>
              <w:t>on average</w:t>
            </w:r>
            <w:r w:rsidR="00D950A3" w:rsidRPr="00A64DBB">
              <w:rPr>
                <w:rFonts w:cs="Arial"/>
              </w:rPr>
              <w:t xml:space="preserve"> </w:t>
            </w:r>
          </w:p>
          <w:p w14:paraId="02C95D7B" w14:textId="77777777" w:rsidR="001169D9" w:rsidRPr="00A64DBB" w:rsidRDefault="001169D9" w:rsidP="00D51BB7">
            <w:pPr>
              <w:rPr>
                <w:rFonts w:cs="Arial"/>
                <w:lang w:val="en-US"/>
              </w:rPr>
            </w:pPr>
            <w:r w:rsidRPr="00A64DBB">
              <w:rPr>
                <w:rFonts w:cs="Arial"/>
                <w:b/>
                <w:bCs/>
              </w:rPr>
              <w:t>Pathway 3</w:t>
            </w:r>
            <w:r w:rsidRPr="00A64DBB">
              <w:rPr>
                <w:rFonts w:cs="Arial"/>
              </w:rPr>
              <w:t xml:space="preserve"> – Reablement beds </w:t>
            </w:r>
            <w:r w:rsidR="00F86634" w:rsidRPr="00A64DBB">
              <w:rPr>
                <w:rFonts w:cs="Arial"/>
              </w:rPr>
              <w:t>–</w:t>
            </w:r>
            <w:r w:rsidRPr="00A64DBB">
              <w:rPr>
                <w:rFonts w:cs="Arial"/>
              </w:rPr>
              <w:t xml:space="preserve"> </w:t>
            </w:r>
            <w:r w:rsidR="00870A4A" w:rsidRPr="00A64DBB">
              <w:rPr>
                <w:rFonts w:cs="Arial"/>
              </w:rPr>
              <w:t>30-34 days on average</w:t>
            </w:r>
          </w:p>
        </w:tc>
      </w:tr>
      <w:tr w:rsidR="001169D9" w:rsidRPr="00532514" w14:paraId="75B170D8" w14:textId="77777777" w:rsidTr="00C800AA">
        <w:trPr>
          <w:trHeight w:val="274"/>
        </w:trPr>
        <w:tc>
          <w:tcPr>
            <w:tcW w:w="2516" w:type="dxa"/>
          </w:tcPr>
          <w:p w14:paraId="5098FC6C" w14:textId="77777777" w:rsidR="001169D9" w:rsidRPr="00532514" w:rsidRDefault="001169D9" w:rsidP="00D51BB7">
            <w:pPr>
              <w:rPr>
                <w:rFonts w:cs="Arial"/>
                <w:b/>
                <w:bCs/>
                <w:sz w:val="22"/>
                <w:szCs w:val="22"/>
              </w:rPr>
            </w:pPr>
            <w:r w:rsidRPr="00532514">
              <w:rPr>
                <w:rFonts w:eastAsiaTheme="minorHAnsi" w:cs="Arial"/>
                <w:sz w:val="22"/>
                <w:szCs w:val="22"/>
              </w:rPr>
              <w:br w:type="page"/>
            </w:r>
            <w:r w:rsidRPr="00532514">
              <w:rPr>
                <w:rFonts w:cs="Arial"/>
                <w:b/>
                <w:bCs/>
                <w:sz w:val="22"/>
                <w:szCs w:val="22"/>
              </w:rPr>
              <w:t>Onward Destinations</w:t>
            </w:r>
          </w:p>
        </w:tc>
        <w:tc>
          <w:tcPr>
            <w:tcW w:w="7370" w:type="dxa"/>
            <w:gridSpan w:val="2"/>
          </w:tcPr>
          <w:p w14:paraId="18189FDC" w14:textId="77777777" w:rsidR="00CB2A1D" w:rsidRPr="00A64DBB" w:rsidRDefault="00CB2A1D" w:rsidP="00470227">
            <w:pPr>
              <w:pStyle w:val="ListParagraph"/>
              <w:numPr>
                <w:ilvl w:val="0"/>
                <w:numId w:val="43"/>
              </w:numPr>
              <w:rPr>
                <w:rFonts w:cs="Arial"/>
              </w:rPr>
            </w:pPr>
            <w:r w:rsidRPr="00A64DBB">
              <w:rPr>
                <w:rFonts w:cs="Arial"/>
              </w:rPr>
              <w:t>Discharged home with no support</w:t>
            </w:r>
          </w:p>
          <w:p w14:paraId="03B98AF3" w14:textId="77777777" w:rsidR="00CB2A1D" w:rsidRPr="00A64DBB" w:rsidRDefault="00CB2A1D" w:rsidP="00470227">
            <w:pPr>
              <w:pStyle w:val="ListParagraph"/>
              <w:numPr>
                <w:ilvl w:val="0"/>
                <w:numId w:val="43"/>
              </w:numPr>
              <w:rPr>
                <w:rFonts w:cs="Arial"/>
              </w:rPr>
            </w:pPr>
            <w:r w:rsidRPr="00A64DBB">
              <w:rPr>
                <w:rFonts w:cs="Arial"/>
              </w:rPr>
              <w:t>Discharged home with D2A</w:t>
            </w:r>
          </w:p>
          <w:p w14:paraId="00143F75" w14:textId="77777777" w:rsidR="00CB2A1D" w:rsidRPr="00A64DBB" w:rsidRDefault="00CB2A1D" w:rsidP="00470227">
            <w:pPr>
              <w:pStyle w:val="ListParagraph"/>
              <w:numPr>
                <w:ilvl w:val="0"/>
                <w:numId w:val="43"/>
              </w:numPr>
              <w:rPr>
                <w:rFonts w:cs="Arial"/>
              </w:rPr>
            </w:pPr>
            <w:r w:rsidRPr="00A64DBB">
              <w:rPr>
                <w:rFonts w:cs="Arial"/>
              </w:rPr>
              <w:t>Discharged home with a package of care</w:t>
            </w:r>
          </w:p>
          <w:p w14:paraId="23D3214E" w14:textId="77777777" w:rsidR="001169D9" w:rsidRPr="00A64DBB" w:rsidRDefault="00CB2A1D" w:rsidP="00470227">
            <w:pPr>
              <w:pStyle w:val="ListParagraph"/>
              <w:numPr>
                <w:ilvl w:val="0"/>
                <w:numId w:val="43"/>
              </w:numPr>
              <w:rPr>
                <w:rFonts w:cs="Arial"/>
              </w:rPr>
            </w:pPr>
            <w:r w:rsidRPr="00A64DBB">
              <w:rPr>
                <w:rFonts w:cs="Arial"/>
              </w:rPr>
              <w:t>Discharged to a residential or nursing placement</w:t>
            </w:r>
          </w:p>
        </w:tc>
      </w:tr>
      <w:tr w:rsidR="000F4615" w:rsidRPr="00532514" w14:paraId="23FF51CA" w14:textId="77777777" w:rsidTr="00C800AA">
        <w:trPr>
          <w:trHeight w:val="274"/>
        </w:trPr>
        <w:tc>
          <w:tcPr>
            <w:tcW w:w="2516" w:type="dxa"/>
          </w:tcPr>
          <w:p w14:paraId="33430F32" w14:textId="77777777" w:rsidR="000F4615" w:rsidRPr="000F4615" w:rsidRDefault="000F4615" w:rsidP="00D51BB7">
            <w:pPr>
              <w:rPr>
                <w:rFonts w:eastAsiaTheme="minorHAnsi" w:cs="Arial"/>
                <w:b/>
                <w:bCs/>
                <w:sz w:val="22"/>
                <w:szCs w:val="22"/>
              </w:rPr>
            </w:pPr>
            <w:r w:rsidRPr="000F4615">
              <w:rPr>
                <w:rFonts w:eastAsiaTheme="minorHAnsi" w:cs="Arial"/>
                <w:b/>
                <w:bCs/>
                <w:sz w:val="22"/>
                <w:szCs w:val="22"/>
              </w:rPr>
              <w:t>Key Performance and Monitoring Indicators</w:t>
            </w:r>
          </w:p>
        </w:tc>
        <w:tc>
          <w:tcPr>
            <w:tcW w:w="7370" w:type="dxa"/>
            <w:gridSpan w:val="2"/>
          </w:tcPr>
          <w:p w14:paraId="2EAACD67" w14:textId="77777777" w:rsidR="000F4615" w:rsidRPr="000F4615" w:rsidRDefault="000F4615" w:rsidP="0085218B">
            <w:pPr>
              <w:pStyle w:val="ListParagraph"/>
              <w:numPr>
                <w:ilvl w:val="0"/>
                <w:numId w:val="26"/>
              </w:numPr>
            </w:pPr>
            <w:r w:rsidRPr="000F4615">
              <w:t>Number of people waiting for a bed</w:t>
            </w:r>
          </w:p>
          <w:p w14:paraId="6996B2E5" w14:textId="77777777" w:rsidR="000F4615" w:rsidRPr="000F4615" w:rsidRDefault="000F4615" w:rsidP="0085218B">
            <w:pPr>
              <w:pStyle w:val="ListParagraph"/>
              <w:numPr>
                <w:ilvl w:val="0"/>
                <w:numId w:val="26"/>
              </w:numPr>
            </w:pPr>
            <w:r w:rsidRPr="000F4615">
              <w:t>Number of referrals by source and Covid</w:t>
            </w:r>
            <w:r w:rsidR="009B067F">
              <w:t>-19</w:t>
            </w:r>
            <w:r w:rsidRPr="000F4615">
              <w:t xml:space="preserve"> status</w:t>
            </w:r>
          </w:p>
          <w:p w14:paraId="5559EA29" w14:textId="77777777" w:rsidR="000F4615" w:rsidRPr="000F4615" w:rsidRDefault="000F4615" w:rsidP="0085218B">
            <w:pPr>
              <w:pStyle w:val="ListParagraph"/>
              <w:numPr>
                <w:ilvl w:val="0"/>
                <w:numId w:val="26"/>
              </w:numPr>
            </w:pPr>
            <w:r w:rsidRPr="000F4615">
              <w:t>Number of admitted into bed by source</w:t>
            </w:r>
          </w:p>
          <w:p w14:paraId="7579011B" w14:textId="77777777" w:rsidR="000F4615" w:rsidRPr="000F4615" w:rsidRDefault="000F4615" w:rsidP="0085218B">
            <w:pPr>
              <w:pStyle w:val="ListParagraph"/>
              <w:numPr>
                <w:ilvl w:val="0"/>
                <w:numId w:val="26"/>
              </w:numPr>
            </w:pPr>
            <w:r w:rsidRPr="000F4615">
              <w:t>% bed occupancy</w:t>
            </w:r>
          </w:p>
          <w:p w14:paraId="3E2C5D53" w14:textId="77777777" w:rsidR="000F4615" w:rsidRDefault="000F4615" w:rsidP="0085218B">
            <w:pPr>
              <w:pStyle w:val="ListParagraph"/>
              <w:numPr>
                <w:ilvl w:val="0"/>
                <w:numId w:val="26"/>
              </w:numPr>
            </w:pPr>
            <w:r w:rsidRPr="000F4615">
              <w:t>Length of stay</w:t>
            </w:r>
          </w:p>
          <w:p w14:paraId="4704FE03" w14:textId="77777777" w:rsidR="000F4615" w:rsidRPr="000F4615" w:rsidRDefault="000F4615" w:rsidP="0085218B">
            <w:pPr>
              <w:pStyle w:val="ListParagraph"/>
              <w:numPr>
                <w:ilvl w:val="0"/>
                <w:numId w:val="26"/>
              </w:numPr>
            </w:pPr>
            <w:r w:rsidRPr="000F4615">
              <w:t>% escalations</w:t>
            </w:r>
          </w:p>
          <w:p w14:paraId="25919029" w14:textId="77777777" w:rsidR="000F4615" w:rsidRPr="000F4615" w:rsidRDefault="000F4615" w:rsidP="0085218B">
            <w:pPr>
              <w:pStyle w:val="ListParagraph"/>
              <w:numPr>
                <w:ilvl w:val="0"/>
                <w:numId w:val="26"/>
              </w:numPr>
            </w:pPr>
            <w:r w:rsidRPr="000F4615">
              <w:t>% service users who are discharged home</w:t>
            </w:r>
          </w:p>
          <w:p w14:paraId="5C542AEB" w14:textId="77777777" w:rsidR="000F4615" w:rsidRPr="000F4615" w:rsidRDefault="000F4615" w:rsidP="0085218B">
            <w:pPr>
              <w:pStyle w:val="ListParagraph"/>
              <w:numPr>
                <w:ilvl w:val="0"/>
                <w:numId w:val="26"/>
              </w:numPr>
            </w:pPr>
            <w:r>
              <w:t>% service users who are discharged home with less support than prior to admission</w:t>
            </w:r>
          </w:p>
        </w:tc>
      </w:tr>
    </w:tbl>
    <w:p w14:paraId="14F172C0" w14:textId="77777777" w:rsidR="001169D9" w:rsidRPr="00532514" w:rsidRDefault="001169D9" w:rsidP="00D51BB7">
      <w:pPr>
        <w:rPr>
          <w:rFonts w:cs="Arial"/>
          <w:color w:val="FF0000"/>
        </w:rPr>
      </w:pPr>
    </w:p>
    <w:p w14:paraId="0DCBE45A" w14:textId="77777777" w:rsidR="006D6656" w:rsidRPr="00532514" w:rsidRDefault="00020E96" w:rsidP="00020E96">
      <w:pPr>
        <w:pStyle w:val="Heading4"/>
      </w:pPr>
      <w:r>
        <w:t xml:space="preserve">Community Hospital Beds: </w:t>
      </w:r>
      <w:r w:rsidR="006D6656" w:rsidRPr="00532514">
        <w:t>Overview of operating practice</w:t>
      </w:r>
    </w:p>
    <w:tbl>
      <w:tblPr>
        <w:tblStyle w:val="TableGrid"/>
        <w:tblW w:w="9886" w:type="dxa"/>
        <w:tblInd w:w="284" w:type="dxa"/>
        <w:tblLook w:val="04A0" w:firstRow="1" w:lastRow="0" w:firstColumn="1" w:lastColumn="0" w:noHBand="0" w:noVBand="1"/>
      </w:tblPr>
      <w:tblGrid>
        <w:gridCol w:w="2263"/>
        <w:gridCol w:w="3938"/>
        <w:gridCol w:w="3685"/>
      </w:tblGrid>
      <w:tr w:rsidR="006D6656" w:rsidRPr="00532514" w14:paraId="43E1C596" w14:textId="77777777" w:rsidTr="00162693">
        <w:trPr>
          <w:trHeight w:val="291"/>
        </w:trPr>
        <w:tc>
          <w:tcPr>
            <w:tcW w:w="2263" w:type="dxa"/>
            <w:tcBorders>
              <w:bottom w:val="single" w:sz="4" w:space="0" w:color="auto"/>
            </w:tcBorders>
          </w:tcPr>
          <w:p w14:paraId="620417CD" w14:textId="77777777" w:rsidR="006D6656" w:rsidRPr="000E20FD" w:rsidRDefault="006D6656" w:rsidP="000E20FD">
            <w:pPr>
              <w:rPr>
                <w:b/>
                <w:bCs/>
              </w:rPr>
            </w:pPr>
            <w:r w:rsidRPr="000E20FD">
              <w:rPr>
                <w:b/>
                <w:bCs/>
              </w:rPr>
              <w:t>Operating Hours</w:t>
            </w:r>
          </w:p>
        </w:tc>
        <w:tc>
          <w:tcPr>
            <w:tcW w:w="7623" w:type="dxa"/>
            <w:gridSpan w:val="2"/>
            <w:tcBorders>
              <w:bottom w:val="single" w:sz="4" w:space="0" w:color="auto"/>
            </w:tcBorders>
          </w:tcPr>
          <w:p w14:paraId="5211FBC6" w14:textId="77777777" w:rsidR="006D6656" w:rsidRDefault="006D6656" w:rsidP="000E20FD">
            <w:r w:rsidRPr="00532514">
              <w:t>24 hrs 7 days per week</w:t>
            </w:r>
          </w:p>
          <w:p w14:paraId="16F4AEC7" w14:textId="77777777" w:rsidR="00CB2A1D" w:rsidRPr="00532514" w:rsidRDefault="00CB2A1D" w:rsidP="000E20FD">
            <w:r w:rsidRPr="00532514">
              <w:t>All admissions, where possible</w:t>
            </w:r>
            <w:r>
              <w:t>,</w:t>
            </w:r>
            <w:r w:rsidRPr="00532514">
              <w:t xml:space="preserve"> should take place within reasonable hours (i.e. 08:00. to 20:00</w:t>
            </w:r>
            <w:r>
              <w:t xml:space="preserve">) 7 days </w:t>
            </w:r>
            <w:r w:rsidRPr="00532514">
              <w:t>per week. Admissions outside of these hours will be facilitated to support acute hospital admission avoidance, or if system partners are under pressure and require support.</w:t>
            </w:r>
          </w:p>
        </w:tc>
      </w:tr>
      <w:tr w:rsidR="006D6656" w:rsidRPr="00532514" w14:paraId="3B65DDE3" w14:textId="77777777" w:rsidTr="00162693">
        <w:trPr>
          <w:trHeight w:val="1195"/>
        </w:trPr>
        <w:tc>
          <w:tcPr>
            <w:tcW w:w="2263" w:type="dxa"/>
            <w:tcBorders>
              <w:bottom w:val="single" w:sz="4" w:space="0" w:color="auto"/>
            </w:tcBorders>
          </w:tcPr>
          <w:p w14:paraId="4765D54C" w14:textId="77777777" w:rsidR="006D6656" w:rsidRPr="000E20FD" w:rsidRDefault="000E20FD" w:rsidP="000E20FD">
            <w:pPr>
              <w:rPr>
                <w:b/>
                <w:bCs/>
              </w:rPr>
            </w:pPr>
            <w:r w:rsidRPr="000E20FD">
              <w:rPr>
                <w:b/>
                <w:bCs/>
              </w:rPr>
              <w:t>Staff Professions involved</w:t>
            </w:r>
          </w:p>
        </w:tc>
        <w:tc>
          <w:tcPr>
            <w:tcW w:w="3938" w:type="dxa"/>
            <w:tcBorders>
              <w:bottom w:val="single" w:sz="4" w:space="0" w:color="auto"/>
              <w:right w:val="single" w:sz="8" w:space="0" w:color="FFFFFF" w:themeColor="background1"/>
            </w:tcBorders>
          </w:tcPr>
          <w:p w14:paraId="28B49B3A" w14:textId="77777777" w:rsidR="006D6656" w:rsidRPr="00532514" w:rsidRDefault="006D6656" w:rsidP="000E20FD">
            <w:r w:rsidRPr="00532514">
              <w:t>Registered Nurse</w:t>
            </w:r>
          </w:p>
          <w:p w14:paraId="33B3D903" w14:textId="77777777" w:rsidR="006D6656" w:rsidRPr="00532514" w:rsidRDefault="006D6656" w:rsidP="000E20FD">
            <w:r w:rsidRPr="00532514">
              <w:t>Health Care Assistant</w:t>
            </w:r>
          </w:p>
          <w:p w14:paraId="159912DF" w14:textId="77777777" w:rsidR="006D6656" w:rsidRPr="00532514" w:rsidRDefault="006D6656" w:rsidP="000E20FD">
            <w:r w:rsidRPr="00532514">
              <w:t>Occupational Therapy support</w:t>
            </w:r>
          </w:p>
          <w:p w14:paraId="2C75B321" w14:textId="77777777" w:rsidR="006D6656" w:rsidRPr="00532514" w:rsidRDefault="006D6656" w:rsidP="000E20FD">
            <w:r w:rsidRPr="00532514">
              <w:t>Social Worker</w:t>
            </w:r>
          </w:p>
          <w:p w14:paraId="3A65C2B8" w14:textId="77777777" w:rsidR="006D6656" w:rsidRPr="00532514" w:rsidRDefault="006D6656" w:rsidP="000E20FD">
            <w:r w:rsidRPr="00532514">
              <w:t>Receptionists</w:t>
            </w:r>
          </w:p>
          <w:p w14:paraId="6CEBDC7D" w14:textId="77777777" w:rsidR="006D6656" w:rsidRPr="00532514" w:rsidRDefault="006D6656" w:rsidP="000E20FD">
            <w:pPr>
              <w:rPr>
                <w:lang w:val="en-US"/>
              </w:rPr>
            </w:pPr>
            <w:r w:rsidRPr="00532514">
              <w:lastRenderedPageBreak/>
              <w:t>Chaplains</w:t>
            </w:r>
          </w:p>
        </w:tc>
        <w:tc>
          <w:tcPr>
            <w:tcW w:w="3685" w:type="dxa"/>
            <w:tcBorders>
              <w:left w:val="single" w:sz="8" w:space="0" w:color="FFFFFF" w:themeColor="background1"/>
              <w:bottom w:val="single" w:sz="4" w:space="0" w:color="auto"/>
            </w:tcBorders>
          </w:tcPr>
          <w:p w14:paraId="2F76AAD6" w14:textId="77777777" w:rsidR="006D6656" w:rsidRPr="00532514" w:rsidRDefault="006D6656" w:rsidP="000E20FD">
            <w:r w:rsidRPr="00532514">
              <w:lastRenderedPageBreak/>
              <w:t>Physiotherapist support</w:t>
            </w:r>
          </w:p>
          <w:p w14:paraId="76849E4B" w14:textId="77777777" w:rsidR="006D6656" w:rsidRPr="00532514" w:rsidRDefault="006D6656" w:rsidP="000E20FD">
            <w:r w:rsidRPr="00532514">
              <w:t>Advanced Nurse Practitioner</w:t>
            </w:r>
          </w:p>
          <w:p w14:paraId="58B9992F" w14:textId="77777777" w:rsidR="006D6656" w:rsidRPr="00532514" w:rsidRDefault="00CB2A1D" w:rsidP="000E20FD">
            <w:r>
              <w:t>L</w:t>
            </w:r>
            <w:r w:rsidR="006D6656" w:rsidRPr="00532514">
              <w:t>imited medical support (dependent on site)</w:t>
            </w:r>
          </w:p>
          <w:p w14:paraId="63367651" w14:textId="77777777" w:rsidR="006D6656" w:rsidRPr="00532514" w:rsidRDefault="006D6656" w:rsidP="000E20FD">
            <w:r w:rsidRPr="00532514">
              <w:t xml:space="preserve">Hotel </w:t>
            </w:r>
            <w:r w:rsidR="00CB2A1D">
              <w:t>s</w:t>
            </w:r>
            <w:r w:rsidRPr="00532514">
              <w:t>ervices</w:t>
            </w:r>
          </w:p>
        </w:tc>
      </w:tr>
      <w:tr w:rsidR="006D6656" w:rsidRPr="00532514" w14:paraId="69D67252" w14:textId="77777777" w:rsidTr="00162693">
        <w:trPr>
          <w:trHeight w:val="612"/>
        </w:trPr>
        <w:tc>
          <w:tcPr>
            <w:tcW w:w="2263" w:type="dxa"/>
            <w:tcBorders>
              <w:top w:val="single" w:sz="4" w:space="0" w:color="auto"/>
            </w:tcBorders>
          </w:tcPr>
          <w:p w14:paraId="4DFE2CD9" w14:textId="77777777" w:rsidR="006D6656" w:rsidRPr="000E20FD" w:rsidRDefault="006D6656" w:rsidP="000E20FD">
            <w:pPr>
              <w:rPr>
                <w:b/>
                <w:bCs/>
              </w:rPr>
            </w:pPr>
            <w:r w:rsidRPr="000E20FD">
              <w:rPr>
                <w:b/>
                <w:bCs/>
              </w:rPr>
              <w:t>Acceptance criteria</w:t>
            </w:r>
          </w:p>
        </w:tc>
        <w:tc>
          <w:tcPr>
            <w:tcW w:w="7623" w:type="dxa"/>
            <w:gridSpan w:val="2"/>
            <w:tcBorders>
              <w:top w:val="single" w:sz="4" w:space="0" w:color="auto"/>
            </w:tcBorders>
          </w:tcPr>
          <w:p w14:paraId="2B0B6370" w14:textId="77777777" w:rsidR="00757872" w:rsidRDefault="00757872" w:rsidP="00757872">
            <w:r>
              <w:t>Community hospital has the following functions:</w:t>
            </w:r>
          </w:p>
          <w:p w14:paraId="6EF29B06" w14:textId="77777777" w:rsidR="00020E96" w:rsidRPr="00020E96" w:rsidRDefault="00CB2A1D" w:rsidP="00470227">
            <w:pPr>
              <w:pStyle w:val="ListParagraph"/>
              <w:numPr>
                <w:ilvl w:val="0"/>
                <w:numId w:val="48"/>
              </w:numPr>
            </w:pPr>
            <w:r>
              <w:t>Supports g</w:t>
            </w:r>
            <w:r w:rsidR="00020E96" w:rsidRPr="00020E96">
              <w:t xml:space="preserve">eneral community health conditions (largely medical), with some </w:t>
            </w:r>
            <w:r>
              <w:t>E</w:t>
            </w:r>
            <w:r w:rsidR="00020E96" w:rsidRPr="00020E96">
              <w:t>nd of Life care and system escalation to support the regional acute settings.</w:t>
            </w:r>
          </w:p>
          <w:p w14:paraId="6C321F20" w14:textId="77777777" w:rsidR="00020E96" w:rsidRPr="00020E96" w:rsidRDefault="00CB2A1D" w:rsidP="00470227">
            <w:pPr>
              <w:pStyle w:val="ListParagraph"/>
              <w:numPr>
                <w:ilvl w:val="0"/>
                <w:numId w:val="40"/>
              </w:numPr>
            </w:pPr>
            <w:r>
              <w:t>Provides s</w:t>
            </w:r>
            <w:r w:rsidR="00020E96" w:rsidRPr="00020E96">
              <w:t>troke rehabilitation care</w:t>
            </w:r>
          </w:p>
          <w:p w14:paraId="59E108D5" w14:textId="77777777" w:rsidR="00020E96" w:rsidRPr="00020E96" w:rsidRDefault="00CB2A1D" w:rsidP="00470227">
            <w:pPr>
              <w:pStyle w:val="ListParagraph"/>
              <w:numPr>
                <w:ilvl w:val="0"/>
                <w:numId w:val="40"/>
              </w:numPr>
            </w:pPr>
            <w:r>
              <w:t>Provides n</w:t>
            </w:r>
            <w:r w:rsidR="00020E96" w:rsidRPr="00020E96">
              <w:t xml:space="preserve">eurological rehabilitation care - managed directly by </w:t>
            </w:r>
            <w:r>
              <w:t>a</w:t>
            </w:r>
            <w:r w:rsidR="00020E96" w:rsidRPr="00020E96">
              <w:t>cute provider</w:t>
            </w:r>
          </w:p>
          <w:p w14:paraId="291CB71C" w14:textId="77777777" w:rsidR="00020E96" w:rsidRDefault="00CB2A1D" w:rsidP="00470227">
            <w:pPr>
              <w:pStyle w:val="ListParagraph"/>
              <w:numPr>
                <w:ilvl w:val="0"/>
                <w:numId w:val="40"/>
              </w:numPr>
            </w:pPr>
            <w:r>
              <w:t xml:space="preserve">Site of </w:t>
            </w:r>
            <w:r w:rsidR="00020E96" w:rsidRPr="00020E96">
              <w:t>Pathway 2 beds</w:t>
            </w:r>
            <w:r>
              <w:t xml:space="preserve"> </w:t>
            </w:r>
          </w:p>
          <w:p w14:paraId="4DA97DF2" w14:textId="77777777" w:rsidR="00757872" w:rsidRDefault="00757872" w:rsidP="00757872">
            <w:r>
              <w:t>Admission criteria:</w:t>
            </w:r>
          </w:p>
          <w:p w14:paraId="7A517F68" w14:textId="77777777" w:rsidR="00757872" w:rsidRPr="00532514" w:rsidRDefault="00757872" w:rsidP="00470227">
            <w:pPr>
              <w:pStyle w:val="ListParagraph"/>
              <w:numPr>
                <w:ilvl w:val="0"/>
                <w:numId w:val="49"/>
              </w:numPr>
            </w:pPr>
            <w:r w:rsidRPr="00532514">
              <w:t>Patients notes are complete and ready, including MAR chart</w:t>
            </w:r>
          </w:p>
          <w:p w14:paraId="2391B876" w14:textId="77777777" w:rsidR="00757872" w:rsidRPr="00532514" w:rsidRDefault="00757872" w:rsidP="00470227">
            <w:pPr>
              <w:pStyle w:val="ListParagraph"/>
              <w:numPr>
                <w:ilvl w:val="0"/>
                <w:numId w:val="49"/>
              </w:numPr>
            </w:pPr>
            <w:r w:rsidRPr="00532514">
              <w:t xml:space="preserve">Minimum 3 days’ supply of medication </w:t>
            </w:r>
          </w:p>
          <w:p w14:paraId="285E4E20" w14:textId="77777777" w:rsidR="00757872" w:rsidRDefault="00757872" w:rsidP="00470227">
            <w:pPr>
              <w:pStyle w:val="ListParagraph"/>
              <w:numPr>
                <w:ilvl w:val="0"/>
                <w:numId w:val="49"/>
              </w:numPr>
            </w:pPr>
            <w:r w:rsidRPr="00532514">
              <w:t>If recently commenced on warfarin regime, minimum 3 days of dosing is required</w:t>
            </w:r>
          </w:p>
          <w:p w14:paraId="44E7F180" w14:textId="77777777" w:rsidR="00757872" w:rsidRPr="00532514" w:rsidRDefault="00757872" w:rsidP="00470227">
            <w:pPr>
              <w:pStyle w:val="ListParagraph"/>
              <w:numPr>
                <w:ilvl w:val="0"/>
                <w:numId w:val="49"/>
              </w:numPr>
            </w:pPr>
            <w:r w:rsidRPr="00532514">
              <w:t xml:space="preserve">Confirmation that patient is medically stable and evidence of plan. </w:t>
            </w:r>
          </w:p>
          <w:p w14:paraId="1128871B" w14:textId="77777777" w:rsidR="00757872" w:rsidRPr="00532514" w:rsidRDefault="00757872" w:rsidP="00470227">
            <w:pPr>
              <w:pStyle w:val="ListParagraph"/>
              <w:numPr>
                <w:ilvl w:val="0"/>
                <w:numId w:val="49"/>
              </w:numPr>
            </w:pPr>
            <w:r w:rsidRPr="00532514">
              <w:t xml:space="preserve">Patient has confirmed diagnoses </w:t>
            </w:r>
          </w:p>
          <w:p w14:paraId="5AD3D4D9" w14:textId="77777777" w:rsidR="00757872" w:rsidRPr="00532514" w:rsidRDefault="00757872" w:rsidP="00470227">
            <w:pPr>
              <w:pStyle w:val="ListParagraph"/>
              <w:numPr>
                <w:ilvl w:val="0"/>
                <w:numId w:val="49"/>
              </w:numPr>
            </w:pPr>
            <w:r w:rsidRPr="00532514">
              <w:t xml:space="preserve">Complex medical investigations that must be conducted as an inpatient are not required. </w:t>
            </w:r>
          </w:p>
          <w:p w14:paraId="0B9971F6" w14:textId="77777777" w:rsidR="00757872" w:rsidRPr="00532514" w:rsidRDefault="00757872" w:rsidP="00470227">
            <w:pPr>
              <w:pStyle w:val="ListParagraph"/>
              <w:numPr>
                <w:ilvl w:val="0"/>
                <w:numId w:val="49"/>
              </w:numPr>
            </w:pPr>
            <w:r w:rsidRPr="00532514">
              <w:t xml:space="preserve">Clear purpose of assessment, treatment, rehabilitation, care or on-going management plan. </w:t>
            </w:r>
          </w:p>
          <w:p w14:paraId="18B597C7" w14:textId="77777777" w:rsidR="00757872" w:rsidRPr="00020E96" w:rsidRDefault="00757872" w:rsidP="00470227">
            <w:pPr>
              <w:pStyle w:val="ListParagraph"/>
              <w:numPr>
                <w:ilvl w:val="0"/>
                <w:numId w:val="49"/>
              </w:numPr>
            </w:pPr>
            <w:r w:rsidRPr="00532514">
              <w:t xml:space="preserve">Clinical risk has been assessed by the referrer and considered appropriate to support </w:t>
            </w:r>
          </w:p>
          <w:p w14:paraId="098C639F" w14:textId="77777777" w:rsidR="006D6656" w:rsidRPr="00532514" w:rsidRDefault="006D6656" w:rsidP="00757872">
            <w:r w:rsidRPr="00532514">
              <w:t>The Somerset system will be responsible for providing adequate notification of patients requiring onward care and will be in continual liaison with the receiving community hospital to ensure a seamless patient transfer.</w:t>
            </w:r>
          </w:p>
        </w:tc>
      </w:tr>
      <w:tr w:rsidR="006D6656" w:rsidRPr="00532514" w14:paraId="3096115B" w14:textId="77777777" w:rsidTr="00162693">
        <w:trPr>
          <w:trHeight w:val="612"/>
        </w:trPr>
        <w:tc>
          <w:tcPr>
            <w:tcW w:w="2263" w:type="dxa"/>
            <w:tcBorders>
              <w:top w:val="single" w:sz="4" w:space="0" w:color="auto"/>
            </w:tcBorders>
          </w:tcPr>
          <w:p w14:paraId="62ECB065" w14:textId="77777777" w:rsidR="006D6656" w:rsidRPr="000E20FD" w:rsidRDefault="006D6656" w:rsidP="000E20FD">
            <w:pPr>
              <w:rPr>
                <w:b/>
                <w:bCs/>
              </w:rPr>
            </w:pPr>
            <w:r w:rsidRPr="000E20FD">
              <w:rPr>
                <w:b/>
                <w:bCs/>
              </w:rPr>
              <w:t>Capacity</w:t>
            </w:r>
          </w:p>
        </w:tc>
        <w:tc>
          <w:tcPr>
            <w:tcW w:w="7623" w:type="dxa"/>
            <w:gridSpan w:val="2"/>
            <w:tcBorders>
              <w:top w:val="single" w:sz="4" w:space="0" w:color="auto"/>
            </w:tcBorders>
          </w:tcPr>
          <w:p w14:paraId="2D37EF28" w14:textId="77777777" w:rsidR="006D6656" w:rsidRPr="00532514" w:rsidRDefault="006D6656" w:rsidP="000E20FD">
            <w:r w:rsidRPr="00532514">
              <w:t>Circa 200 – including:</w:t>
            </w:r>
          </w:p>
          <w:p w14:paraId="55DE8A8D" w14:textId="77777777" w:rsidR="006D6656" w:rsidRPr="00532514" w:rsidRDefault="006D6656" w:rsidP="00470227">
            <w:pPr>
              <w:pStyle w:val="ListParagraph"/>
              <w:numPr>
                <w:ilvl w:val="0"/>
                <w:numId w:val="41"/>
              </w:numPr>
            </w:pPr>
            <w:r w:rsidRPr="00532514">
              <w:t>44</w:t>
            </w:r>
            <w:r w:rsidRPr="00CB2A1D">
              <w:rPr>
                <w:color w:val="FF0000"/>
              </w:rPr>
              <w:t xml:space="preserve"> </w:t>
            </w:r>
            <w:r w:rsidRPr="00532514">
              <w:t>pathway 2 beds</w:t>
            </w:r>
          </w:p>
          <w:p w14:paraId="557625D4" w14:textId="77777777" w:rsidR="006D6656" w:rsidRPr="00CB2A1D" w:rsidRDefault="006D6656" w:rsidP="00470227">
            <w:pPr>
              <w:pStyle w:val="ListParagraph"/>
              <w:numPr>
                <w:ilvl w:val="0"/>
                <w:numId w:val="41"/>
              </w:numPr>
              <w:rPr>
                <w:lang w:val="en-US"/>
              </w:rPr>
            </w:pPr>
            <w:r w:rsidRPr="00532514">
              <w:t>Circa 40</w:t>
            </w:r>
            <w:r w:rsidR="00CB2A1D">
              <w:t xml:space="preserve"> stroke and neurological rehabilitation </w:t>
            </w:r>
            <w:r w:rsidRPr="00532514">
              <w:t xml:space="preserve">beds </w:t>
            </w:r>
          </w:p>
        </w:tc>
      </w:tr>
      <w:tr w:rsidR="006D6656" w:rsidRPr="00532514" w14:paraId="1CF5E6EF" w14:textId="77777777" w:rsidTr="00162693">
        <w:trPr>
          <w:trHeight w:val="562"/>
        </w:trPr>
        <w:tc>
          <w:tcPr>
            <w:tcW w:w="2263" w:type="dxa"/>
          </w:tcPr>
          <w:p w14:paraId="082493A6" w14:textId="77777777" w:rsidR="006D6656" w:rsidRPr="000E20FD" w:rsidRDefault="006D6656" w:rsidP="000E20FD">
            <w:pPr>
              <w:rPr>
                <w:b/>
                <w:bCs/>
              </w:rPr>
            </w:pPr>
            <w:r w:rsidRPr="000E20FD">
              <w:rPr>
                <w:b/>
                <w:bCs/>
              </w:rPr>
              <w:t>Expected admission time frame</w:t>
            </w:r>
          </w:p>
        </w:tc>
        <w:tc>
          <w:tcPr>
            <w:tcW w:w="7623" w:type="dxa"/>
            <w:gridSpan w:val="2"/>
          </w:tcPr>
          <w:p w14:paraId="7E40F4A2" w14:textId="77777777" w:rsidR="006D6656" w:rsidRPr="00532514" w:rsidRDefault="006D6656" w:rsidP="000E20FD">
            <w:r w:rsidRPr="00532514">
              <w:t>Within 2hrs of the bed being declared available</w:t>
            </w:r>
          </w:p>
        </w:tc>
      </w:tr>
      <w:tr w:rsidR="006D6656" w:rsidRPr="00532514" w14:paraId="35C287B9" w14:textId="77777777" w:rsidTr="00162693">
        <w:trPr>
          <w:trHeight w:val="391"/>
        </w:trPr>
        <w:tc>
          <w:tcPr>
            <w:tcW w:w="2263" w:type="dxa"/>
          </w:tcPr>
          <w:p w14:paraId="20A930DF" w14:textId="77777777" w:rsidR="006D6656" w:rsidRPr="000E20FD" w:rsidRDefault="006D6656" w:rsidP="000E20FD">
            <w:pPr>
              <w:rPr>
                <w:b/>
                <w:bCs/>
              </w:rPr>
            </w:pPr>
            <w:r w:rsidRPr="000E20FD">
              <w:rPr>
                <w:b/>
                <w:bCs/>
              </w:rPr>
              <w:t>Transport</w:t>
            </w:r>
          </w:p>
        </w:tc>
        <w:tc>
          <w:tcPr>
            <w:tcW w:w="7623" w:type="dxa"/>
            <w:gridSpan w:val="2"/>
            <w:vAlign w:val="center"/>
          </w:tcPr>
          <w:p w14:paraId="15C4B0E2" w14:textId="77777777" w:rsidR="006D6656" w:rsidRPr="00532514" w:rsidRDefault="006D6656" w:rsidP="000E20FD">
            <w:pPr>
              <w:rPr>
                <w:color w:val="FF0000"/>
              </w:rPr>
            </w:pPr>
            <w:r w:rsidRPr="00532514">
              <w:t>Referrer books transport</w:t>
            </w:r>
          </w:p>
        </w:tc>
      </w:tr>
      <w:tr w:rsidR="006D6656" w:rsidRPr="00532514" w14:paraId="23A3141F" w14:textId="77777777" w:rsidTr="00162693">
        <w:trPr>
          <w:trHeight w:val="379"/>
        </w:trPr>
        <w:tc>
          <w:tcPr>
            <w:tcW w:w="2263" w:type="dxa"/>
          </w:tcPr>
          <w:p w14:paraId="02DD91D6" w14:textId="77777777" w:rsidR="006D6656" w:rsidRPr="000E20FD" w:rsidRDefault="001A3E51" w:rsidP="000E20FD">
            <w:pPr>
              <w:rPr>
                <w:b/>
                <w:bCs/>
              </w:rPr>
            </w:pPr>
            <w:r w:rsidRPr="00532514">
              <w:rPr>
                <w:b/>
                <w:bCs/>
              </w:rPr>
              <w:t>Expected L</w:t>
            </w:r>
            <w:r>
              <w:rPr>
                <w:b/>
                <w:bCs/>
              </w:rPr>
              <w:t>ength of Stay</w:t>
            </w:r>
          </w:p>
        </w:tc>
        <w:tc>
          <w:tcPr>
            <w:tcW w:w="7623" w:type="dxa"/>
            <w:gridSpan w:val="2"/>
          </w:tcPr>
          <w:p w14:paraId="0930791D" w14:textId="77777777" w:rsidR="006D6656" w:rsidRPr="00532514" w:rsidRDefault="00CB2A1D" w:rsidP="000E20FD">
            <w:r>
              <w:t>A</w:t>
            </w:r>
            <w:r w:rsidR="006D6656" w:rsidRPr="00532514">
              <w:t>pprox</w:t>
            </w:r>
            <w:r>
              <w:t xml:space="preserve">imately </w:t>
            </w:r>
            <w:r w:rsidR="006D6656" w:rsidRPr="00532514">
              <w:t>2 weeks</w:t>
            </w:r>
            <w:r>
              <w:t xml:space="preserve"> but variable according to clinical need</w:t>
            </w:r>
          </w:p>
        </w:tc>
      </w:tr>
      <w:tr w:rsidR="006D6656" w:rsidRPr="00532514" w14:paraId="648E5FA8" w14:textId="77777777" w:rsidTr="00162693">
        <w:trPr>
          <w:trHeight w:val="377"/>
        </w:trPr>
        <w:tc>
          <w:tcPr>
            <w:tcW w:w="2263" w:type="dxa"/>
          </w:tcPr>
          <w:p w14:paraId="4247B7C7" w14:textId="77777777" w:rsidR="006D6656" w:rsidRPr="000E20FD" w:rsidRDefault="006D6656" w:rsidP="000E20FD">
            <w:pPr>
              <w:rPr>
                <w:b/>
                <w:bCs/>
              </w:rPr>
            </w:pPr>
            <w:r w:rsidRPr="000E20FD">
              <w:rPr>
                <w:rFonts w:eastAsiaTheme="minorHAnsi"/>
                <w:b/>
                <w:bCs/>
              </w:rPr>
              <w:br w:type="page"/>
            </w:r>
            <w:r w:rsidRPr="000E20FD">
              <w:rPr>
                <w:b/>
                <w:bCs/>
              </w:rPr>
              <w:t>Onward Destinations</w:t>
            </w:r>
          </w:p>
        </w:tc>
        <w:tc>
          <w:tcPr>
            <w:tcW w:w="7623" w:type="dxa"/>
            <w:gridSpan w:val="2"/>
          </w:tcPr>
          <w:p w14:paraId="546225AC" w14:textId="77777777" w:rsidR="00CB2A1D" w:rsidRPr="00A64DBB" w:rsidRDefault="00CB2A1D" w:rsidP="00470227">
            <w:pPr>
              <w:pStyle w:val="ListParagraph"/>
              <w:numPr>
                <w:ilvl w:val="0"/>
                <w:numId w:val="44"/>
              </w:numPr>
              <w:rPr>
                <w:rFonts w:cs="Arial"/>
              </w:rPr>
            </w:pPr>
            <w:r w:rsidRPr="00A64DBB">
              <w:rPr>
                <w:rFonts w:cs="Arial"/>
              </w:rPr>
              <w:t>Discharged home with no support</w:t>
            </w:r>
          </w:p>
          <w:p w14:paraId="544C0782" w14:textId="77777777" w:rsidR="00CB2A1D" w:rsidRPr="00A64DBB" w:rsidRDefault="00CB2A1D" w:rsidP="00470227">
            <w:pPr>
              <w:pStyle w:val="ListParagraph"/>
              <w:numPr>
                <w:ilvl w:val="0"/>
                <w:numId w:val="44"/>
              </w:numPr>
              <w:rPr>
                <w:rFonts w:cs="Arial"/>
              </w:rPr>
            </w:pPr>
            <w:r w:rsidRPr="00A64DBB">
              <w:rPr>
                <w:rFonts w:cs="Arial"/>
              </w:rPr>
              <w:t>Discharged home with D2A</w:t>
            </w:r>
          </w:p>
          <w:p w14:paraId="03C8DFC5" w14:textId="77777777" w:rsidR="00CB2A1D" w:rsidRPr="00A64DBB" w:rsidRDefault="00CB2A1D" w:rsidP="00470227">
            <w:pPr>
              <w:pStyle w:val="ListParagraph"/>
              <w:numPr>
                <w:ilvl w:val="0"/>
                <w:numId w:val="44"/>
              </w:numPr>
              <w:rPr>
                <w:rFonts w:cs="Arial"/>
              </w:rPr>
            </w:pPr>
            <w:r w:rsidRPr="00A64DBB">
              <w:rPr>
                <w:rFonts w:cs="Arial"/>
              </w:rPr>
              <w:t>Discharged home with a package of care</w:t>
            </w:r>
          </w:p>
          <w:p w14:paraId="4C3D3E5D" w14:textId="77777777" w:rsidR="006D6656" w:rsidRPr="00CB2A1D" w:rsidRDefault="00CB2A1D" w:rsidP="00470227">
            <w:pPr>
              <w:pStyle w:val="ListParagraph"/>
              <w:numPr>
                <w:ilvl w:val="0"/>
                <w:numId w:val="44"/>
              </w:numPr>
              <w:rPr>
                <w:rFonts w:cs="Arial"/>
                <w:sz w:val="22"/>
                <w:szCs w:val="22"/>
              </w:rPr>
            </w:pPr>
            <w:r w:rsidRPr="00A64DBB">
              <w:rPr>
                <w:rFonts w:cs="Arial"/>
              </w:rPr>
              <w:t>Discharged to a residential or nursing placement</w:t>
            </w:r>
            <w:r w:rsidR="00EC30A2" w:rsidRPr="00A64DBB">
              <w:rPr>
                <w:rFonts w:cs="Arial"/>
              </w:rPr>
              <w:t xml:space="preserve"> or Extra Care Housing</w:t>
            </w:r>
          </w:p>
        </w:tc>
      </w:tr>
      <w:tr w:rsidR="000F4615" w:rsidRPr="00532514" w14:paraId="1C833AC7" w14:textId="77777777" w:rsidTr="00162693">
        <w:trPr>
          <w:trHeight w:val="377"/>
        </w:trPr>
        <w:tc>
          <w:tcPr>
            <w:tcW w:w="2263" w:type="dxa"/>
          </w:tcPr>
          <w:p w14:paraId="44F8A31F" w14:textId="77777777" w:rsidR="000F4615" w:rsidRPr="000E20FD" w:rsidRDefault="000F4615" w:rsidP="000E20FD">
            <w:pPr>
              <w:rPr>
                <w:rFonts w:eastAsiaTheme="minorHAnsi"/>
                <w:b/>
                <w:bCs/>
              </w:rPr>
            </w:pPr>
            <w:r w:rsidRPr="000E20FD">
              <w:rPr>
                <w:rFonts w:eastAsiaTheme="minorHAnsi"/>
                <w:b/>
                <w:bCs/>
              </w:rPr>
              <w:t>Key Performance and Monitoring Indicators</w:t>
            </w:r>
          </w:p>
        </w:tc>
        <w:tc>
          <w:tcPr>
            <w:tcW w:w="7623" w:type="dxa"/>
            <w:gridSpan w:val="2"/>
          </w:tcPr>
          <w:p w14:paraId="1196B61B" w14:textId="77777777" w:rsidR="000F4615" w:rsidRPr="000F4615" w:rsidRDefault="000F4615" w:rsidP="00470227">
            <w:pPr>
              <w:pStyle w:val="ListParagraph"/>
              <w:numPr>
                <w:ilvl w:val="0"/>
                <w:numId w:val="42"/>
              </w:numPr>
            </w:pPr>
            <w:r w:rsidRPr="000F4615">
              <w:t>Number of people waiting for a bed</w:t>
            </w:r>
          </w:p>
          <w:p w14:paraId="5DD4D51E" w14:textId="77777777" w:rsidR="000F4615" w:rsidRPr="000F4615" w:rsidRDefault="000F4615" w:rsidP="00470227">
            <w:pPr>
              <w:pStyle w:val="ListParagraph"/>
              <w:numPr>
                <w:ilvl w:val="0"/>
                <w:numId w:val="42"/>
              </w:numPr>
            </w:pPr>
            <w:r w:rsidRPr="000F4615">
              <w:t>Number of referrals by source and Covid</w:t>
            </w:r>
            <w:r w:rsidR="009B067F">
              <w:t>-19</w:t>
            </w:r>
            <w:r w:rsidRPr="000F4615">
              <w:t xml:space="preserve"> status</w:t>
            </w:r>
          </w:p>
          <w:p w14:paraId="4900B94A" w14:textId="77777777" w:rsidR="000F4615" w:rsidRPr="000F4615" w:rsidRDefault="000F4615" w:rsidP="00470227">
            <w:pPr>
              <w:pStyle w:val="ListParagraph"/>
              <w:numPr>
                <w:ilvl w:val="0"/>
                <w:numId w:val="42"/>
              </w:numPr>
            </w:pPr>
            <w:r w:rsidRPr="000F4615">
              <w:t>Number of admitted into bed by source</w:t>
            </w:r>
          </w:p>
          <w:p w14:paraId="3BD11A1C" w14:textId="77777777" w:rsidR="000F4615" w:rsidRPr="000F4615" w:rsidRDefault="000F4615" w:rsidP="00470227">
            <w:pPr>
              <w:pStyle w:val="ListParagraph"/>
              <w:numPr>
                <w:ilvl w:val="0"/>
                <w:numId w:val="42"/>
              </w:numPr>
            </w:pPr>
            <w:r w:rsidRPr="000F4615">
              <w:t>% bed occupancy</w:t>
            </w:r>
          </w:p>
          <w:p w14:paraId="5FE36FEC" w14:textId="77777777" w:rsidR="000F4615" w:rsidRPr="000F4615" w:rsidRDefault="000F4615" w:rsidP="00470227">
            <w:pPr>
              <w:pStyle w:val="ListParagraph"/>
              <w:numPr>
                <w:ilvl w:val="0"/>
                <w:numId w:val="42"/>
              </w:numPr>
            </w:pPr>
            <w:r w:rsidRPr="000F4615">
              <w:t>Length of stay</w:t>
            </w:r>
          </w:p>
          <w:p w14:paraId="3349A313" w14:textId="77777777" w:rsidR="000F4615" w:rsidRPr="000F4615" w:rsidRDefault="000F4615" w:rsidP="00470227">
            <w:pPr>
              <w:pStyle w:val="ListParagraph"/>
              <w:numPr>
                <w:ilvl w:val="0"/>
                <w:numId w:val="42"/>
              </w:numPr>
            </w:pPr>
            <w:r w:rsidRPr="000F4615">
              <w:lastRenderedPageBreak/>
              <w:t>% escalations</w:t>
            </w:r>
          </w:p>
          <w:p w14:paraId="2B01F0C9" w14:textId="77777777" w:rsidR="000F4615" w:rsidRPr="000F4615" w:rsidRDefault="000F4615" w:rsidP="00470227">
            <w:pPr>
              <w:pStyle w:val="ListParagraph"/>
              <w:numPr>
                <w:ilvl w:val="0"/>
                <w:numId w:val="42"/>
              </w:numPr>
            </w:pPr>
            <w:r w:rsidRPr="000F4615">
              <w:t>% service users who are discharged home</w:t>
            </w:r>
          </w:p>
          <w:p w14:paraId="047F238B" w14:textId="77777777" w:rsidR="000F4615" w:rsidRPr="00532514" w:rsidRDefault="000F4615" w:rsidP="00470227">
            <w:pPr>
              <w:pStyle w:val="ListParagraph"/>
              <w:numPr>
                <w:ilvl w:val="0"/>
                <w:numId w:val="42"/>
              </w:numPr>
            </w:pPr>
            <w:r w:rsidRPr="000F4615">
              <w:t>% service users who are discharged home with less support than prior to admission</w:t>
            </w:r>
          </w:p>
        </w:tc>
      </w:tr>
    </w:tbl>
    <w:p w14:paraId="7172AF5E" w14:textId="77777777" w:rsidR="00162693" w:rsidRPr="00532514" w:rsidRDefault="00732582" w:rsidP="00162693">
      <w:pPr>
        <w:pStyle w:val="Heading4"/>
      </w:pPr>
      <w:bookmarkStart w:id="22" w:name="_Hlk42080931"/>
      <w:bookmarkStart w:id="23" w:name="_Toc37871191"/>
      <w:r>
        <w:lastRenderedPageBreak/>
        <w:t>OPMH Provider Beds</w:t>
      </w:r>
      <w:r w:rsidR="00162693" w:rsidRPr="00C95174">
        <w:t>: Overview of operating practice</w:t>
      </w:r>
      <w:r w:rsidR="00162693">
        <w:t xml:space="preserve">  </w:t>
      </w:r>
    </w:p>
    <w:tbl>
      <w:tblPr>
        <w:tblStyle w:val="TableGrid"/>
        <w:tblW w:w="9886" w:type="dxa"/>
        <w:tblInd w:w="284" w:type="dxa"/>
        <w:tblLook w:val="04A0" w:firstRow="1" w:lastRow="0" w:firstColumn="1" w:lastColumn="0" w:noHBand="0" w:noVBand="1"/>
      </w:tblPr>
      <w:tblGrid>
        <w:gridCol w:w="2516"/>
        <w:gridCol w:w="3685"/>
        <w:gridCol w:w="3685"/>
      </w:tblGrid>
      <w:tr w:rsidR="00162693" w:rsidRPr="00532514" w14:paraId="7644AA30" w14:textId="77777777" w:rsidTr="00310B65">
        <w:trPr>
          <w:trHeight w:val="313"/>
        </w:trPr>
        <w:tc>
          <w:tcPr>
            <w:tcW w:w="2516" w:type="dxa"/>
            <w:tcBorders>
              <w:bottom w:val="single" w:sz="4" w:space="0" w:color="auto"/>
            </w:tcBorders>
          </w:tcPr>
          <w:p w14:paraId="57BEA980" w14:textId="77777777" w:rsidR="00162693" w:rsidRPr="000E20FD" w:rsidRDefault="00162693" w:rsidP="00310B65">
            <w:pPr>
              <w:rPr>
                <w:b/>
                <w:bCs/>
              </w:rPr>
            </w:pPr>
            <w:r w:rsidRPr="000E20FD">
              <w:rPr>
                <w:b/>
                <w:bCs/>
              </w:rPr>
              <w:t>Operating Hours</w:t>
            </w:r>
          </w:p>
        </w:tc>
        <w:tc>
          <w:tcPr>
            <w:tcW w:w="7370" w:type="dxa"/>
            <w:gridSpan w:val="2"/>
            <w:tcBorders>
              <w:bottom w:val="single" w:sz="4" w:space="0" w:color="auto"/>
            </w:tcBorders>
          </w:tcPr>
          <w:p w14:paraId="4879732F" w14:textId="77777777" w:rsidR="00162693" w:rsidRPr="00532514" w:rsidRDefault="00162693" w:rsidP="00310B65">
            <w:pPr>
              <w:rPr>
                <w:color w:val="FF0000"/>
              </w:rPr>
            </w:pPr>
            <w:r w:rsidRPr="00532514">
              <w:t>24 hrs 7 days per week</w:t>
            </w:r>
          </w:p>
        </w:tc>
      </w:tr>
      <w:tr w:rsidR="00162693" w:rsidRPr="00532514" w14:paraId="448B85EA" w14:textId="77777777" w:rsidTr="00310B65">
        <w:trPr>
          <w:trHeight w:val="1329"/>
        </w:trPr>
        <w:tc>
          <w:tcPr>
            <w:tcW w:w="2516" w:type="dxa"/>
            <w:tcBorders>
              <w:bottom w:val="single" w:sz="4" w:space="0" w:color="auto"/>
            </w:tcBorders>
          </w:tcPr>
          <w:p w14:paraId="4341E4A7" w14:textId="77777777" w:rsidR="00162693" w:rsidRPr="000E20FD" w:rsidRDefault="00162693" w:rsidP="00162693">
            <w:pPr>
              <w:rPr>
                <w:b/>
                <w:bCs/>
              </w:rPr>
            </w:pPr>
            <w:r w:rsidRPr="000E20FD">
              <w:rPr>
                <w:b/>
                <w:bCs/>
              </w:rPr>
              <w:t>Staff Professions involved</w:t>
            </w:r>
          </w:p>
        </w:tc>
        <w:tc>
          <w:tcPr>
            <w:tcW w:w="3685" w:type="dxa"/>
            <w:tcBorders>
              <w:bottom w:val="single" w:sz="4" w:space="0" w:color="auto"/>
              <w:right w:val="single" w:sz="8" w:space="0" w:color="FFFFFF" w:themeColor="background1"/>
            </w:tcBorders>
          </w:tcPr>
          <w:p w14:paraId="51EDC630" w14:textId="77777777" w:rsidR="00B049F6" w:rsidRPr="00A64DBB" w:rsidRDefault="00B049F6" w:rsidP="00B049F6">
            <w:pPr>
              <w:rPr>
                <w:rFonts w:cs="Arial"/>
              </w:rPr>
            </w:pPr>
            <w:r w:rsidRPr="00A64DBB">
              <w:rPr>
                <w:rFonts w:cs="Arial"/>
              </w:rPr>
              <w:t>Based on staffing a 15 bedded unit:</w:t>
            </w:r>
          </w:p>
          <w:p w14:paraId="29D91261" w14:textId="77777777" w:rsidR="00B049F6" w:rsidRPr="00A64DBB" w:rsidRDefault="00B049F6">
            <w:pPr>
              <w:rPr>
                <w:rFonts w:cs="Arial"/>
              </w:rPr>
            </w:pPr>
            <w:r w:rsidRPr="00A64DBB">
              <w:rPr>
                <w:rFonts w:cs="Arial"/>
              </w:rPr>
              <w:t xml:space="preserve">1 Registered Nurse 24 hours a day 1 Senior and 2 Care Assistants: 08:00 to 20:00 </w:t>
            </w:r>
          </w:p>
          <w:p w14:paraId="07A2DF25" w14:textId="77777777" w:rsidR="00B049F6" w:rsidRPr="00532514" w:rsidRDefault="00B049F6">
            <w:r w:rsidRPr="00A64DBB">
              <w:rPr>
                <w:rFonts w:cs="Arial"/>
              </w:rPr>
              <w:t>2 Care Assistants 20:00 to 08:00 Housekeeper 30 hours a week Laundry assistant 15 hours per week Kitchen assistant 42 hours a week  Resident activities 15 hours a week Unit manager 40 hours a week</w:t>
            </w:r>
          </w:p>
        </w:tc>
        <w:tc>
          <w:tcPr>
            <w:tcW w:w="3685" w:type="dxa"/>
            <w:tcBorders>
              <w:left w:val="single" w:sz="8" w:space="0" w:color="FFFFFF" w:themeColor="background1"/>
              <w:bottom w:val="single" w:sz="4" w:space="0" w:color="auto"/>
            </w:tcBorders>
          </w:tcPr>
          <w:p w14:paraId="0E5741FF" w14:textId="77777777" w:rsidR="00162693" w:rsidRPr="00162693" w:rsidRDefault="00162693" w:rsidP="00162693">
            <w:pPr>
              <w:rPr>
                <w:rFonts w:cs="Arial"/>
                <w:sz w:val="22"/>
                <w:szCs w:val="22"/>
              </w:rPr>
            </w:pPr>
          </w:p>
        </w:tc>
      </w:tr>
      <w:tr w:rsidR="00162693" w:rsidRPr="00532514" w14:paraId="76132859" w14:textId="77777777" w:rsidTr="00310B65">
        <w:trPr>
          <w:trHeight w:val="612"/>
        </w:trPr>
        <w:tc>
          <w:tcPr>
            <w:tcW w:w="2516" w:type="dxa"/>
            <w:tcBorders>
              <w:top w:val="single" w:sz="4" w:space="0" w:color="auto"/>
            </w:tcBorders>
          </w:tcPr>
          <w:p w14:paraId="379D3747" w14:textId="77777777" w:rsidR="00162693" w:rsidRPr="000E20FD" w:rsidRDefault="00162693" w:rsidP="00162693">
            <w:pPr>
              <w:rPr>
                <w:b/>
                <w:bCs/>
              </w:rPr>
            </w:pPr>
            <w:r w:rsidRPr="000E20FD">
              <w:rPr>
                <w:b/>
                <w:bCs/>
              </w:rPr>
              <w:t>Acceptance criteria</w:t>
            </w:r>
          </w:p>
        </w:tc>
        <w:tc>
          <w:tcPr>
            <w:tcW w:w="7370" w:type="dxa"/>
            <w:gridSpan w:val="2"/>
            <w:tcBorders>
              <w:top w:val="single" w:sz="4" w:space="0" w:color="auto"/>
            </w:tcBorders>
          </w:tcPr>
          <w:p w14:paraId="255E6D65" w14:textId="77777777" w:rsidR="00B049F6" w:rsidRDefault="00B049F6" w:rsidP="00162693">
            <w:pPr>
              <w:rPr>
                <w:rFonts w:cs="Arial"/>
              </w:rPr>
            </w:pPr>
            <w:r>
              <w:rPr>
                <w:rFonts w:cs="Arial"/>
              </w:rPr>
              <w:t>Temporary register with the local GP Practice</w:t>
            </w:r>
          </w:p>
          <w:p w14:paraId="329783EC" w14:textId="77777777" w:rsidR="00162693" w:rsidRDefault="00162693" w:rsidP="00162693">
            <w:r>
              <w:rPr>
                <w:rFonts w:cs="Arial"/>
              </w:rPr>
              <w:t>Only to be used in exception when a person’s mental health condition means that their full needs are not able to be met within the pathway 2 or 3 beds.</w:t>
            </w:r>
          </w:p>
          <w:p w14:paraId="79ACD277" w14:textId="77777777" w:rsidR="00162693" w:rsidRPr="00532514" w:rsidRDefault="00162693" w:rsidP="00162693">
            <w:r w:rsidRPr="008743AF">
              <w:t>A</w:t>
            </w:r>
            <w:r>
              <w:t xml:space="preserve">ccessed via Hub option </w:t>
            </w:r>
            <w:r w:rsidR="001E4566">
              <w:t>3</w:t>
            </w:r>
            <w:r>
              <w:t xml:space="preserve"> with ASC managing referral from discharge lounges where possible.</w:t>
            </w:r>
          </w:p>
        </w:tc>
      </w:tr>
      <w:tr w:rsidR="00162693" w:rsidRPr="00532514" w14:paraId="4E99C886" w14:textId="77777777" w:rsidTr="00310B65">
        <w:trPr>
          <w:trHeight w:val="257"/>
        </w:trPr>
        <w:tc>
          <w:tcPr>
            <w:tcW w:w="2516" w:type="dxa"/>
            <w:tcBorders>
              <w:top w:val="single" w:sz="4" w:space="0" w:color="auto"/>
            </w:tcBorders>
          </w:tcPr>
          <w:p w14:paraId="57FFC7C1" w14:textId="77777777" w:rsidR="00162693" w:rsidRPr="000E20FD" w:rsidRDefault="00162693" w:rsidP="00162693">
            <w:pPr>
              <w:rPr>
                <w:b/>
                <w:bCs/>
              </w:rPr>
            </w:pPr>
            <w:r w:rsidRPr="000E20FD">
              <w:rPr>
                <w:b/>
                <w:bCs/>
              </w:rPr>
              <w:t>Capacity</w:t>
            </w:r>
          </w:p>
        </w:tc>
        <w:tc>
          <w:tcPr>
            <w:tcW w:w="7370" w:type="dxa"/>
            <w:gridSpan w:val="2"/>
            <w:tcBorders>
              <w:top w:val="single" w:sz="4" w:space="0" w:color="auto"/>
            </w:tcBorders>
          </w:tcPr>
          <w:p w14:paraId="0A9F26D6" w14:textId="77777777" w:rsidR="00732582" w:rsidRDefault="00732582" w:rsidP="00162693">
            <w:r>
              <w:t xml:space="preserve">Glastonbury Care Home </w:t>
            </w:r>
            <w:r w:rsidR="00B049F6">
              <w:t>(Variable as PW3 and OPMH beds are interchangeable)</w:t>
            </w:r>
          </w:p>
          <w:p w14:paraId="16A18C8D" w14:textId="77777777" w:rsidR="00162693" w:rsidRPr="00532514" w:rsidRDefault="00732582" w:rsidP="00162693">
            <w:r>
              <w:t>Oake Meadows</w:t>
            </w:r>
            <w:r w:rsidR="00B049F6">
              <w:t xml:space="preserve"> (Variable as Pw3 and OPMH beds are interchangeable)</w:t>
            </w:r>
          </w:p>
        </w:tc>
      </w:tr>
      <w:tr w:rsidR="00162693" w:rsidRPr="00532514" w14:paraId="118E27A7" w14:textId="77777777" w:rsidTr="00310B65">
        <w:trPr>
          <w:trHeight w:val="562"/>
        </w:trPr>
        <w:tc>
          <w:tcPr>
            <w:tcW w:w="2516" w:type="dxa"/>
          </w:tcPr>
          <w:p w14:paraId="7CAEAB92" w14:textId="77777777" w:rsidR="00162693" w:rsidRPr="000E20FD" w:rsidRDefault="00162693" w:rsidP="00162693">
            <w:pPr>
              <w:rPr>
                <w:b/>
                <w:bCs/>
              </w:rPr>
            </w:pPr>
            <w:r w:rsidRPr="000E20FD">
              <w:rPr>
                <w:b/>
                <w:bCs/>
              </w:rPr>
              <w:t>Expected admission time frame</w:t>
            </w:r>
          </w:p>
        </w:tc>
        <w:tc>
          <w:tcPr>
            <w:tcW w:w="7370" w:type="dxa"/>
            <w:gridSpan w:val="2"/>
          </w:tcPr>
          <w:p w14:paraId="53F8F9A6" w14:textId="77777777" w:rsidR="00162693" w:rsidRPr="00532514" w:rsidRDefault="00162693" w:rsidP="00162693">
            <w:r w:rsidRPr="00532514">
              <w:t>Within 24 hrs of referral</w:t>
            </w:r>
          </w:p>
        </w:tc>
      </w:tr>
      <w:tr w:rsidR="00162693" w:rsidRPr="00532514" w14:paraId="1078BB0D" w14:textId="77777777" w:rsidTr="00310B65">
        <w:trPr>
          <w:trHeight w:val="391"/>
        </w:trPr>
        <w:tc>
          <w:tcPr>
            <w:tcW w:w="2516" w:type="dxa"/>
          </w:tcPr>
          <w:p w14:paraId="1593FD0C" w14:textId="77777777" w:rsidR="00162693" w:rsidRPr="000E20FD" w:rsidRDefault="00162693" w:rsidP="00162693">
            <w:pPr>
              <w:rPr>
                <w:b/>
                <w:bCs/>
              </w:rPr>
            </w:pPr>
            <w:r w:rsidRPr="000E20FD">
              <w:rPr>
                <w:b/>
                <w:bCs/>
              </w:rPr>
              <w:t>Transport</w:t>
            </w:r>
          </w:p>
        </w:tc>
        <w:tc>
          <w:tcPr>
            <w:tcW w:w="7370" w:type="dxa"/>
            <w:gridSpan w:val="2"/>
            <w:vAlign w:val="center"/>
          </w:tcPr>
          <w:p w14:paraId="695F84DB" w14:textId="77777777" w:rsidR="00162693" w:rsidRPr="00532514" w:rsidRDefault="00162693" w:rsidP="00162693">
            <w:r w:rsidRPr="00532514">
              <w:t>Referrer arranges transport</w:t>
            </w:r>
          </w:p>
        </w:tc>
      </w:tr>
      <w:tr w:rsidR="00162693" w:rsidRPr="00532514" w14:paraId="4F21A36A" w14:textId="77777777" w:rsidTr="00310B65">
        <w:trPr>
          <w:trHeight w:val="308"/>
        </w:trPr>
        <w:tc>
          <w:tcPr>
            <w:tcW w:w="2516" w:type="dxa"/>
          </w:tcPr>
          <w:p w14:paraId="02AC8E02" w14:textId="77777777" w:rsidR="00162693" w:rsidRPr="000E20FD" w:rsidRDefault="00162693" w:rsidP="00162693">
            <w:pPr>
              <w:rPr>
                <w:b/>
                <w:bCs/>
              </w:rPr>
            </w:pPr>
            <w:r w:rsidRPr="00532514">
              <w:rPr>
                <w:b/>
                <w:bCs/>
              </w:rPr>
              <w:t>Expected L</w:t>
            </w:r>
            <w:r>
              <w:rPr>
                <w:b/>
                <w:bCs/>
              </w:rPr>
              <w:t>ength of Stay</w:t>
            </w:r>
          </w:p>
        </w:tc>
        <w:tc>
          <w:tcPr>
            <w:tcW w:w="7370" w:type="dxa"/>
            <w:gridSpan w:val="2"/>
          </w:tcPr>
          <w:p w14:paraId="30D0A39E" w14:textId="77777777" w:rsidR="00EB0739" w:rsidRPr="00532514" w:rsidRDefault="00732582" w:rsidP="00162693">
            <w:r>
              <w:t>Up to 1 month</w:t>
            </w:r>
          </w:p>
        </w:tc>
      </w:tr>
      <w:tr w:rsidR="00162693" w:rsidRPr="00532514" w14:paraId="75FEB12E" w14:textId="77777777" w:rsidTr="00310B65">
        <w:trPr>
          <w:trHeight w:val="341"/>
        </w:trPr>
        <w:tc>
          <w:tcPr>
            <w:tcW w:w="2516" w:type="dxa"/>
          </w:tcPr>
          <w:p w14:paraId="58870122" w14:textId="77777777" w:rsidR="00162693" w:rsidRPr="000E20FD" w:rsidRDefault="00162693" w:rsidP="00162693">
            <w:pPr>
              <w:rPr>
                <w:b/>
                <w:bCs/>
              </w:rPr>
            </w:pPr>
            <w:r w:rsidRPr="000E20FD">
              <w:rPr>
                <w:rFonts w:eastAsiaTheme="minorHAnsi"/>
                <w:b/>
                <w:bCs/>
              </w:rPr>
              <w:br w:type="page"/>
            </w:r>
            <w:r w:rsidRPr="000E20FD">
              <w:rPr>
                <w:b/>
                <w:bCs/>
              </w:rPr>
              <w:t>Onward Destinations</w:t>
            </w:r>
          </w:p>
        </w:tc>
        <w:tc>
          <w:tcPr>
            <w:tcW w:w="7370" w:type="dxa"/>
            <w:gridSpan w:val="2"/>
          </w:tcPr>
          <w:p w14:paraId="4E435735" w14:textId="77777777" w:rsidR="00162693" w:rsidRPr="00A64DBB" w:rsidRDefault="00162693" w:rsidP="00162693">
            <w:pPr>
              <w:pStyle w:val="ListParagraph"/>
              <w:numPr>
                <w:ilvl w:val="0"/>
                <w:numId w:val="44"/>
              </w:numPr>
              <w:rPr>
                <w:rFonts w:cs="Arial"/>
              </w:rPr>
            </w:pPr>
            <w:r w:rsidRPr="00A64DBB">
              <w:rPr>
                <w:rFonts w:cs="Arial"/>
              </w:rPr>
              <w:t>Discharged home with no support</w:t>
            </w:r>
          </w:p>
          <w:p w14:paraId="08756EA3" w14:textId="77777777" w:rsidR="00162693" w:rsidRPr="00A64DBB" w:rsidRDefault="00162693" w:rsidP="00162693">
            <w:pPr>
              <w:pStyle w:val="ListParagraph"/>
              <w:numPr>
                <w:ilvl w:val="0"/>
                <w:numId w:val="44"/>
              </w:numPr>
              <w:rPr>
                <w:rFonts w:cs="Arial"/>
              </w:rPr>
            </w:pPr>
            <w:r w:rsidRPr="00A64DBB">
              <w:rPr>
                <w:rFonts w:cs="Arial"/>
              </w:rPr>
              <w:t>Discharged home with D2A</w:t>
            </w:r>
          </w:p>
          <w:p w14:paraId="1C2229A6" w14:textId="77777777" w:rsidR="00162693" w:rsidRPr="00A64DBB" w:rsidRDefault="00162693" w:rsidP="00162693">
            <w:pPr>
              <w:pStyle w:val="ListParagraph"/>
              <w:numPr>
                <w:ilvl w:val="0"/>
                <w:numId w:val="44"/>
              </w:numPr>
              <w:rPr>
                <w:rFonts w:cs="Arial"/>
              </w:rPr>
            </w:pPr>
            <w:r w:rsidRPr="00A64DBB">
              <w:rPr>
                <w:rFonts w:cs="Arial"/>
              </w:rPr>
              <w:t>Discharged home with a package of care</w:t>
            </w:r>
          </w:p>
          <w:p w14:paraId="65A49540" w14:textId="77777777" w:rsidR="00162693" w:rsidRPr="0085218B" w:rsidRDefault="00162693" w:rsidP="00162693">
            <w:pPr>
              <w:pStyle w:val="ListParagraph"/>
              <w:numPr>
                <w:ilvl w:val="0"/>
                <w:numId w:val="44"/>
              </w:numPr>
              <w:rPr>
                <w:rFonts w:cs="Arial"/>
                <w:sz w:val="22"/>
                <w:szCs w:val="22"/>
              </w:rPr>
            </w:pPr>
            <w:r w:rsidRPr="00A64DBB">
              <w:rPr>
                <w:rFonts w:cs="Arial"/>
              </w:rPr>
              <w:t>Discharged to a</w:t>
            </w:r>
            <w:r w:rsidR="00732582">
              <w:rPr>
                <w:rFonts w:cs="Arial"/>
              </w:rPr>
              <w:t xml:space="preserve"> permanent</w:t>
            </w:r>
            <w:r w:rsidRPr="00A64DBB">
              <w:rPr>
                <w:rFonts w:cs="Arial"/>
              </w:rPr>
              <w:t xml:space="preserve"> residential</w:t>
            </w:r>
            <w:r w:rsidR="00732582">
              <w:rPr>
                <w:rFonts w:cs="Arial"/>
              </w:rPr>
              <w:t xml:space="preserve">, </w:t>
            </w:r>
            <w:r w:rsidRPr="00A64DBB">
              <w:rPr>
                <w:rFonts w:cs="Arial"/>
              </w:rPr>
              <w:t>nursing placement</w:t>
            </w:r>
            <w:r w:rsidR="00732582">
              <w:rPr>
                <w:rFonts w:cs="Arial"/>
              </w:rPr>
              <w:t>, SRC or OPMH</w:t>
            </w:r>
          </w:p>
        </w:tc>
      </w:tr>
      <w:tr w:rsidR="00162693" w:rsidRPr="00532514" w14:paraId="55C67820" w14:textId="77777777" w:rsidTr="00310B65">
        <w:trPr>
          <w:trHeight w:val="341"/>
        </w:trPr>
        <w:tc>
          <w:tcPr>
            <w:tcW w:w="2516" w:type="dxa"/>
          </w:tcPr>
          <w:p w14:paraId="46E0385B" w14:textId="77777777" w:rsidR="00162693" w:rsidRPr="000E20FD" w:rsidRDefault="00162693" w:rsidP="00162693">
            <w:pPr>
              <w:rPr>
                <w:rFonts w:eastAsiaTheme="minorHAnsi"/>
                <w:b/>
                <w:bCs/>
              </w:rPr>
            </w:pPr>
            <w:r w:rsidRPr="000E20FD">
              <w:rPr>
                <w:rFonts w:eastAsiaTheme="minorHAnsi"/>
                <w:b/>
                <w:bCs/>
              </w:rPr>
              <w:t>Key Performance and Monitoring Indicators</w:t>
            </w:r>
          </w:p>
        </w:tc>
        <w:tc>
          <w:tcPr>
            <w:tcW w:w="7370" w:type="dxa"/>
            <w:gridSpan w:val="2"/>
          </w:tcPr>
          <w:p w14:paraId="22DEE4A2" w14:textId="77777777" w:rsidR="00162693" w:rsidRPr="00DD499B" w:rsidRDefault="00162693" w:rsidP="00162693">
            <w:pPr>
              <w:pStyle w:val="ListParagraph"/>
              <w:numPr>
                <w:ilvl w:val="0"/>
                <w:numId w:val="45"/>
              </w:numPr>
            </w:pPr>
            <w:r w:rsidRPr="00DD499B">
              <w:t>Number of people waiting for a bed</w:t>
            </w:r>
          </w:p>
          <w:p w14:paraId="5BF5F211" w14:textId="77777777" w:rsidR="00162693" w:rsidRPr="00DD499B" w:rsidRDefault="00162693" w:rsidP="00162693">
            <w:pPr>
              <w:pStyle w:val="ListParagraph"/>
              <w:numPr>
                <w:ilvl w:val="0"/>
                <w:numId w:val="45"/>
              </w:numPr>
            </w:pPr>
            <w:r w:rsidRPr="00DD499B">
              <w:t>Number of referrals by source</w:t>
            </w:r>
          </w:p>
          <w:p w14:paraId="05546081" w14:textId="77777777" w:rsidR="00162693" w:rsidRPr="00DD499B" w:rsidRDefault="00162693" w:rsidP="00162693">
            <w:pPr>
              <w:pStyle w:val="ListParagraph"/>
              <w:numPr>
                <w:ilvl w:val="0"/>
                <w:numId w:val="45"/>
              </w:numPr>
            </w:pPr>
            <w:r w:rsidRPr="00DD499B">
              <w:t>Number of admitted into bed by source</w:t>
            </w:r>
          </w:p>
          <w:p w14:paraId="1106DEAD" w14:textId="77777777" w:rsidR="00162693" w:rsidRPr="00DD499B" w:rsidRDefault="00162693" w:rsidP="00162693">
            <w:pPr>
              <w:pStyle w:val="ListParagraph"/>
              <w:numPr>
                <w:ilvl w:val="0"/>
                <w:numId w:val="45"/>
              </w:numPr>
            </w:pPr>
            <w:r w:rsidRPr="00DD499B">
              <w:t>% bed occupancy</w:t>
            </w:r>
          </w:p>
          <w:p w14:paraId="4F9953F6" w14:textId="77777777" w:rsidR="00162693" w:rsidRPr="00DD499B" w:rsidRDefault="00162693" w:rsidP="00162693">
            <w:pPr>
              <w:pStyle w:val="ListParagraph"/>
              <w:numPr>
                <w:ilvl w:val="0"/>
                <w:numId w:val="45"/>
              </w:numPr>
            </w:pPr>
            <w:r w:rsidRPr="00DD499B">
              <w:t>Length of stay</w:t>
            </w:r>
          </w:p>
          <w:p w14:paraId="4836D849" w14:textId="77777777" w:rsidR="00162693" w:rsidRPr="00DD499B" w:rsidRDefault="00162693" w:rsidP="00162693">
            <w:pPr>
              <w:pStyle w:val="ListParagraph"/>
              <w:numPr>
                <w:ilvl w:val="0"/>
                <w:numId w:val="45"/>
              </w:numPr>
            </w:pPr>
            <w:r w:rsidRPr="00DD499B">
              <w:t>% escalations</w:t>
            </w:r>
          </w:p>
          <w:p w14:paraId="7B145324" w14:textId="77777777" w:rsidR="00162693" w:rsidRPr="00532514" w:rsidRDefault="00162693">
            <w:pPr>
              <w:pStyle w:val="ListParagraph"/>
              <w:numPr>
                <w:ilvl w:val="0"/>
                <w:numId w:val="45"/>
              </w:numPr>
            </w:pPr>
            <w:r w:rsidRPr="00DD499B">
              <w:t>% service users who are discharged home</w:t>
            </w:r>
            <w:r w:rsidR="00732582">
              <w:t xml:space="preserve"> vs permanent placement</w:t>
            </w:r>
          </w:p>
        </w:tc>
      </w:tr>
      <w:bookmarkEnd w:id="22"/>
    </w:tbl>
    <w:p w14:paraId="39FB3AC4" w14:textId="77777777" w:rsidR="00020E96" w:rsidRDefault="00020E96" w:rsidP="00D51BB7">
      <w:pPr>
        <w:rPr>
          <w:rFonts w:ascii="Arial" w:hAnsi="Arial" w:cs="Arial"/>
          <w:sz w:val="22"/>
          <w:szCs w:val="22"/>
        </w:rPr>
      </w:pPr>
    </w:p>
    <w:bookmarkEnd w:id="23"/>
    <w:p w14:paraId="760A548E" w14:textId="77777777" w:rsidR="00630D25" w:rsidRDefault="00630D25" w:rsidP="00020E96">
      <w:pPr>
        <w:pStyle w:val="Heading4"/>
      </w:pPr>
    </w:p>
    <w:p w14:paraId="055AC63F" w14:textId="77777777" w:rsidR="00630D25" w:rsidRDefault="00630D25" w:rsidP="00020E96">
      <w:pPr>
        <w:pStyle w:val="Heading4"/>
      </w:pPr>
    </w:p>
    <w:p w14:paraId="06741FB4" w14:textId="77777777" w:rsidR="00630D25" w:rsidRDefault="00630D25" w:rsidP="00020E96">
      <w:pPr>
        <w:pStyle w:val="Heading4"/>
      </w:pPr>
    </w:p>
    <w:p w14:paraId="2FF0F470" w14:textId="77777777" w:rsidR="006D6656" w:rsidRPr="00532514" w:rsidRDefault="00020E96" w:rsidP="00020E96">
      <w:pPr>
        <w:pStyle w:val="Heading4"/>
      </w:pPr>
      <w:r w:rsidRPr="00C60162">
        <w:t xml:space="preserve">Interim Beds: </w:t>
      </w:r>
      <w:r w:rsidR="006D6656" w:rsidRPr="00C60162">
        <w:t>Overview of operating practice</w:t>
      </w:r>
    </w:p>
    <w:tbl>
      <w:tblPr>
        <w:tblStyle w:val="TableGrid"/>
        <w:tblW w:w="9886" w:type="dxa"/>
        <w:tblInd w:w="284" w:type="dxa"/>
        <w:tblLook w:val="04A0" w:firstRow="1" w:lastRow="0" w:firstColumn="1" w:lastColumn="0" w:noHBand="0" w:noVBand="1"/>
      </w:tblPr>
      <w:tblGrid>
        <w:gridCol w:w="2516"/>
        <w:gridCol w:w="3685"/>
        <w:gridCol w:w="3685"/>
      </w:tblGrid>
      <w:tr w:rsidR="006D6656" w:rsidRPr="00532514" w14:paraId="6670774E" w14:textId="77777777" w:rsidTr="00C10A80">
        <w:trPr>
          <w:trHeight w:val="313"/>
        </w:trPr>
        <w:tc>
          <w:tcPr>
            <w:tcW w:w="2516" w:type="dxa"/>
            <w:tcBorders>
              <w:bottom w:val="single" w:sz="4" w:space="0" w:color="auto"/>
            </w:tcBorders>
          </w:tcPr>
          <w:p w14:paraId="49DE416E" w14:textId="77777777" w:rsidR="006D6656" w:rsidRPr="000E20FD" w:rsidRDefault="006D6656" w:rsidP="000E20FD">
            <w:pPr>
              <w:rPr>
                <w:b/>
                <w:bCs/>
              </w:rPr>
            </w:pPr>
            <w:r w:rsidRPr="000E20FD">
              <w:rPr>
                <w:b/>
                <w:bCs/>
              </w:rPr>
              <w:t>Operating Hours</w:t>
            </w:r>
          </w:p>
        </w:tc>
        <w:tc>
          <w:tcPr>
            <w:tcW w:w="7370" w:type="dxa"/>
            <w:gridSpan w:val="2"/>
            <w:tcBorders>
              <w:bottom w:val="single" w:sz="4" w:space="0" w:color="auto"/>
            </w:tcBorders>
          </w:tcPr>
          <w:p w14:paraId="6E810382" w14:textId="77777777" w:rsidR="006D6656" w:rsidRPr="00532514" w:rsidRDefault="00B049F6" w:rsidP="000E20FD">
            <w:pPr>
              <w:rPr>
                <w:color w:val="FF0000"/>
              </w:rPr>
            </w:pPr>
            <w:r>
              <w:t xml:space="preserve">When in use - </w:t>
            </w:r>
            <w:r w:rsidR="006D6656" w:rsidRPr="00532514">
              <w:t>24 hrs 7 days per week</w:t>
            </w:r>
          </w:p>
        </w:tc>
      </w:tr>
      <w:tr w:rsidR="006D6656" w:rsidRPr="00532514" w14:paraId="2A465C6C" w14:textId="77777777" w:rsidTr="00C10A80">
        <w:trPr>
          <w:trHeight w:val="1329"/>
        </w:trPr>
        <w:tc>
          <w:tcPr>
            <w:tcW w:w="2516" w:type="dxa"/>
            <w:tcBorders>
              <w:bottom w:val="single" w:sz="4" w:space="0" w:color="auto"/>
            </w:tcBorders>
          </w:tcPr>
          <w:p w14:paraId="039DC687" w14:textId="77777777" w:rsidR="006D6656" w:rsidRPr="000E20FD" w:rsidRDefault="000E20FD" w:rsidP="000E20FD">
            <w:pPr>
              <w:rPr>
                <w:b/>
                <w:bCs/>
              </w:rPr>
            </w:pPr>
            <w:r w:rsidRPr="000E20FD">
              <w:rPr>
                <w:b/>
                <w:bCs/>
              </w:rPr>
              <w:t>Staff Professions involved</w:t>
            </w:r>
          </w:p>
        </w:tc>
        <w:tc>
          <w:tcPr>
            <w:tcW w:w="3685" w:type="dxa"/>
            <w:tcBorders>
              <w:bottom w:val="single" w:sz="4" w:space="0" w:color="auto"/>
              <w:right w:val="single" w:sz="8" w:space="0" w:color="FFFFFF" w:themeColor="background1"/>
            </w:tcBorders>
          </w:tcPr>
          <w:p w14:paraId="56D5DEB1" w14:textId="77777777" w:rsidR="006D6656" w:rsidRPr="00532514" w:rsidRDefault="006D6656" w:rsidP="000E20FD">
            <w:r w:rsidRPr="00532514">
              <w:t>Registered Nurse</w:t>
            </w:r>
          </w:p>
          <w:p w14:paraId="65CD083C" w14:textId="77777777" w:rsidR="006D6656" w:rsidRPr="00532514" w:rsidRDefault="006D6656" w:rsidP="000E20FD">
            <w:r w:rsidRPr="00532514">
              <w:t>Health Care Assistant</w:t>
            </w:r>
          </w:p>
          <w:p w14:paraId="05C1E122" w14:textId="77777777" w:rsidR="006D6656" w:rsidRPr="00532514" w:rsidRDefault="006D6656" w:rsidP="000E20FD">
            <w:r w:rsidRPr="00532514">
              <w:t>Social Worker</w:t>
            </w:r>
          </w:p>
        </w:tc>
        <w:tc>
          <w:tcPr>
            <w:tcW w:w="3685" w:type="dxa"/>
            <w:tcBorders>
              <w:left w:val="single" w:sz="8" w:space="0" w:color="FFFFFF" w:themeColor="background1"/>
              <w:bottom w:val="single" w:sz="4" w:space="0" w:color="auto"/>
            </w:tcBorders>
          </w:tcPr>
          <w:p w14:paraId="79E68813" w14:textId="77777777" w:rsidR="0012138C" w:rsidRDefault="006D6656" w:rsidP="000E20FD">
            <w:r w:rsidRPr="00532514">
              <w:t xml:space="preserve">Limited </w:t>
            </w:r>
            <w:r w:rsidR="00757872">
              <w:t>m</w:t>
            </w:r>
            <w:r w:rsidRPr="00532514">
              <w:t xml:space="preserve">edical </w:t>
            </w:r>
            <w:r w:rsidR="00757872">
              <w:t>su</w:t>
            </w:r>
            <w:r w:rsidRPr="00532514">
              <w:t>pport (GP or</w:t>
            </w:r>
            <w:r w:rsidR="00757872">
              <w:t xml:space="preserve"> </w:t>
            </w:r>
            <w:r w:rsidRPr="00532514">
              <w:t>Outreach)</w:t>
            </w:r>
          </w:p>
          <w:p w14:paraId="1BFF3FFC" w14:textId="77777777" w:rsidR="00B049F6" w:rsidRPr="00740D5F" w:rsidRDefault="00B049F6" w:rsidP="000E20FD">
            <w:r>
              <w:t>IRT in-reaching as required</w:t>
            </w:r>
          </w:p>
        </w:tc>
      </w:tr>
      <w:tr w:rsidR="006D6656" w:rsidRPr="00532514" w14:paraId="6D761190" w14:textId="77777777" w:rsidTr="00C10A80">
        <w:trPr>
          <w:trHeight w:val="612"/>
        </w:trPr>
        <w:tc>
          <w:tcPr>
            <w:tcW w:w="2516" w:type="dxa"/>
            <w:tcBorders>
              <w:top w:val="single" w:sz="4" w:space="0" w:color="auto"/>
            </w:tcBorders>
          </w:tcPr>
          <w:p w14:paraId="685465B6" w14:textId="77777777" w:rsidR="006D6656" w:rsidRPr="000E20FD" w:rsidRDefault="006D6656" w:rsidP="000E20FD">
            <w:pPr>
              <w:rPr>
                <w:b/>
                <w:bCs/>
              </w:rPr>
            </w:pPr>
            <w:r w:rsidRPr="000E20FD">
              <w:rPr>
                <w:b/>
                <w:bCs/>
              </w:rPr>
              <w:t>Acceptance criteria</w:t>
            </w:r>
          </w:p>
        </w:tc>
        <w:tc>
          <w:tcPr>
            <w:tcW w:w="7370" w:type="dxa"/>
            <w:gridSpan w:val="2"/>
            <w:tcBorders>
              <w:top w:val="single" w:sz="4" w:space="0" w:color="auto"/>
            </w:tcBorders>
          </w:tcPr>
          <w:p w14:paraId="08CEE617" w14:textId="77777777" w:rsidR="00740D5F" w:rsidRDefault="00740D5F" w:rsidP="000E20FD">
            <w:r>
              <w:rPr>
                <w:rFonts w:cs="Arial"/>
              </w:rPr>
              <w:t xml:space="preserve">Only to be used in exception when there is </w:t>
            </w:r>
            <w:r w:rsidR="00732582">
              <w:rPr>
                <w:rFonts w:cs="Arial"/>
              </w:rPr>
              <w:t xml:space="preserve">extreme pressure in the system and the interim bed usage has been authorised by the SCC Director / Deputy Director of Adults. </w:t>
            </w:r>
          </w:p>
          <w:p w14:paraId="045DB436" w14:textId="77777777" w:rsidR="006D6656" w:rsidRDefault="00732582" w:rsidP="000E20FD">
            <w:r>
              <w:t>U</w:t>
            </w:r>
            <w:r w:rsidR="00740D5F">
              <w:t>sed when pathway beds and community hospital beds are full.</w:t>
            </w:r>
          </w:p>
          <w:p w14:paraId="19D72368" w14:textId="77777777" w:rsidR="001E4566" w:rsidRPr="00532514" w:rsidRDefault="001E4566" w:rsidP="000E20FD">
            <w:r w:rsidRPr="008743AF">
              <w:t>A</w:t>
            </w:r>
            <w:r>
              <w:t>ccessed via Hub option 3 with ASC managing referral from discharge lounges where possible.</w:t>
            </w:r>
          </w:p>
        </w:tc>
      </w:tr>
      <w:tr w:rsidR="006D6656" w:rsidRPr="00532514" w14:paraId="71F40B99" w14:textId="77777777" w:rsidTr="00C10A80">
        <w:trPr>
          <w:trHeight w:val="257"/>
        </w:trPr>
        <w:tc>
          <w:tcPr>
            <w:tcW w:w="2516" w:type="dxa"/>
            <w:tcBorders>
              <w:top w:val="single" w:sz="4" w:space="0" w:color="auto"/>
            </w:tcBorders>
          </w:tcPr>
          <w:p w14:paraId="658CB7C6" w14:textId="77777777" w:rsidR="006D6656" w:rsidRPr="000E20FD" w:rsidRDefault="006D6656" w:rsidP="000E20FD">
            <w:pPr>
              <w:rPr>
                <w:b/>
                <w:bCs/>
              </w:rPr>
            </w:pPr>
            <w:r w:rsidRPr="000E20FD">
              <w:rPr>
                <w:b/>
                <w:bCs/>
              </w:rPr>
              <w:t>Capacity</w:t>
            </w:r>
          </w:p>
        </w:tc>
        <w:tc>
          <w:tcPr>
            <w:tcW w:w="7370" w:type="dxa"/>
            <w:gridSpan w:val="2"/>
            <w:tcBorders>
              <w:top w:val="single" w:sz="4" w:space="0" w:color="auto"/>
            </w:tcBorders>
          </w:tcPr>
          <w:p w14:paraId="62730783" w14:textId="77777777" w:rsidR="006D6656" w:rsidRPr="00532514" w:rsidRDefault="006D6656" w:rsidP="000E20FD">
            <w:r w:rsidRPr="00532514">
              <w:t>Variab</w:t>
            </w:r>
            <w:r w:rsidR="00732582">
              <w:t>le</w:t>
            </w:r>
          </w:p>
        </w:tc>
      </w:tr>
      <w:tr w:rsidR="006D6656" w:rsidRPr="00532514" w14:paraId="0D35C99D" w14:textId="77777777" w:rsidTr="00C10A80">
        <w:trPr>
          <w:trHeight w:val="562"/>
        </w:trPr>
        <w:tc>
          <w:tcPr>
            <w:tcW w:w="2516" w:type="dxa"/>
          </w:tcPr>
          <w:p w14:paraId="3A6DD2B6" w14:textId="77777777" w:rsidR="006D6656" w:rsidRPr="000E20FD" w:rsidRDefault="006D6656" w:rsidP="000E20FD">
            <w:pPr>
              <w:rPr>
                <w:b/>
                <w:bCs/>
              </w:rPr>
            </w:pPr>
            <w:r w:rsidRPr="000E20FD">
              <w:rPr>
                <w:b/>
                <w:bCs/>
              </w:rPr>
              <w:t>Expected admission time frame</w:t>
            </w:r>
          </w:p>
        </w:tc>
        <w:tc>
          <w:tcPr>
            <w:tcW w:w="7370" w:type="dxa"/>
            <w:gridSpan w:val="2"/>
          </w:tcPr>
          <w:p w14:paraId="223959C6" w14:textId="77777777" w:rsidR="006D6656" w:rsidRPr="00532514" w:rsidRDefault="006D6656" w:rsidP="000E20FD">
            <w:r w:rsidRPr="00532514">
              <w:t xml:space="preserve">Within </w:t>
            </w:r>
            <w:r w:rsidR="00732582">
              <w:t>24</w:t>
            </w:r>
            <w:r w:rsidRPr="00532514">
              <w:t xml:space="preserve"> hrs of referral</w:t>
            </w:r>
          </w:p>
        </w:tc>
      </w:tr>
      <w:tr w:rsidR="006D6656" w:rsidRPr="00532514" w14:paraId="443FAB04" w14:textId="77777777" w:rsidTr="00C10A80">
        <w:trPr>
          <w:trHeight w:val="391"/>
        </w:trPr>
        <w:tc>
          <w:tcPr>
            <w:tcW w:w="2516" w:type="dxa"/>
          </w:tcPr>
          <w:p w14:paraId="638446DA" w14:textId="77777777" w:rsidR="006D6656" w:rsidRPr="000E20FD" w:rsidRDefault="006D6656" w:rsidP="000E20FD">
            <w:pPr>
              <w:rPr>
                <w:b/>
                <w:bCs/>
              </w:rPr>
            </w:pPr>
            <w:r w:rsidRPr="000E20FD">
              <w:rPr>
                <w:b/>
                <w:bCs/>
              </w:rPr>
              <w:t>Transport</w:t>
            </w:r>
          </w:p>
        </w:tc>
        <w:tc>
          <w:tcPr>
            <w:tcW w:w="7370" w:type="dxa"/>
            <w:gridSpan w:val="2"/>
            <w:vAlign w:val="center"/>
          </w:tcPr>
          <w:p w14:paraId="649F0996" w14:textId="77777777" w:rsidR="006D6656" w:rsidRPr="00532514" w:rsidRDefault="006D6656" w:rsidP="000E20FD">
            <w:r w:rsidRPr="00532514">
              <w:t>Referrer arranges transport</w:t>
            </w:r>
          </w:p>
        </w:tc>
      </w:tr>
      <w:tr w:rsidR="006D6656" w:rsidRPr="00532514" w14:paraId="429E921D" w14:textId="77777777" w:rsidTr="00C10A80">
        <w:trPr>
          <w:trHeight w:val="308"/>
        </w:trPr>
        <w:tc>
          <w:tcPr>
            <w:tcW w:w="2516" w:type="dxa"/>
          </w:tcPr>
          <w:p w14:paraId="59908507" w14:textId="77777777" w:rsidR="006D6656" w:rsidRPr="000E20FD" w:rsidRDefault="001A3E51" w:rsidP="000E20FD">
            <w:pPr>
              <w:rPr>
                <w:b/>
                <w:bCs/>
              </w:rPr>
            </w:pPr>
            <w:r w:rsidRPr="00532514">
              <w:rPr>
                <w:b/>
                <w:bCs/>
              </w:rPr>
              <w:t>Expected L</w:t>
            </w:r>
            <w:r>
              <w:rPr>
                <w:b/>
                <w:bCs/>
              </w:rPr>
              <w:t>ength of Stay</w:t>
            </w:r>
          </w:p>
        </w:tc>
        <w:tc>
          <w:tcPr>
            <w:tcW w:w="7370" w:type="dxa"/>
            <w:gridSpan w:val="2"/>
          </w:tcPr>
          <w:p w14:paraId="184C4FD0" w14:textId="77777777" w:rsidR="006D6656" w:rsidRPr="00532514" w:rsidRDefault="006D6656" w:rsidP="000E20FD">
            <w:r w:rsidRPr="00532514">
              <w:t>Variable (2-6 weeks)</w:t>
            </w:r>
          </w:p>
        </w:tc>
      </w:tr>
      <w:tr w:rsidR="006D6656" w:rsidRPr="00532514" w14:paraId="563E2B60" w14:textId="77777777" w:rsidTr="00C10A80">
        <w:trPr>
          <w:trHeight w:val="341"/>
        </w:trPr>
        <w:tc>
          <w:tcPr>
            <w:tcW w:w="2516" w:type="dxa"/>
          </w:tcPr>
          <w:p w14:paraId="58583B2D" w14:textId="77777777" w:rsidR="006D6656" w:rsidRPr="000E20FD" w:rsidRDefault="006D6656" w:rsidP="000E20FD">
            <w:pPr>
              <w:rPr>
                <w:b/>
                <w:bCs/>
              </w:rPr>
            </w:pPr>
            <w:r w:rsidRPr="000E20FD">
              <w:rPr>
                <w:rFonts w:eastAsiaTheme="minorHAnsi"/>
                <w:b/>
                <w:bCs/>
              </w:rPr>
              <w:br w:type="page"/>
            </w:r>
            <w:r w:rsidRPr="000E20FD">
              <w:rPr>
                <w:b/>
                <w:bCs/>
              </w:rPr>
              <w:t>Onward Destinations</w:t>
            </w:r>
          </w:p>
        </w:tc>
        <w:tc>
          <w:tcPr>
            <w:tcW w:w="7370" w:type="dxa"/>
            <w:gridSpan w:val="2"/>
          </w:tcPr>
          <w:p w14:paraId="4BE3029E" w14:textId="77777777" w:rsidR="0085218B" w:rsidRPr="00A64DBB" w:rsidRDefault="0085218B" w:rsidP="00470227">
            <w:pPr>
              <w:pStyle w:val="ListParagraph"/>
              <w:numPr>
                <w:ilvl w:val="0"/>
                <w:numId w:val="44"/>
              </w:numPr>
              <w:rPr>
                <w:rFonts w:cs="Arial"/>
              </w:rPr>
            </w:pPr>
            <w:r w:rsidRPr="00A64DBB">
              <w:rPr>
                <w:rFonts w:cs="Arial"/>
              </w:rPr>
              <w:t>Discharged home with no support</w:t>
            </w:r>
          </w:p>
          <w:p w14:paraId="5EE835FF" w14:textId="77777777" w:rsidR="0085218B" w:rsidRPr="00A64DBB" w:rsidRDefault="0085218B" w:rsidP="00470227">
            <w:pPr>
              <w:pStyle w:val="ListParagraph"/>
              <w:numPr>
                <w:ilvl w:val="0"/>
                <w:numId w:val="44"/>
              </w:numPr>
              <w:rPr>
                <w:rFonts w:cs="Arial"/>
              </w:rPr>
            </w:pPr>
            <w:r w:rsidRPr="00A64DBB">
              <w:rPr>
                <w:rFonts w:cs="Arial"/>
              </w:rPr>
              <w:t>Discharged home with D2A</w:t>
            </w:r>
          </w:p>
          <w:p w14:paraId="0D6C663C" w14:textId="77777777" w:rsidR="0085218B" w:rsidRPr="00A64DBB" w:rsidRDefault="0085218B" w:rsidP="00470227">
            <w:pPr>
              <w:pStyle w:val="ListParagraph"/>
              <w:numPr>
                <w:ilvl w:val="0"/>
                <w:numId w:val="44"/>
              </w:numPr>
              <w:rPr>
                <w:rFonts w:cs="Arial"/>
              </w:rPr>
            </w:pPr>
            <w:r w:rsidRPr="00A64DBB">
              <w:rPr>
                <w:rFonts w:cs="Arial"/>
              </w:rPr>
              <w:t>Discharged home with a package of care</w:t>
            </w:r>
          </w:p>
          <w:p w14:paraId="129AC32C" w14:textId="77777777" w:rsidR="006D6656" w:rsidRPr="0085218B" w:rsidRDefault="0085218B" w:rsidP="00470227">
            <w:pPr>
              <w:pStyle w:val="ListParagraph"/>
              <w:numPr>
                <w:ilvl w:val="0"/>
                <w:numId w:val="44"/>
              </w:numPr>
              <w:rPr>
                <w:rFonts w:cs="Arial"/>
                <w:sz w:val="22"/>
                <w:szCs w:val="22"/>
              </w:rPr>
            </w:pPr>
            <w:r w:rsidRPr="00A64DBB">
              <w:rPr>
                <w:rFonts w:cs="Arial"/>
              </w:rPr>
              <w:t>Discharged to a residential or nursing placement</w:t>
            </w:r>
          </w:p>
        </w:tc>
      </w:tr>
      <w:tr w:rsidR="00DD499B" w:rsidRPr="00532514" w14:paraId="73A944DD" w14:textId="77777777" w:rsidTr="00C10A80">
        <w:trPr>
          <w:trHeight w:val="341"/>
        </w:trPr>
        <w:tc>
          <w:tcPr>
            <w:tcW w:w="2516" w:type="dxa"/>
          </w:tcPr>
          <w:p w14:paraId="2A12EB27" w14:textId="77777777" w:rsidR="00DD499B" w:rsidRPr="000E20FD" w:rsidRDefault="00DD499B" w:rsidP="000E20FD">
            <w:pPr>
              <w:rPr>
                <w:rFonts w:eastAsiaTheme="minorHAnsi"/>
                <w:b/>
                <w:bCs/>
              </w:rPr>
            </w:pPr>
            <w:r w:rsidRPr="000E20FD">
              <w:rPr>
                <w:rFonts w:eastAsiaTheme="minorHAnsi"/>
                <w:b/>
                <w:bCs/>
              </w:rPr>
              <w:t>Key Performance and Monitoring Indicators</w:t>
            </w:r>
          </w:p>
        </w:tc>
        <w:tc>
          <w:tcPr>
            <w:tcW w:w="7370" w:type="dxa"/>
            <w:gridSpan w:val="2"/>
          </w:tcPr>
          <w:p w14:paraId="32D3F283" w14:textId="77777777" w:rsidR="00DD499B" w:rsidRPr="00DD499B" w:rsidRDefault="00DD499B" w:rsidP="00C60162">
            <w:pPr>
              <w:pStyle w:val="ListParagraph"/>
              <w:numPr>
                <w:ilvl w:val="0"/>
                <w:numId w:val="57"/>
              </w:numPr>
            </w:pPr>
            <w:r w:rsidRPr="00DD499B">
              <w:t>Number of people waiting for a bed</w:t>
            </w:r>
          </w:p>
          <w:p w14:paraId="080B600A" w14:textId="77777777" w:rsidR="00DD499B" w:rsidRPr="00DD499B" w:rsidRDefault="00DD499B" w:rsidP="00C60162">
            <w:pPr>
              <w:pStyle w:val="ListParagraph"/>
              <w:numPr>
                <w:ilvl w:val="0"/>
                <w:numId w:val="57"/>
              </w:numPr>
            </w:pPr>
            <w:r w:rsidRPr="00DD499B">
              <w:t>Number of referrals by source</w:t>
            </w:r>
          </w:p>
          <w:p w14:paraId="377007F2" w14:textId="77777777" w:rsidR="00DD499B" w:rsidRPr="00DD499B" w:rsidRDefault="00DD499B">
            <w:pPr>
              <w:pStyle w:val="ListParagraph"/>
              <w:numPr>
                <w:ilvl w:val="0"/>
                <w:numId w:val="57"/>
              </w:numPr>
            </w:pPr>
            <w:r w:rsidRPr="00DD499B">
              <w:t>Number of admitted into bed by source</w:t>
            </w:r>
          </w:p>
          <w:p w14:paraId="5FED9E1D" w14:textId="77777777" w:rsidR="00DD499B" w:rsidRPr="00DD499B" w:rsidRDefault="00DD499B" w:rsidP="00C60162">
            <w:pPr>
              <w:pStyle w:val="ListParagraph"/>
              <w:numPr>
                <w:ilvl w:val="0"/>
                <w:numId w:val="57"/>
              </w:numPr>
            </w:pPr>
            <w:r w:rsidRPr="00DD499B">
              <w:t>Length of stay</w:t>
            </w:r>
          </w:p>
          <w:p w14:paraId="39D79826" w14:textId="77777777" w:rsidR="00DD499B" w:rsidRPr="00DD499B" w:rsidRDefault="00DD499B" w:rsidP="00C60162">
            <w:pPr>
              <w:pStyle w:val="ListParagraph"/>
              <w:numPr>
                <w:ilvl w:val="0"/>
                <w:numId w:val="57"/>
              </w:numPr>
            </w:pPr>
            <w:r w:rsidRPr="00DD499B">
              <w:t>% escalations</w:t>
            </w:r>
          </w:p>
          <w:p w14:paraId="1EF4CCF0" w14:textId="77777777" w:rsidR="00DD499B" w:rsidRPr="00DD499B" w:rsidRDefault="00DD499B" w:rsidP="00C60162">
            <w:pPr>
              <w:pStyle w:val="ListParagraph"/>
              <w:numPr>
                <w:ilvl w:val="0"/>
                <w:numId w:val="57"/>
              </w:numPr>
            </w:pPr>
            <w:r w:rsidRPr="00DD499B">
              <w:t>% service users who are discharged home</w:t>
            </w:r>
            <w:r w:rsidR="00B049F6">
              <w:t xml:space="preserve"> vs placement</w:t>
            </w:r>
          </w:p>
          <w:p w14:paraId="3066D294" w14:textId="77777777" w:rsidR="00DD499B" w:rsidRPr="00532514" w:rsidRDefault="00DD499B" w:rsidP="00C60162">
            <w:pPr>
              <w:pStyle w:val="ListParagraph"/>
              <w:numPr>
                <w:ilvl w:val="0"/>
                <w:numId w:val="57"/>
              </w:numPr>
            </w:pPr>
            <w:r w:rsidRPr="00DD499B">
              <w:t>% service users who are discharged home with less support than prior to admission</w:t>
            </w:r>
          </w:p>
        </w:tc>
      </w:tr>
    </w:tbl>
    <w:p w14:paraId="3FC3CEF7" w14:textId="77777777" w:rsidR="001169D9" w:rsidRDefault="001169D9"/>
    <w:p w14:paraId="55E7BD29" w14:textId="77777777" w:rsidR="00C60162" w:rsidRDefault="00C60162">
      <w:pPr>
        <w:rPr>
          <w:rFonts w:asciiTheme="majorHAnsi" w:eastAsia="Arial" w:hAnsiTheme="majorHAnsi" w:cstheme="majorBidi"/>
          <w:color w:val="365F91" w:themeColor="accent1" w:themeShade="BF"/>
          <w:sz w:val="28"/>
          <w:szCs w:val="28"/>
        </w:rPr>
      </w:pPr>
      <w:r>
        <w:rPr>
          <w:rFonts w:asciiTheme="majorHAnsi" w:eastAsia="Arial" w:hAnsiTheme="majorHAnsi" w:cstheme="majorBidi"/>
          <w:color w:val="365F91" w:themeColor="accent1" w:themeShade="BF"/>
          <w:sz w:val="28"/>
          <w:szCs w:val="28"/>
        </w:rPr>
        <w:br w:type="page"/>
      </w:r>
    </w:p>
    <w:p w14:paraId="3650A928" w14:textId="77777777" w:rsidR="009B5747" w:rsidRDefault="009B5747" w:rsidP="009B5747">
      <w:pPr>
        <w:spacing w:after="0" w:line="240" w:lineRule="auto"/>
        <w:jc w:val="center"/>
        <w:rPr>
          <w:b/>
          <w:lang w:val="en-US"/>
        </w:rPr>
      </w:pPr>
      <w:r>
        <w:rPr>
          <w:b/>
          <w:lang w:val="en-US"/>
        </w:rPr>
        <w:lastRenderedPageBreak/>
        <w:t>Guidance for stepdown of infection control precautions for lab confirmed COVID-19 inpatients</w:t>
      </w:r>
    </w:p>
    <w:p w14:paraId="4F764683" w14:textId="77777777" w:rsidR="009B5747" w:rsidRDefault="009B5747" w:rsidP="009B5747">
      <w:pPr>
        <w:spacing w:after="0" w:line="240" w:lineRule="auto"/>
        <w:jc w:val="center"/>
        <w:rPr>
          <w:b/>
          <w:lang w:val="en-US"/>
        </w:rPr>
      </w:pPr>
      <w:r>
        <w:rPr>
          <w:b/>
          <w:lang w:val="en-US"/>
        </w:rPr>
        <w:t>New process – 22/12/20</w:t>
      </w:r>
    </w:p>
    <w:p w14:paraId="077BE769" w14:textId="77777777" w:rsidR="009B5747" w:rsidRPr="0059180A" w:rsidRDefault="009B5747" w:rsidP="009B5747">
      <w:pPr>
        <w:spacing w:after="0" w:line="240" w:lineRule="auto"/>
        <w:jc w:val="both"/>
        <w:rPr>
          <w:sz w:val="16"/>
          <w:szCs w:val="16"/>
          <w:lang w:val="en-US"/>
        </w:rPr>
      </w:pPr>
    </w:p>
    <w:p w14:paraId="37695620" w14:textId="77777777" w:rsidR="009B5747" w:rsidRDefault="009B5747" w:rsidP="009B5747">
      <w:pPr>
        <w:spacing w:after="0" w:line="240" w:lineRule="auto"/>
        <w:jc w:val="both"/>
        <w:rPr>
          <w:lang w:val="en-US"/>
        </w:rPr>
      </w:pPr>
      <w:r>
        <w:rPr>
          <w:lang w:val="en-US"/>
        </w:rPr>
        <w:t xml:space="preserve">Clinical Leadership Group approved the new process for stepping down of infection prevention and control (IPC) precautions for COVID-19 inpatients on 17/12/20. The process relates to Somerset Foundation Trust inpatients and may be implemented with immediate effect. </w:t>
      </w:r>
    </w:p>
    <w:p w14:paraId="5F19DF31" w14:textId="77777777" w:rsidR="009B5747" w:rsidRPr="0059180A" w:rsidRDefault="009B5747" w:rsidP="009B5747">
      <w:pPr>
        <w:spacing w:after="0" w:line="240" w:lineRule="auto"/>
        <w:jc w:val="both"/>
        <w:rPr>
          <w:sz w:val="16"/>
          <w:szCs w:val="16"/>
          <w:lang w:val="en-US"/>
        </w:rPr>
      </w:pPr>
    </w:p>
    <w:p w14:paraId="7E944545" w14:textId="77777777" w:rsidR="009B5747" w:rsidRDefault="009B5747" w:rsidP="009B5747">
      <w:pPr>
        <w:spacing w:after="0" w:line="240" w:lineRule="auto"/>
        <w:jc w:val="both"/>
        <w:rPr>
          <w:b/>
          <w:lang w:val="en-US"/>
        </w:rPr>
      </w:pPr>
      <w:r>
        <w:rPr>
          <w:b/>
          <w:lang w:val="en-US"/>
        </w:rPr>
        <w:t>What has changed?</w:t>
      </w:r>
    </w:p>
    <w:p w14:paraId="19326C8B" w14:textId="77777777" w:rsidR="009B5747" w:rsidRDefault="009B5747" w:rsidP="009B5747">
      <w:pPr>
        <w:spacing w:after="0" w:line="240" w:lineRule="auto"/>
        <w:jc w:val="both"/>
        <w:rPr>
          <w:lang w:val="en-US"/>
        </w:rPr>
      </w:pPr>
      <w:r>
        <w:rPr>
          <w:lang w:val="en-US"/>
        </w:rPr>
        <w:t xml:space="preserve">Until now, prior to stopping IPC precautions, a negative COVID test was required for all patients. A number of patients have prolonged viral shedding and evidence demonstrates that this does not represent ongoing infectivity. Therefore, for most patients, IPC precautions can be safely stopped and patients stood down 14 days after first positive swab (day 15) without routine viral clearance. Viral clearance will only be required for 3 groups of patients: those who have been in critical care, severely immunosuppressed or those having aerosol generating procedures (AGPs). </w:t>
      </w:r>
    </w:p>
    <w:p w14:paraId="3E7AC95E" w14:textId="77777777" w:rsidR="009B5747" w:rsidRPr="0059180A" w:rsidRDefault="009B5747" w:rsidP="009B5747">
      <w:pPr>
        <w:spacing w:after="0" w:line="240" w:lineRule="auto"/>
        <w:jc w:val="both"/>
        <w:rPr>
          <w:sz w:val="16"/>
          <w:szCs w:val="16"/>
          <w:lang w:val="en-US"/>
        </w:rPr>
      </w:pPr>
    </w:p>
    <w:p w14:paraId="078BEFD2" w14:textId="77777777" w:rsidR="009B5747" w:rsidRPr="00793BE1" w:rsidRDefault="009B5747" w:rsidP="009B5747">
      <w:pPr>
        <w:spacing w:after="0" w:line="240" w:lineRule="auto"/>
        <w:jc w:val="both"/>
        <w:rPr>
          <w:b/>
          <w:bCs/>
          <w:lang w:val="en-US"/>
        </w:rPr>
      </w:pPr>
      <w:r w:rsidRPr="00EF5CBA">
        <w:rPr>
          <w:b/>
          <w:bCs/>
          <w:lang w:val="en-US"/>
        </w:rPr>
        <w:t xml:space="preserve">A senior clinical decision maker with responsibility for the individual patient’s care </w:t>
      </w:r>
      <w:r w:rsidRPr="00793BE1">
        <w:rPr>
          <w:b/>
          <w:bCs/>
          <w:lang w:val="en-US"/>
        </w:rPr>
        <w:t>must ensure that the clinical assessment has been conducted and that this is recorded specifically in the medical notes and on the discharge summary.</w:t>
      </w:r>
    </w:p>
    <w:p w14:paraId="1E7C0882" w14:textId="77777777" w:rsidR="009B5747" w:rsidRPr="0059180A" w:rsidRDefault="009B5747" w:rsidP="009B5747">
      <w:pPr>
        <w:spacing w:after="0" w:line="240" w:lineRule="auto"/>
        <w:jc w:val="both"/>
        <w:rPr>
          <w:sz w:val="16"/>
          <w:szCs w:val="16"/>
          <w:lang w:val="en-US"/>
        </w:rPr>
      </w:pPr>
    </w:p>
    <w:p w14:paraId="175F2611" w14:textId="77777777" w:rsidR="009B5747" w:rsidRDefault="009B5747" w:rsidP="009B5747">
      <w:pPr>
        <w:spacing w:after="0" w:line="240" w:lineRule="auto"/>
        <w:jc w:val="both"/>
        <w:rPr>
          <w:b/>
          <w:lang w:val="en-US"/>
        </w:rPr>
      </w:pPr>
      <w:r>
        <w:rPr>
          <w:b/>
          <w:lang w:val="en-US"/>
        </w:rPr>
        <w:t>New Stepdown Process</w:t>
      </w:r>
    </w:p>
    <w:p w14:paraId="5F3D86AE" w14:textId="27C2C2D3" w:rsidR="009B5747" w:rsidRDefault="009B5747" w:rsidP="009B5747">
      <w:pPr>
        <w:spacing w:after="0" w:line="240" w:lineRule="auto"/>
        <w:jc w:val="both"/>
        <w:rPr>
          <w:lang w:val="en-US"/>
        </w:rPr>
      </w:pPr>
      <w:r>
        <w:rPr>
          <w:lang w:val="en-US"/>
        </w:rPr>
        <w:t xml:space="preserve">Patients that </w:t>
      </w:r>
      <w:r w:rsidRPr="00674596">
        <w:rPr>
          <w:b/>
          <w:lang w:val="en-US"/>
        </w:rPr>
        <w:t>have not</w:t>
      </w:r>
      <w:r>
        <w:rPr>
          <w:lang w:val="en-US"/>
        </w:rPr>
        <w:t xml:space="preserve"> required critical care / </w:t>
      </w:r>
      <w:r w:rsidRPr="00674596">
        <w:rPr>
          <w:b/>
          <w:lang w:val="en-US"/>
        </w:rPr>
        <w:t>are not</w:t>
      </w:r>
      <w:r>
        <w:rPr>
          <w:lang w:val="en-US"/>
        </w:rPr>
        <w:t xml:space="preserve"> severely immunosuppressed / </w:t>
      </w:r>
      <w:r w:rsidRPr="00674596">
        <w:rPr>
          <w:b/>
          <w:lang w:val="en-US"/>
        </w:rPr>
        <w:t>are not</w:t>
      </w:r>
      <w:r>
        <w:rPr>
          <w:lang w:val="en-US"/>
        </w:rPr>
        <w:t xml:space="preserve"> having AGPs – may be stood down at day 15 after first positive test </w:t>
      </w:r>
      <w:r w:rsidRPr="004605AF">
        <w:rPr>
          <w:b/>
          <w:lang w:val="en-US"/>
        </w:rPr>
        <w:t>without viral clearance</w:t>
      </w:r>
      <w:r>
        <w:rPr>
          <w:lang w:val="en-US"/>
        </w:rPr>
        <w:t xml:space="preserve"> testing, providing there has been clinical improvement (at least some respiratory recovery) and afebrile for 48 hours without use of medication.  A</w:t>
      </w:r>
      <w:r w:rsidRPr="00793BE1">
        <w:rPr>
          <w:lang w:val="en-US"/>
        </w:rPr>
        <w:t xml:space="preserve">ny discharges of a patient who has at some point during the admission been Covid positive into a </w:t>
      </w:r>
      <w:r w:rsidRPr="00793BE1">
        <w:rPr>
          <w:b/>
          <w:bCs/>
          <w:lang w:val="en-US"/>
        </w:rPr>
        <w:t>new care setting</w:t>
      </w:r>
      <w:r w:rsidRPr="00793BE1">
        <w:rPr>
          <w:lang w:val="en-US"/>
        </w:rPr>
        <w:t xml:space="preserve"> cannot be discharged into a home that is experiencing an active outbreak.  Discharges can however be provided for a patient who has at some point during the admission been Covid positive into a care setting if the patient is being discharged back into the care home from which they had been admitted.  There must also be due consideration given to the homes ability to provide effective safe care if they are subject to a significant outbreak.</w:t>
      </w:r>
    </w:p>
    <w:p w14:paraId="5664BA4B" w14:textId="77777777" w:rsidR="009B5747" w:rsidRPr="0059180A" w:rsidRDefault="009B5747" w:rsidP="009B5747">
      <w:pPr>
        <w:spacing w:after="0" w:line="240" w:lineRule="auto"/>
        <w:jc w:val="both"/>
        <w:rPr>
          <w:sz w:val="16"/>
          <w:szCs w:val="16"/>
          <w:lang w:val="en-US"/>
        </w:rPr>
      </w:pPr>
    </w:p>
    <w:p w14:paraId="714BBD77" w14:textId="77777777" w:rsidR="009B5747" w:rsidRDefault="009B5747" w:rsidP="009B5747">
      <w:pPr>
        <w:spacing w:after="0" w:line="240" w:lineRule="auto"/>
        <w:jc w:val="both"/>
        <w:rPr>
          <w:b/>
          <w:lang w:val="en-US"/>
        </w:rPr>
      </w:pPr>
      <w:r>
        <w:rPr>
          <w:b/>
          <w:lang w:val="en-US"/>
        </w:rPr>
        <w:t>Critical Care Patients</w:t>
      </w:r>
    </w:p>
    <w:p w14:paraId="01B05F7E" w14:textId="77777777" w:rsidR="009B5747" w:rsidRDefault="009B5747" w:rsidP="009B5747">
      <w:pPr>
        <w:spacing w:after="0" w:line="240" w:lineRule="auto"/>
        <w:jc w:val="both"/>
        <w:rPr>
          <w:lang w:val="en-US"/>
        </w:rPr>
      </w:pPr>
      <w:r>
        <w:rPr>
          <w:lang w:val="en-US"/>
        </w:rPr>
        <w:t xml:space="preserve">Patients who have required critical care may only be stood down at day 15 if: </w:t>
      </w:r>
    </w:p>
    <w:p w14:paraId="664C0F8E" w14:textId="77777777" w:rsidR="009B5747" w:rsidRDefault="009B5747" w:rsidP="009B5747">
      <w:pPr>
        <w:pStyle w:val="ListParagraph"/>
        <w:numPr>
          <w:ilvl w:val="0"/>
          <w:numId w:val="79"/>
        </w:numPr>
        <w:spacing w:after="0" w:line="240" w:lineRule="auto"/>
        <w:jc w:val="both"/>
        <w:rPr>
          <w:lang w:val="en-US"/>
        </w:rPr>
      </w:pPr>
      <w:r>
        <w:rPr>
          <w:lang w:val="en-US"/>
        </w:rPr>
        <w:t>Clinical improvement and afebrile for 48 hours</w:t>
      </w:r>
      <w:r w:rsidRPr="008A6BB7">
        <w:rPr>
          <w:lang w:val="en-US"/>
        </w:rPr>
        <w:t xml:space="preserve"> </w:t>
      </w:r>
    </w:p>
    <w:p w14:paraId="0EFDAFEE" w14:textId="77777777" w:rsidR="009B5747" w:rsidRPr="008A6BB7" w:rsidRDefault="009B5747" w:rsidP="009B5747">
      <w:pPr>
        <w:pStyle w:val="ListParagraph"/>
        <w:spacing w:after="0" w:line="240" w:lineRule="auto"/>
        <w:jc w:val="both"/>
        <w:rPr>
          <w:b/>
          <w:lang w:val="en-US"/>
        </w:rPr>
      </w:pPr>
      <w:r w:rsidRPr="008A6BB7">
        <w:rPr>
          <w:b/>
          <w:lang w:val="en-US"/>
        </w:rPr>
        <w:t xml:space="preserve">AND </w:t>
      </w:r>
    </w:p>
    <w:p w14:paraId="3552F2D0" w14:textId="77777777" w:rsidR="009B5747" w:rsidRDefault="009B5747" w:rsidP="009B5747">
      <w:pPr>
        <w:pStyle w:val="ListParagraph"/>
        <w:numPr>
          <w:ilvl w:val="0"/>
          <w:numId w:val="79"/>
        </w:numPr>
        <w:spacing w:after="0" w:line="240" w:lineRule="auto"/>
        <w:jc w:val="both"/>
        <w:rPr>
          <w:lang w:val="en-US"/>
        </w:rPr>
      </w:pPr>
      <w:r>
        <w:rPr>
          <w:lang w:val="en-US"/>
        </w:rPr>
        <w:t>One negative sputum test</w:t>
      </w:r>
      <w:r w:rsidRPr="008A6BB7">
        <w:rPr>
          <w:lang w:val="en-US"/>
        </w:rPr>
        <w:t xml:space="preserve"> (if unab</w:t>
      </w:r>
      <w:r>
        <w:rPr>
          <w:lang w:val="en-US"/>
        </w:rPr>
        <w:t>le to gain sputum, 1 negative nose &amp; throat swab)</w:t>
      </w:r>
    </w:p>
    <w:p w14:paraId="4A39D5A0" w14:textId="77777777" w:rsidR="009B5747" w:rsidRPr="0059180A" w:rsidRDefault="009B5747" w:rsidP="009B5747">
      <w:pPr>
        <w:spacing w:after="0" w:line="240" w:lineRule="auto"/>
        <w:jc w:val="both"/>
        <w:rPr>
          <w:sz w:val="16"/>
          <w:szCs w:val="16"/>
          <w:lang w:val="en-US"/>
        </w:rPr>
      </w:pPr>
    </w:p>
    <w:p w14:paraId="27C54094" w14:textId="77777777" w:rsidR="009B5747" w:rsidRDefault="009B5747" w:rsidP="009B5747">
      <w:pPr>
        <w:spacing w:after="0" w:line="240" w:lineRule="auto"/>
        <w:jc w:val="both"/>
        <w:rPr>
          <w:lang w:val="en-US"/>
        </w:rPr>
      </w:pPr>
      <w:r>
        <w:rPr>
          <w:lang w:val="en-US"/>
        </w:rPr>
        <w:t xml:space="preserve">If they remain positive, infection control precautions must remain in place and the patient retested at 7 day intervals until a negative test is obtained or until day 35 since first positive test when they may be stood down without any further testing. </w:t>
      </w:r>
    </w:p>
    <w:p w14:paraId="554B455B" w14:textId="77777777" w:rsidR="009B5747" w:rsidRPr="0059180A" w:rsidRDefault="009B5747" w:rsidP="009B5747">
      <w:pPr>
        <w:spacing w:after="0" w:line="240" w:lineRule="auto"/>
        <w:jc w:val="both"/>
        <w:rPr>
          <w:sz w:val="16"/>
          <w:szCs w:val="16"/>
          <w:lang w:val="en-US"/>
        </w:rPr>
      </w:pPr>
    </w:p>
    <w:p w14:paraId="43B09ADC" w14:textId="77777777" w:rsidR="009B5747" w:rsidRPr="004605AF" w:rsidRDefault="009B5747" w:rsidP="009B5747">
      <w:pPr>
        <w:spacing w:after="0" w:line="240" w:lineRule="auto"/>
        <w:jc w:val="both"/>
        <w:rPr>
          <w:b/>
          <w:lang w:val="en-US"/>
        </w:rPr>
      </w:pPr>
      <w:r>
        <w:rPr>
          <w:b/>
          <w:lang w:val="en-US"/>
        </w:rPr>
        <w:t xml:space="preserve">Patients having AGPs </w:t>
      </w:r>
    </w:p>
    <w:p w14:paraId="6931CBDA" w14:textId="77777777" w:rsidR="009B5747" w:rsidRDefault="009B5747" w:rsidP="009B5747">
      <w:pPr>
        <w:spacing w:after="0" w:line="240" w:lineRule="auto"/>
        <w:jc w:val="both"/>
        <w:rPr>
          <w:lang w:val="en-US"/>
        </w:rPr>
      </w:pPr>
      <w:r>
        <w:rPr>
          <w:lang w:val="en-US"/>
        </w:rPr>
        <w:t>Patients having AGPs may only be stood down at day 15 if:</w:t>
      </w:r>
    </w:p>
    <w:p w14:paraId="3666538C" w14:textId="77777777" w:rsidR="009B5747" w:rsidRDefault="009B5747" w:rsidP="009B5747">
      <w:pPr>
        <w:pStyle w:val="ListParagraph"/>
        <w:numPr>
          <w:ilvl w:val="0"/>
          <w:numId w:val="79"/>
        </w:numPr>
        <w:spacing w:after="0" w:line="240" w:lineRule="auto"/>
        <w:jc w:val="both"/>
        <w:rPr>
          <w:lang w:val="en-US"/>
        </w:rPr>
      </w:pPr>
      <w:r>
        <w:rPr>
          <w:lang w:val="en-US"/>
        </w:rPr>
        <w:t xml:space="preserve">Clinical improvement and afebrile for 48 hours </w:t>
      </w:r>
    </w:p>
    <w:p w14:paraId="0E9FE42D" w14:textId="77777777" w:rsidR="009B5747" w:rsidRDefault="009B5747" w:rsidP="009B5747">
      <w:pPr>
        <w:pStyle w:val="ListParagraph"/>
        <w:numPr>
          <w:ilvl w:val="0"/>
          <w:numId w:val="79"/>
        </w:numPr>
        <w:spacing w:after="0" w:line="240" w:lineRule="auto"/>
        <w:jc w:val="both"/>
        <w:rPr>
          <w:lang w:val="en-US"/>
        </w:rPr>
      </w:pPr>
      <w:r>
        <w:rPr>
          <w:lang w:val="en-US"/>
        </w:rPr>
        <w:t xml:space="preserve">One negative sputum (if unable to gain sputum, </w:t>
      </w:r>
      <w:r w:rsidRPr="008A6BB7">
        <w:rPr>
          <w:b/>
          <w:lang w:val="en-US"/>
        </w:rPr>
        <w:t>2</w:t>
      </w:r>
      <w:r>
        <w:rPr>
          <w:lang w:val="en-US"/>
        </w:rPr>
        <w:t xml:space="preserve"> negative nose &amp; throat swabs taken 48 hours apart)</w:t>
      </w:r>
    </w:p>
    <w:p w14:paraId="27013C4F" w14:textId="77777777" w:rsidR="009B5747" w:rsidRPr="0059180A" w:rsidRDefault="009B5747" w:rsidP="009B5747">
      <w:pPr>
        <w:pStyle w:val="ListParagraph"/>
        <w:spacing w:after="0" w:line="240" w:lineRule="auto"/>
        <w:jc w:val="both"/>
        <w:rPr>
          <w:sz w:val="18"/>
          <w:szCs w:val="18"/>
          <w:lang w:val="en-US"/>
        </w:rPr>
      </w:pPr>
    </w:p>
    <w:p w14:paraId="757371BF" w14:textId="77777777" w:rsidR="009B5747" w:rsidRPr="008A6BB7" w:rsidRDefault="009B5747" w:rsidP="009B5747">
      <w:pPr>
        <w:spacing w:after="0" w:line="240" w:lineRule="auto"/>
        <w:jc w:val="both"/>
        <w:rPr>
          <w:lang w:val="en-US"/>
        </w:rPr>
      </w:pPr>
      <w:r>
        <w:rPr>
          <w:lang w:val="en-US"/>
        </w:rPr>
        <w:t xml:space="preserve">If they remain positive, infection control precautions must remain in place and the patient retested at 7 day intervals until a negative test is obtained or until day 35 when if there is ongoing clinical improvement the patient may be stood down without further testing. </w:t>
      </w:r>
    </w:p>
    <w:p w14:paraId="68DF9E6D" w14:textId="77777777" w:rsidR="009B5747" w:rsidRPr="0059180A" w:rsidRDefault="009B5747" w:rsidP="009B5747">
      <w:pPr>
        <w:spacing w:after="0" w:line="240" w:lineRule="auto"/>
        <w:jc w:val="both"/>
        <w:rPr>
          <w:sz w:val="16"/>
          <w:szCs w:val="16"/>
          <w:lang w:val="en-US"/>
        </w:rPr>
      </w:pPr>
    </w:p>
    <w:p w14:paraId="65CDA71E" w14:textId="77777777" w:rsidR="009B5747" w:rsidRDefault="009B5747" w:rsidP="009B5747">
      <w:pPr>
        <w:spacing w:after="0" w:line="240" w:lineRule="auto"/>
        <w:jc w:val="both"/>
        <w:rPr>
          <w:b/>
          <w:lang w:val="en-US"/>
        </w:rPr>
      </w:pPr>
      <w:r>
        <w:rPr>
          <w:b/>
          <w:lang w:val="en-US"/>
        </w:rPr>
        <w:t xml:space="preserve">Immunosuppressed Patients </w:t>
      </w:r>
    </w:p>
    <w:p w14:paraId="1D911CD7" w14:textId="77777777" w:rsidR="009B5747" w:rsidRDefault="009B5747" w:rsidP="009B5747">
      <w:pPr>
        <w:spacing w:after="0" w:line="240" w:lineRule="auto"/>
        <w:jc w:val="both"/>
        <w:rPr>
          <w:lang w:val="en-US"/>
        </w:rPr>
      </w:pPr>
      <w:r>
        <w:rPr>
          <w:lang w:val="en-US"/>
        </w:rPr>
        <w:t>Patients that are severely immunosuppressed as per definition below may only be stood down at day 15 if:</w:t>
      </w:r>
    </w:p>
    <w:p w14:paraId="630C3002" w14:textId="77777777" w:rsidR="009B5747" w:rsidRDefault="009B5747" w:rsidP="009B5747">
      <w:pPr>
        <w:pStyle w:val="ListParagraph"/>
        <w:numPr>
          <w:ilvl w:val="0"/>
          <w:numId w:val="80"/>
        </w:numPr>
        <w:spacing w:after="0" w:line="240" w:lineRule="auto"/>
        <w:jc w:val="both"/>
        <w:rPr>
          <w:lang w:val="en-US"/>
        </w:rPr>
      </w:pPr>
      <w:r>
        <w:rPr>
          <w:lang w:val="en-US"/>
        </w:rPr>
        <w:t xml:space="preserve">Clinical improvement and afebrile for 48 hours </w:t>
      </w:r>
    </w:p>
    <w:p w14:paraId="659A96A3" w14:textId="77777777" w:rsidR="009B5747" w:rsidRPr="000D3F65" w:rsidRDefault="009B5747" w:rsidP="009B5747">
      <w:pPr>
        <w:pStyle w:val="ListParagraph"/>
        <w:numPr>
          <w:ilvl w:val="0"/>
          <w:numId w:val="80"/>
        </w:numPr>
        <w:spacing w:after="0" w:line="240" w:lineRule="auto"/>
        <w:jc w:val="both"/>
        <w:rPr>
          <w:lang w:val="en-US"/>
        </w:rPr>
      </w:pPr>
      <w:r>
        <w:rPr>
          <w:lang w:val="en-US"/>
        </w:rPr>
        <w:t xml:space="preserve">One negative sputum (if unable to gain sputum, 1 negative nose &amp; throat swab) </w:t>
      </w:r>
    </w:p>
    <w:p w14:paraId="7691EA37" w14:textId="77777777" w:rsidR="009B5747" w:rsidRDefault="009B5747" w:rsidP="009B5747">
      <w:pPr>
        <w:spacing w:after="0" w:line="240" w:lineRule="auto"/>
        <w:jc w:val="both"/>
        <w:rPr>
          <w:lang w:val="en-US"/>
        </w:rPr>
      </w:pPr>
    </w:p>
    <w:p w14:paraId="56D33B9C" w14:textId="77777777" w:rsidR="009B5747" w:rsidRPr="008D3EF6" w:rsidRDefault="009B5747" w:rsidP="009B5747">
      <w:pPr>
        <w:spacing w:after="0" w:line="240" w:lineRule="auto"/>
        <w:jc w:val="both"/>
        <w:rPr>
          <w:lang w:val="en-US"/>
        </w:rPr>
      </w:pPr>
      <w:r>
        <w:rPr>
          <w:lang w:val="en-US"/>
        </w:rPr>
        <w:t xml:space="preserve">If they remain positive, infection control precautions must remain in place and the patient retested at 7 day intervals until a negative test is obtained or until day 23 after first positive test, when the patient may be stood down without further testing </w:t>
      </w:r>
    </w:p>
    <w:p w14:paraId="00A2C4CA" w14:textId="77777777" w:rsidR="008706CE" w:rsidRDefault="00470227" w:rsidP="00A64DBB">
      <w:pPr>
        <w:pStyle w:val="Heading2"/>
        <w:numPr>
          <w:ilvl w:val="1"/>
          <w:numId w:val="66"/>
        </w:numPr>
        <w:ind w:left="792"/>
      </w:pPr>
      <w:r>
        <w:lastRenderedPageBreak/>
        <w:t xml:space="preserve"> </w:t>
      </w:r>
      <w:bookmarkStart w:id="24" w:name="_Toc42180203"/>
      <w:r w:rsidR="008706CE" w:rsidRPr="001169D9">
        <w:t>End of Life Care (</w:t>
      </w:r>
      <w:r w:rsidR="00D51BB7">
        <w:t xml:space="preserve">Hub </w:t>
      </w:r>
      <w:r w:rsidR="00757872">
        <w:t>O</w:t>
      </w:r>
      <w:r w:rsidR="008706CE" w:rsidRPr="00E65984">
        <w:t>ption</w:t>
      </w:r>
      <w:r w:rsidR="008706CE" w:rsidRPr="001169D9">
        <w:t xml:space="preserve"> 4)</w:t>
      </w:r>
      <w:bookmarkEnd w:id="24"/>
    </w:p>
    <w:p w14:paraId="7F64292F" w14:textId="77777777" w:rsidR="00AB700C" w:rsidRDefault="00AB700C" w:rsidP="00740D5F">
      <w:r>
        <w:t>When a professional referrer needs to access support for someone at the end of their life</w:t>
      </w:r>
      <w:r w:rsidR="00757872">
        <w:t xml:space="preserve">, </w:t>
      </w:r>
      <w:r>
        <w:t xml:space="preserve">they can access the Somerset End of Life Care Coordination Centre via </w:t>
      </w:r>
      <w:r w:rsidR="00757872">
        <w:t>O</w:t>
      </w:r>
      <w:r>
        <w:t>ption 4 of the SHCC.</w:t>
      </w:r>
    </w:p>
    <w:p w14:paraId="408CEBEF" w14:textId="77777777" w:rsidR="00AB700C" w:rsidRDefault="00AB700C" w:rsidP="00740D5F">
      <w:r>
        <w:t xml:space="preserve">The caller is given a further 3 options after selecting </w:t>
      </w:r>
      <w:r w:rsidR="00757872">
        <w:t>O</w:t>
      </w:r>
      <w:r>
        <w:t>ption 4</w:t>
      </w:r>
      <w:r w:rsidR="00E56248">
        <w:t>:</w:t>
      </w:r>
    </w:p>
    <w:p w14:paraId="7943F894" w14:textId="77777777" w:rsidR="00AB700C" w:rsidRDefault="00AB700C" w:rsidP="00740D5F">
      <w:r>
        <w:tab/>
        <w:t xml:space="preserve">4.1: </w:t>
      </w:r>
      <w:r w:rsidR="00E56248">
        <w:t>Symptom control and/or advice from St Margaret’s Hospice</w:t>
      </w:r>
    </w:p>
    <w:p w14:paraId="3FA42DEB" w14:textId="77777777" w:rsidR="00AB700C" w:rsidRDefault="00AB700C" w:rsidP="00740D5F">
      <w:r>
        <w:tab/>
        <w:t xml:space="preserve">4.2: </w:t>
      </w:r>
      <w:r w:rsidR="00757872">
        <w:t>Request a</w:t>
      </w:r>
      <w:r w:rsidR="00E56248">
        <w:t xml:space="preserve"> package of care or equipment at home through the E</w:t>
      </w:r>
      <w:r w:rsidR="007977B8">
        <w:t xml:space="preserve">nd </w:t>
      </w:r>
      <w:r w:rsidR="00E56248">
        <w:t>o</w:t>
      </w:r>
      <w:r w:rsidR="007977B8">
        <w:t xml:space="preserve">f </w:t>
      </w:r>
      <w:r w:rsidR="00E56248">
        <w:t>L</w:t>
      </w:r>
      <w:r w:rsidR="007977B8">
        <w:t>ife</w:t>
      </w:r>
      <w:r w:rsidR="00E56248">
        <w:t xml:space="preserve"> care coordination centre</w:t>
      </w:r>
    </w:p>
    <w:p w14:paraId="1882566F" w14:textId="77777777" w:rsidR="00577892" w:rsidRDefault="00AB700C" w:rsidP="00740D5F">
      <w:r>
        <w:tab/>
        <w:t xml:space="preserve">4.3: </w:t>
      </w:r>
      <w:r w:rsidR="00E56248">
        <w:t>Re</w:t>
      </w:r>
      <w:r w:rsidR="00757872">
        <w:t>quest</w:t>
      </w:r>
      <w:r w:rsidR="00E56248">
        <w:t xml:space="preserve"> a bedded facility</w:t>
      </w:r>
    </w:p>
    <w:p w14:paraId="5B3A8D6E" w14:textId="77777777" w:rsidR="00AB700C" w:rsidRDefault="00AB700C" w:rsidP="009B2216">
      <w:pPr>
        <w:pStyle w:val="Heading4"/>
      </w:pPr>
      <w:r>
        <w:t xml:space="preserve">Option 4.1: End of Life </w:t>
      </w:r>
      <w:r w:rsidR="00757872">
        <w:t>s</w:t>
      </w:r>
      <w:r>
        <w:t xml:space="preserve">ymptom </w:t>
      </w:r>
      <w:r w:rsidR="00757872">
        <w:t>ad</w:t>
      </w:r>
      <w:r>
        <w:t xml:space="preserve">vice and </w:t>
      </w:r>
      <w:r w:rsidR="00757872">
        <w:t>s</w:t>
      </w:r>
      <w:r>
        <w:t>upport</w:t>
      </w:r>
    </w:p>
    <w:p w14:paraId="70509C22" w14:textId="77777777" w:rsidR="00E56248" w:rsidRDefault="00E56248" w:rsidP="00E56248">
      <w:r>
        <w:t>The symptom advice service is managed by St Margaret’s Hospice and can be accessed 24 hours a day, 7 days a week.  The advice line is answered by a trained nurse who will be able to provide advice and support to anyone (including family, carers, health and social care professional</w:t>
      </w:r>
      <w:r w:rsidR="00757872">
        <w:t>s</w:t>
      </w:r>
      <w:r>
        <w:t>) caring for a patient with a palliative diagnosis.</w:t>
      </w:r>
    </w:p>
    <w:p w14:paraId="5F82C91F" w14:textId="77777777" w:rsidR="00E56248" w:rsidRDefault="00E56248" w:rsidP="00740D5F">
      <w:r>
        <w:t>A direct contact number to St Margaret’s Hospice is also provided to the individuals caring for a patient with a palliative diagnosis. In which case, access to the symptom and advice line will bypass the Somerset End of Life Care Coordination Centre.</w:t>
      </w:r>
    </w:p>
    <w:p w14:paraId="376AA55F" w14:textId="77777777" w:rsidR="00AB700C" w:rsidRDefault="00AB700C" w:rsidP="00740D5F">
      <w:r w:rsidRPr="009B2216">
        <w:rPr>
          <w:rStyle w:val="Heading4Char"/>
        </w:rPr>
        <w:t>Option 4.2: End of Life care at home</w:t>
      </w:r>
    </w:p>
    <w:p w14:paraId="1156F1B3" w14:textId="77777777" w:rsidR="00E56248" w:rsidRDefault="00E56248" w:rsidP="00E56248">
      <w:bookmarkStart w:id="25" w:name="_Hlk41551580"/>
      <w:r w:rsidRPr="00532514">
        <w:t>The primary role of Somerset End of Life Care Coordination Centre is</w:t>
      </w:r>
      <w:r>
        <w:t xml:space="preserve"> to</w:t>
      </w:r>
      <w:r w:rsidRPr="00532514">
        <w:t xml:space="preserve"> arrang</w:t>
      </w:r>
      <w:r>
        <w:t>e</w:t>
      </w:r>
      <w:r w:rsidRPr="00532514">
        <w:t xml:space="preserve"> home care and equipment </w:t>
      </w:r>
      <w:r>
        <w:t>across</w:t>
      </w:r>
      <w:r w:rsidRPr="00532514">
        <w:t xml:space="preserve"> Somerset for patients at</w:t>
      </w:r>
      <w:r>
        <w:t xml:space="preserve"> the</w:t>
      </w:r>
      <w:r w:rsidRPr="00532514">
        <w:t xml:space="preserve"> end of</w:t>
      </w:r>
      <w:r>
        <w:t xml:space="preserve"> their</w:t>
      </w:r>
      <w:r w:rsidRPr="00532514">
        <w:t xml:space="preserve"> life who may already be at home or wish to be discharged home.</w:t>
      </w:r>
    </w:p>
    <w:p w14:paraId="4F831EBE" w14:textId="77777777" w:rsidR="00E56248" w:rsidRPr="00E56248" w:rsidRDefault="00E56248" w:rsidP="00E56248">
      <w:bookmarkStart w:id="26" w:name="_Hlk40962613"/>
      <w:bookmarkEnd w:id="25"/>
      <w:r w:rsidRPr="00E56248">
        <w:t>Patients are referred to the E</w:t>
      </w:r>
      <w:r w:rsidR="00757872">
        <w:t xml:space="preserve">nd of Life </w:t>
      </w:r>
      <w:r w:rsidRPr="00E56248">
        <w:t xml:space="preserve">Care Coordination Centre from the </w:t>
      </w:r>
      <w:r w:rsidR="00757872">
        <w:t>a</w:t>
      </w:r>
      <w:r w:rsidRPr="00E56248">
        <w:t xml:space="preserve">cute </w:t>
      </w:r>
      <w:r w:rsidR="00757872">
        <w:t>t</w:t>
      </w:r>
      <w:r w:rsidRPr="00E56248">
        <w:t xml:space="preserve">rusts using the </w:t>
      </w:r>
      <w:r w:rsidR="00757872">
        <w:t>Single Referral Form</w:t>
      </w:r>
      <w:r w:rsidRPr="00E56248">
        <w:t xml:space="preserve"> or from the Community setting using </w:t>
      </w:r>
      <w:r w:rsidR="00757872">
        <w:t>S</w:t>
      </w:r>
      <w:r w:rsidRPr="00E56248">
        <w:t xml:space="preserve">ection 1 and 2 of the Care </w:t>
      </w:r>
      <w:r w:rsidR="00757872">
        <w:t>O</w:t>
      </w:r>
      <w:r w:rsidRPr="00E56248">
        <w:t>rder Form.</w:t>
      </w:r>
    </w:p>
    <w:p w14:paraId="743F3A22" w14:textId="77777777" w:rsidR="00E56248" w:rsidRPr="00E56248" w:rsidRDefault="00E56248" w:rsidP="00E56248">
      <w:r w:rsidRPr="00E56248">
        <w:t>Once the referral has been received</w:t>
      </w:r>
      <w:r w:rsidR="00757872">
        <w:t xml:space="preserve">, </w:t>
      </w:r>
      <w:r w:rsidRPr="00E56248">
        <w:t xml:space="preserve">it is triaged by a clinician and funding is agreed. A request to fill a </w:t>
      </w:r>
      <w:r w:rsidR="00757872">
        <w:t>p</w:t>
      </w:r>
      <w:r w:rsidRPr="00E56248">
        <w:t xml:space="preserve">ackage of </w:t>
      </w:r>
      <w:r w:rsidR="00757872">
        <w:t>c</w:t>
      </w:r>
      <w:r w:rsidRPr="00E56248">
        <w:t xml:space="preserve">are is then sent out to contracted providers. Once a provider has been sourced and secured the End </w:t>
      </w:r>
      <w:r>
        <w:t>o</w:t>
      </w:r>
      <w:r w:rsidRPr="00E56248">
        <w:t>f Life Care Coordination Centre will inform the referrer</w:t>
      </w:r>
      <w:r w:rsidR="00757872">
        <w:t xml:space="preserve"> and p</w:t>
      </w:r>
      <w:r w:rsidRPr="00E56248">
        <w:t xml:space="preserve">atient or </w:t>
      </w:r>
      <w:r w:rsidR="00757872">
        <w:t>ne</w:t>
      </w:r>
      <w:r w:rsidRPr="00E56248">
        <w:t xml:space="preserve">xt of </w:t>
      </w:r>
      <w:r w:rsidR="00757872">
        <w:t>k</w:t>
      </w:r>
      <w:r w:rsidRPr="00E56248">
        <w:t>in.</w:t>
      </w:r>
    </w:p>
    <w:bookmarkEnd w:id="26"/>
    <w:p w14:paraId="38A625C2" w14:textId="77777777" w:rsidR="00E56248" w:rsidRDefault="00E56248" w:rsidP="00E56248">
      <w:r>
        <w:t>The Centre is also responsible for coordinating and allocating waking nights sits via Marie Curie.</w:t>
      </w:r>
      <w:r w:rsidRPr="0089149C">
        <w:t xml:space="preserve"> </w:t>
      </w:r>
      <w:r>
        <w:t xml:space="preserve">This includes the waking night sits for D2A, Rapid Response and Adult Social Care (via the </w:t>
      </w:r>
      <w:r w:rsidR="00757872">
        <w:t>So</w:t>
      </w:r>
      <w:r>
        <w:t xml:space="preserve">urcing </w:t>
      </w:r>
      <w:r w:rsidR="00757872">
        <w:t>Ca</w:t>
      </w:r>
      <w:r>
        <w:t>re team).</w:t>
      </w:r>
    </w:p>
    <w:p w14:paraId="5903639C" w14:textId="77777777" w:rsidR="00E56248" w:rsidRDefault="00E56248" w:rsidP="00E56248">
      <w:r>
        <w:t xml:space="preserve">As part of the </w:t>
      </w:r>
      <w:r w:rsidR="00C368C8">
        <w:t>Covid-19</w:t>
      </w:r>
      <w:r>
        <w:t xml:space="preserve"> response, the clinicians working in </w:t>
      </w:r>
      <w:r w:rsidR="00757872">
        <w:t>the E</w:t>
      </w:r>
      <w:r>
        <w:t xml:space="preserve">nd of Life Care Coordination Centre are responsible for triaging and approving funding requests for End of </w:t>
      </w:r>
      <w:r w:rsidR="00757872">
        <w:t>Li</w:t>
      </w:r>
      <w:r>
        <w:t>fe patients at home as well as those in nursing home placements.</w:t>
      </w:r>
    </w:p>
    <w:p w14:paraId="7211333B" w14:textId="77777777" w:rsidR="00740D5F" w:rsidRDefault="00AB700C" w:rsidP="00781A4D">
      <w:pPr>
        <w:pStyle w:val="Heading4"/>
      </w:pPr>
      <w:r>
        <w:t>Option 4:3 End of Life care in a bedded facilit</w:t>
      </w:r>
      <w:r w:rsidR="00781A4D">
        <w:t>y</w:t>
      </w:r>
    </w:p>
    <w:p w14:paraId="18E75D4A" w14:textId="77777777" w:rsidR="00E56248" w:rsidRPr="00740D5F" w:rsidRDefault="00757872" w:rsidP="00740D5F">
      <w:r>
        <w:t>Bedded care for End of Life</w:t>
      </w:r>
      <w:r w:rsidR="00E56248">
        <w:t xml:space="preserve"> </w:t>
      </w:r>
      <w:r>
        <w:t>can be</w:t>
      </w:r>
      <w:r w:rsidR="00E56248">
        <w:t xml:space="preserve"> accessed through </w:t>
      </w:r>
      <w:r>
        <w:t>O</w:t>
      </w:r>
      <w:r w:rsidR="00E56248">
        <w:t>ption 4.3</w:t>
      </w:r>
      <w:r w:rsidR="00781A4D">
        <w:t xml:space="preserve"> through the hub where the bedded facility request will be taken by the bed coordination team.</w:t>
      </w:r>
    </w:p>
    <w:p w14:paraId="7EF2A749" w14:textId="77777777" w:rsidR="00AB700C" w:rsidRDefault="00AB700C" w:rsidP="00043073">
      <w:pPr>
        <w:pStyle w:val="Heading4"/>
      </w:pPr>
    </w:p>
    <w:p w14:paraId="3E089FB2" w14:textId="77777777" w:rsidR="009257F3" w:rsidRPr="00532514" w:rsidRDefault="009257F3" w:rsidP="00043073">
      <w:pPr>
        <w:pStyle w:val="Heading4"/>
      </w:pPr>
      <w:r w:rsidRPr="00532514">
        <w:t>Overview of operating practice</w:t>
      </w:r>
    </w:p>
    <w:tbl>
      <w:tblPr>
        <w:tblStyle w:val="TableGrid"/>
        <w:tblW w:w="9886" w:type="dxa"/>
        <w:tblInd w:w="284" w:type="dxa"/>
        <w:tblLook w:val="04A0" w:firstRow="1" w:lastRow="0" w:firstColumn="1" w:lastColumn="0" w:noHBand="0" w:noVBand="1"/>
      </w:tblPr>
      <w:tblGrid>
        <w:gridCol w:w="2516"/>
        <w:gridCol w:w="3685"/>
        <w:gridCol w:w="3685"/>
      </w:tblGrid>
      <w:tr w:rsidR="009257F3" w:rsidRPr="00532514" w14:paraId="7A48691B" w14:textId="77777777" w:rsidTr="00C10A80">
        <w:trPr>
          <w:trHeight w:val="1077"/>
        </w:trPr>
        <w:tc>
          <w:tcPr>
            <w:tcW w:w="2516" w:type="dxa"/>
            <w:tcBorders>
              <w:bottom w:val="single" w:sz="4" w:space="0" w:color="auto"/>
            </w:tcBorders>
          </w:tcPr>
          <w:p w14:paraId="6BE33306" w14:textId="77777777" w:rsidR="009257F3" w:rsidRPr="00043073" w:rsidRDefault="009257F3" w:rsidP="00043073">
            <w:pPr>
              <w:rPr>
                <w:b/>
                <w:bCs/>
              </w:rPr>
            </w:pPr>
            <w:r w:rsidRPr="00043073">
              <w:rPr>
                <w:b/>
                <w:bCs/>
              </w:rPr>
              <w:t>Operating Hours</w:t>
            </w:r>
          </w:p>
        </w:tc>
        <w:tc>
          <w:tcPr>
            <w:tcW w:w="7370" w:type="dxa"/>
            <w:gridSpan w:val="2"/>
            <w:tcBorders>
              <w:bottom w:val="single" w:sz="4" w:space="0" w:color="auto"/>
            </w:tcBorders>
          </w:tcPr>
          <w:p w14:paraId="06295256" w14:textId="77777777" w:rsidR="009257F3" w:rsidRPr="00532514" w:rsidRDefault="009257F3" w:rsidP="00043073">
            <w:r w:rsidRPr="00532514">
              <w:t xml:space="preserve">Hub receipt of referrals – </w:t>
            </w:r>
            <w:r w:rsidR="00757872">
              <w:t>8:00-20:00,</w:t>
            </w:r>
            <w:r w:rsidRPr="00532514">
              <w:t xml:space="preserve"> 7 days</w:t>
            </w:r>
            <w:r w:rsidR="00757872">
              <w:t xml:space="preserve"> a week</w:t>
            </w:r>
          </w:p>
        </w:tc>
      </w:tr>
      <w:tr w:rsidR="009257F3" w:rsidRPr="00532514" w14:paraId="0A405A07" w14:textId="77777777" w:rsidTr="00C10A80">
        <w:trPr>
          <w:trHeight w:val="359"/>
        </w:trPr>
        <w:tc>
          <w:tcPr>
            <w:tcW w:w="2516" w:type="dxa"/>
            <w:tcBorders>
              <w:bottom w:val="single" w:sz="4" w:space="0" w:color="auto"/>
            </w:tcBorders>
          </w:tcPr>
          <w:p w14:paraId="46F53608" w14:textId="77777777" w:rsidR="009257F3" w:rsidRPr="00043073" w:rsidRDefault="009257F3" w:rsidP="00043073">
            <w:pPr>
              <w:rPr>
                <w:b/>
                <w:bCs/>
              </w:rPr>
            </w:pPr>
            <w:r w:rsidRPr="00043073">
              <w:rPr>
                <w:b/>
                <w:bCs/>
              </w:rPr>
              <w:t xml:space="preserve">Staff </w:t>
            </w:r>
            <w:r w:rsidR="004669E5">
              <w:rPr>
                <w:b/>
                <w:bCs/>
              </w:rPr>
              <w:t>professions involved</w:t>
            </w:r>
          </w:p>
        </w:tc>
        <w:tc>
          <w:tcPr>
            <w:tcW w:w="3685" w:type="dxa"/>
            <w:tcBorders>
              <w:bottom w:val="single" w:sz="4" w:space="0" w:color="auto"/>
              <w:right w:val="single" w:sz="8" w:space="0" w:color="FFFFFF" w:themeColor="background1"/>
            </w:tcBorders>
          </w:tcPr>
          <w:p w14:paraId="4826A93F" w14:textId="77777777" w:rsidR="009257F3" w:rsidRPr="00532514" w:rsidRDefault="009257F3" w:rsidP="00043073">
            <w:r w:rsidRPr="00532514">
              <w:t>Administration staff</w:t>
            </w:r>
          </w:p>
        </w:tc>
        <w:tc>
          <w:tcPr>
            <w:tcW w:w="3685" w:type="dxa"/>
            <w:tcBorders>
              <w:left w:val="single" w:sz="8" w:space="0" w:color="FFFFFF" w:themeColor="background1"/>
              <w:bottom w:val="single" w:sz="4" w:space="0" w:color="auto"/>
            </w:tcBorders>
          </w:tcPr>
          <w:p w14:paraId="0E37B5A6" w14:textId="77777777" w:rsidR="009257F3" w:rsidRPr="00532514" w:rsidRDefault="009257F3" w:rsidP="00043073">
            <w:r w:rsidRPr="00532514">
              <w:t>Registered Nurses</w:t>
            </w:r>
          </w:p>
        </w:tc>
      </w:tr>
      <w:tr w:rsidR="009257F3" w:rsidRPr="00532514" w14:paraId="4D139DB0" w14:textId="77777777" w:rsidTr="00C10A80">
        <w:trPr>
          <w:trHeight w:val="612"/>
        </w:trPr>
        <w:tc>
          <w:tcPr>
            <w:tcW w:w="2516" w:type="dxa"/>
            <w:tcBorders>
              <w:top w:val="single" w:sz="4" w:space="0" w:color="auto"/>
            </w:tcBorders>
          </w:tcPr>
          <w:p w14:paraId="61CA8546" w14:textId="77777777" w:rsidR="009257F3" w:rsidRPr="00043073" w:rsidRDefault="009257F3" w:rsidP="00043073">
            <w:pPr>
              <w:rPr>
                <w:b/>
                <w:bCs/>
              </w:rPr>
            </w:pPr>
            <w:r w:rsidRPr="00043073">
              <w:rPr>
                <w:b/>
                <w:bCs/>
              </w:rPr>
              <w:t>Acceptance criteria</w:t>
            </w:r>
          </w:p>
        </w:tc>
        <w:tc>
          <w:tcPr>
            <w:tcW w:w="7370" w:type="dxa"/>
            <w:gridSpan w:val="2"/>
            <w:tcBorders>
              <w:top w:val="single" w:sz="4" w:space="0" w:color="auto"/>
            </w:tcBorders>
          </w:tcPr>
          <w:p w14:paraId="3167BA41" w14:textId="77777777" w:rsidR="009257F3" w:rsidRPr="00532514" w:rsidRDefault="009257F3" w:rsidP="00043073">
            <w:r w:rsidRPr="00532514">
              <w:t xml:space="preserve">Acute Hospital referrals – via SHCC </w:t>
            </w:r>
            <w:r w:rsidR="00757872">
              <w:t>Single Referral Form</w:t>
            </w:r>
          </w:p>
          <w:p w14:paraId="736111B2" w14:textId="77777777" w:rsidR="009257F3" w:rsidRPr="00532514" w:rsidRDefault="009257F3" w:rsidP="00043073">
            <w:r w:rsidRPr="00532514">
              <w:t>Community referrals – via C</w:t>
            </w:r>
            <w:r w:rsidR="00740D5F">
              <w:t xml:space="preserve">ontinuing </w:t>
            </w:r>
            <w:r w:rsidRPr="00532514">
              <w:t>H</w:t>
            </w:r>
            <w:r w:rsidR="00740D5F">
              <w:t>ealthcare (CHC)</w:t>
            </w:r>
            <w:r w:rsidRPr="00532514">
              <w:t xml:space="preserve"> </w:t>
            </w:r>
            <w:r w:rsidR="00757872">
              <w:t>Fo</w:t>
            </w:r>
            <w:r w:rsidRPr="00532514">
              <w:t>rm</w:t>
            </w:r>
          </w:p>
          <w:p w14:paraId="6DF0E1CE" w14:textId="77777777" w:rsidR="009257F3" w:rsidRPr="00532514" w:rsidRDefault="009257F3" w:rsidP="00043073">
            <w:r w:rsidRPr="00532514">
              <w:lastRenderedPageBreak/>
              <w:t>Meets home care requirements, (i.e. not safe between visits</w:t>
            </w:r>
            <w:r w:rsidR="00757872">
              <w:t>,</w:t>
            </w:r>
            <w:r w:rsidRPr="00532514">
              <w:t xml:space="preserve"> safeguarding concerns) </w:t>
            </w:r>
            <w:r w:rsidR="00757872">
              <w:t xml:space="preserve">or </w:t>
            </w:r>
            <w:r w:rsidRPr="00532514">
              <w:t>bedded care</w:t>
            </w:r>
            <w:r w:rsidR="00757872">
              <w:t xml:space="preserve"> requirements, as applicable</w:t>
            </w:r>
          </w:p>
        </w:tc>
      </w:tr>
      <w:tr w:rsidR="009257F3" w:rsidRPr="00532514" w14:paraId="7C7D8B41" w14:textId="77777777" w:rsidTr="00C10A80">
        <w:trPr>
          <w:trHeight w:val="612"/>
        </w:trPr>
        <w:tc>
          <w:tcPr>
            <w:tcW w:w="2516" w:type="dxa"/>
            <w:tcBorders>
              <w:top w:val="single" w:sz="4" w:space="0" w:color="auto"/>
            </w:tcBorders>
          </w:tcPr>
          <w:p w14:paraId="04953A8A" w14:textId="77777777" w:rsidR="009257F3" w:rsidRPr="00043073" w:rsidRDefault="009257F3" w:rsidP="00043073">
            <w:pPr>
              <w:rPr>
                <w:b/>
                <w:bCs/>
              </w:rPr>
            </w:pPr>
            <w:r w:rsidRPr="00043073">
              <w:rPr>
                <w:b/>
                <w:bCs/>
              </w:rPr>
              <w:lastRenderedPageBreak/>
              <w:t>Capacity</w:t>
            </w:r>
          </w:p>
        </w:tc>
        <w:tc>
          <w:tcPr>
            <w:tcW w:w="7370" w:type="dxa"/>
            <w:gridSpan w:val="2"/>
            <w:tcBorders>
              <w:top w:val="single" w:sz="4" w:space="0" w:color="auto"/>
            </w:tcBorders>
          </w:tcPr>
          <w:p w14:paraId="6BF36C30" w14:textId="77777777" w:rsidR="009257F3" w:rsidRDefault="009257F3" w:rsidP="00043073">
            <w:r w:rsidRPr="00532514">
              <w:t>Generally able to provide for approximately 20-50 patients depending on care need (based on historical patient load)</w:t>
            </w:r>
          </w:p>
          <w:p w14:paraId="748A6625" w14:textId="77777777" w:rsidR="00757872" w:rsidRPr="00532514" w:rsidRDefault="00757872" w:rsidP="00043073">
            <w:r w:rsidRPr="00532514">
              <w:t>Variable care packages delivered depending on need – broadly maximum delivery up</w:t>
            </w:r>
            <w:r>
              <w:t xml:space="preserve"> </w:t>
            </w:r>
            <w:r w:rsidRPr="00532514">
              <w:t>to 4 x visits per day, plus a carer night sit (10pm -7am)</w:t>
            </w:r>
          </w:p>
        </w:tc>
      </w:tr>
      <w:tr w:rsidR="009257F3" w:rsidRPr="00532514" w14:paraId="38B646BB" w14:textId="77777777" w:rsidTr="00C10A80">
        <w:trPr>
          <w:trHeight w:val="562"/>
        </w:trPr>
        <w:tc>
          <w:tcPr>
            <w:tcW w:w="2516" w:type="dxa"/>
          </w:tcPr>
          <w:p w14:paraId="77543984" w14:textId="77777777" w:rsidR="009257F3" w:rsidRPr="00043073" w:rsidRDefault="009257F3" w:rsidP="00043073">
            <w:pPr>
              <w:rPr>
                <w:b/>
                <w:bCs/>
              </w:rPr>
            </w:pPr>
            <w:r w:rsidRPr="00043073">
              <w:rPr>
                <w:b/>
                <w:bCs/>
              </w:rPr>
              <w:t>Expected admission time frame</w:t>
            </w:r>
          </w:p>
        </w:tc>
        <w:tc>
          <w:tcPr>
            <w:tcW w:w="7370" w:type="dxa"/>
            <w:gridSpan w:val="2"/>
          </w:tcPr>
          <w:p w14:paraId="752F755C" w14:textId="77777777" w:rsidR="009257F3" w:rsidRPr="00532514" w:rsidRDefault="009257F3" w:rsidP="00043073">
            <w:r w:rsidRPr="00532514">
              <w:t xml:space="preserve">Packages of care generally able to be established </w:t>
            </w:r>
            <w:r w:rsidR="00391F24">
              <w:t xml:space="preserve">the </w:t>
            </w:r>
            <w:r w:rsidRPr="00532514">
              <w:t xml:space="preserve">same day </w:t>
            </w:r>
            <w:r w:rsidR="00391F24">
              <w:t xml:space="preserve">or within 24 hours </w:t>
            </w:r>
            <w:r w:rsidRPr="00532514">
              <w:t>– variable during peak demand</w:t>
            </w:r>
          </w:p>
        </w:tc>
      </w:tr>
      <w:tr w:rsidR="009257F3" w:rsidRPr="00532514" w14:paraId="13CE2C57" w14:textId="77777777" w:rsidTr="00C10A80">
        <w:trPr>
          <w:trHeight w:val="391"/>
        </w:trPr>
        <w:tc>
          <w:tcPr>
            <w:tcW w:w="2516" w:type="dxa"/>
          </w:tcPr>
          <w:p w14:paraId="43C43499" w14:textId="77777777" w:rsidR="009257F3" w:rsidRPr="00043073" w:rsidRDefault="009257F3" w:rsidP="00043073">
            <w:pPr>
              <w:rPr>
                <w:b/>
                <w:bCs/>
              </w:rPr>
            </w:pPr>
            <w:r w:rsidRPr="00043073">
              <w:rPr>
                <w:b/>
                <w:bCs/>
              </w:rPr>
              <w:t>Transport</w:t>
            </w:r>
          </w:p>
        </w:tc>
        <w:tc>
          <w:tcPr>
            <w:tcW w:w="7370" w:type="dxa"/>
            <w:gridSpan w:val="2"/>
            <w:vAlign w:val="center"/>
          </w:tcPr>
          <w:p w14:paraId="5922A20E" w14:textId="77777777" w:rsidR="009257F3" w:rsidRPr="00532514" w:rsidRDefault="009257F3" w:rsidP="00043073">
            <w:r w:rsidRPr="00532514">
              <w:t xml:space="preserve">Acute </w:t>
            </w:r>
            <w:r w:rsidR="00391F24">
              <w:t>h</w:t>
            </w:r>
            <w:r w:rsidRPr="00532514">
              <w:t>ospital referrals - referrer will arrange transport to home setting</w:t>
            </w:r>
          </w:p>
          <w:p w14:paraId="20AFD013" w14:textId="77777777" w:rsidR="009257F3" w:rsidRPr="00532514" w:rsidRDefault="009257F3" w:rsidP="00043073">
            <w:r w:rsidRPr="00532514">
              <w:t xml:space="preserve">Nursing </w:t>
            </w:r>
            <w:r w:rsidR="00391F24">
              <w:t>h</w:t>
            </w:r>
            <w:r w:rsidRPr="00532514">
              <w:t>ome settings – End of Life Care coordination Centre staff will arrange transport</w:t>
            </w:r>
          </w:p>
        </w:tc>
      </w:tr>
      <w:tr w:rsidR="009257F3" w:rsidRPr="00532514" w14:paraId="6DD14CAE" w14:textId="77777777" w:rsidTr="00C10A80">
        <w:trPr>
          <w:trHeight w:val="379"/>
        </w:trPr>
        <w:tc>
          <w:tcPr>
            <w:tcW w:w="2516" w:type="dxa"/>
          </w:tcPr>
          <w:p w14:paraId="6787CB5D" w14:textId="77777777" w:rsidR="009257F3" w:rsidRPr="00043073" w:rsidRDefault="001A3E51" w:rsidP="00043073">
            <w:pPr>
              <w:rPr>
                <w:b/>
                <w:bCs/>
              </w:rPr>
            </w:pPr>
            <w:r w:rsidRPr="00532514">
              <w:rPr>
                <w:b/>
                <w:bCs/>
              </w:rPr>
              <w:t>Expected L</w:t>
            </w:r>
            <w:r>
              <w:rPr>
                <w:b/>
                <w:bCs/>
              </w:rPr>
              <w:t>ength of Stay</w:t>
            </w:r>
          </w:p>
        </w:tc>
        <w:tc>
          <w:tcPr>
            <w:tcW w:w="7370" w:type="dxa"/>
            <w:gridSpan w:val="2"/>
          </w:tcPr>
          <w:p w14:paraId="5F918CBE" w14:textId="77777777" w:rsidR="009257F3" w:rsidRPr="00532514" w:rsidRDefault="00AC1BC0" w:rsidP="00043073">
            <w:r w:rsidRPr="00532514">
              <w:t>Generally,</w:t>
            </w:r>
            <w:r w:rsidR="009257F3" w:rsidRPr="00532514">
              <w:t xml:space="preserve"> </w:t>
            </w:r>
            <w:r w:rsidR="001A3E51">
              <w:t xml:space="preserve">length of stay </w:t>
            </w:r>
            <w:r w:rsidR="009257F3" w:rsidRPr="00532514">
              <w:t>is approx</w:t>
            </w:r>
            <w:r w:rsidR="001A3E51">
              <w:t xml:space="preserve">imately </w:t>
            </w:r>
            <w:r w:rsidR="00991223" w:rsidRPr="00532514">
              <w:t>31-32</w:t>
            </w:r>
            <w:r w:rsidR="009257F3" w:rsidRPr="00532514">
              <w:t xml:space="preserve"> days</w:t>
            </w:r>
          </w:p>
        </w:tc>
      </w:tr>
      <w:tr w:rsidR="00DD499B" w:rsidRPr="00532514" w14:paraId="1F0C53E0" w14:textId="77777777" w:rsidTr="00C10A80">
        <w:trPr>
          <w:trHeight w:val="415"/>
        </w:trPr>
        <w:tc>
          <w:tcPr>
            <w:tcW w:w="2516" w:type="dxa"/>
          </w:tcPr>
          <w:p w14:paraId="1177B27D" w14:textId="77777777" w:rsidR="00DD499B" w:rsidRPr="00043073" w:rsidRDefault="00DD499B" w:rsidP="00043073">
            <w:pPr>
              <w:rPr>
                <w:rFonts w:eastAsiaTheme="minorHAnsi"/>
                <w:b/>
                <w:bCs/>
              </w:rPr>
            </w:pPr>
            <w:r>
              <w:rPr>
                <w:rFonts w:eastAsiaTheme="minorHAnsi"/>
                <w:b/>
                <w:bCs/>
              </w:rPr>
              <w:t>Key Performance and Monitoring Indicators</w:t>
            </w:r>
          </w:p>
        </w:tc>
        <w:tc>
          <w:tcPr>
            <w:tcW w:w="7370" w:type="dxa"/>
            <w:gridSpan w:val="2"/>
          </w:tcPr>
          <w:p w14:paraId="380721E1" w14:textId="77777777" w:rsidR="00391F24" w:rsidRDefault="00391F24" w:rsidP="00470227">
            <w:pPr>
              <w:pStyle w:val="ListParagraph"/>
              <w:numPr>
                <w:ilvl w:val="0"/>
                <w:numId w:val="50"/>
              </w:numPr>
            </w:pPr>
            <w:r>
              <w:t>Referrals by source</w:t>
            </w:r>
          </w:p>
          <w:p w14:paraId="04AB7E9F" w14:textId="77777777" w:rsidR="00391F24" w:rsidRDefault="00391F24" w:rsidP="00470227">
            <w:pPr>
              <w:pStyle w:val="ListParagraph"/>
              <w:numPr>
                <w:ilvl w:val="0"/>
                <w:numId w:val="50"/>
              </w:numPr>
            </w:pPr>
            <w:r>
              <w:t>Referrals by Covid status</w:t>
            </w:r>
          </w:p>
          <w:p w14:paraId="422550FC" w14:textId="77777777" w:rsidR="00391F24" w:rsidRDefault="00391F24" w:rsidP="00470227">
            <w:pPr>
              <w:pStyle w:val="ListParagraph"/>
              <w:numPr>
                <w:ilvl w:val="0"/>
                <w:numId w:val="50"/>
              </w:numPr>
            </w:pPr>
            <w:r>
              <w:t>End of Life care packages started by referral source</w:t>
            </w:r>
          </w:p>
          <w:p w14:paraId="2CA0A85E" w14:textId="77777777" w:rsidR="00391F24" w:rsidRDefault="00391F24" w:rsidP="00470227">
            <w:pPr>
              <w:pStyle w:val="ListParagraph"/>
              <w:numPr>
                <w:ilvl w:val="0"/>
                <w:numId w:val="50"/>
              </w:numPr>
            </w:pPr>
            <w:r>
              <w:t>End of Life care packages requested but not started by the end of the day</w:t>
            </w:r>
          </w:p>
          <w:p w14:paraId="2A67E94E" w14:textId="77777777" w:rsidR="00391F24" w:rsidRDefault="00391F24" w:rsidP="00470227">
            <w:pPr>
              <w:pStyle w:val="ListParagraph"/>
              <w:numPr>
                <w:ilvl w:val="0"/>
                <w:numId w:val="50"/>
              </w:numPr>
            </w:pPr>
            <w:r>
              <w:t>Delay of over 24 hours in starting care package</w:t>
            </w:r>
          </w:p>
          <w:p w14:paraId="6F6E0FED" w14:textId="77777777" w:rsidR="00391F24" w:rsidRDefault="00391F24" w:rsidP="00470227">
            <w:pPr>
              <w:pStyle w:val="ListParagraph"/>
              <w:numPr>
                <w:ilvl w:val="0"/>
                <w:numId w:val="50"/>
              </w:numPr>
            </w:pPr>
            <w:r>
              <w:t>Open caseload</w:t>
            </w:r>
          </w:p>
          <w:p w14:paraId="6C65F8F2" w14:textId="77777777" w:rsidR="00DD499B" w:rsidRPr="00532514" w:rsidRDefault="00391F24" w:rsidP="00470227">
            <w:pPr>
              <w:pStyle w:val="ListParagraph"/>
              <w:numPr>
                <w:ilvl w:val="0"/>
                <w:numId w:val="50"/>
              </w:numPr>
            </w:pPr>
            <w:r>
              <w:t>Length of stay</w:t>
            </w:r>
          </w:p>
        </w:tc>
      </w:tr>
    </w:tbl>
    <w:p w14:paraId="36FA8ADF" w14:textId="77777777" w:rsidR="009B2216" w:rsidRPr="00421659" w:rsidRDefault="00421659" w:rsidP="00532514">
      <w:pPr>
        <w:keepNext/>
        <w:jc w:val="both"/>
        <w:rPr>
          <w:b/>
          <w:bCs/>
          <w:noProof/>
          <w:lang w:eastAsia="en-GB"/>
        </w:rPr>
      </w:pPr>
      <w:r w:rsidRPr="00421659">
        <w:rPr>
          <w:b/>
          <w:bCs/>
          <w:noProof/>
          <w:lang w:eastAsia="en-GB"/>
        </w:rPr>
        <w:lastRenderedPageBreak/>
        <w:t>Diagram 12: Process for Booking End of Life Care</w:t>
      </w:r>
    </w:p>
    <w:p w14:paraId="44AE6654" w14:textId="77777777" w:rsidR="009B2216" w:rsidRDefault="009B2216" w:rsidP="00532514">
      <w:pPr>
        <w:keepNext/>
        <w:jc w:val="both"/>
        <w:rPr>
          <w:noProof/>
          <w:lang w:eastAsia="en-GB"/>
        </w:rPr>
      </w:pPr>
    </w:p>
    <w:p w14:paraId="71986BC5" w14:textId="77777777" w:rsidR="00043073" w:rsidRDefault="00043073" w:rsidP="00532514">
      <w:pPr>
        <w:keepNext/>
        <w:jc w:val="both"/>
        <w:rPr>
          <w:rFonts w:cs="Arial"/>
        </w:rPr>
      </w:pPr>
      <w:r w:rsidRPr="00532514">
        <w:rPr>
          <w:noProof/>
          <w:lang w:eastAsia="en-GB"/>
        </w:rPr>
        <w:drawing>
          <wp:inline distT="0" distB="0" distL="0" distR="0" wp14:anchorId="15C88C70" wp14:editId="49C07100">
            <wp:extent cx="5731510" cy="24269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426970"/>
                    </a:xfrm>
                    <a:prstGeom prst="rect">
                      <a:avLst/>
                    </a:prstGeom>
                    <a:noFill/>
                    <a:ln>
                      <a:noFill/>
                    </a:ln>
                  </pic:spPr>
                </pic:pic>
              </a:graphicData>
            </a:graphic>
          </wp:inline>
        </w:drawing>
      </w:r>
    </w:p>
    <w:p w14:paraId="7F6B5ACD" w14:textId="77777777" w:rsidR="004669E5" w:rsidRPr="00421659" w:rsidRDefault="00421659" w:rsidP="00532514">
      <w:pPr>
        <w:keepNext/>
        <w:jc w:val="both"/>
        <w:rPr>
          <w:rFonts w:cs="Arial"/>
          <w:b/>
          <w:bCs/>
        </w:rPr>
      </w:pPr>
      <w:r w:rsidRPr="00421659">
        <w:rPr>
          <w:rFonts w:cs="Arial"/>
          <w:b/>
          <w:bCs/>
        </w:rPr>
        <w:t>Diagram 13: Process for Monitoring and Discharging from End of Life Care</w:t>
      </w:r>
    </w:p>
    <w:p w14:paraId="54875C96" w14:textId="77777777" w:rsidR="009257F3" w:rsidRPr="00532514" w:rsidRDefault="009257F3" w:rsidP="00532514">
      <w:pPr>
        <w:keepNext/>
        <w:jc w:val="both"/>
        <w:rPr>
          <w:rFonts w:cs="Arial"/>
          <w:color w:val="FF0000"/>
        </w:rPr>
      </w:pPr>
      <w:r w:rsidRPr="00532514">
        <w:rPr>
          <w:rFonts w:cs="Arial"/>
        </w:rPr>
        <w:object w:dxaOrig="15901" w:dyaOrig="4452" w14:anchorId="76BBFA0E">
          <v:shape id="_x0000_i1026" type="#_x0000_t75" style="width:449.4pt;height:126.6pt" o:ole="">
            <v:imagedata r:id="rId42" o:title=""/>
          </v:shape>
          <o:OLEObject Type="Embed" ProgID="Visio.Drawing.15" ShapeID="_x0000_i1026" DrawAspect="Content" ObjectID="_1770879569" r:id="rId43"/>
        </w:object>
      </w:r>
    </w:p>
    <w:p w14:paraId="67F7D8E8" w14:textId="77777777" w:rsidR="004669E5" w:rsidRDefault="004669E5" w:rsidP="00532514">
      <w:pPr>
        <w:jc w:val="both"/>
        <w:rPr>
          <w:rFonts w:cs="Arial"/>
          <w:b/>
          <w:bCs/>
          <w:color w:val="FF0000"/>
        </w:rPr>
      </w:pPr>
    </w:p>
    <w:p w14:paraId="2A492422" w14:textId="77777777" w:rsidR="004669E5" w:rsidRDefault="004669E5" w:rsidP="00532514">
      <w:pPr>
        <w:jc w:val="both"/>
        <w:rPr>
          <w:rFonts w:cs="Arial"/>
          <w:b/>
          <w:bCs/>
          <w:color w:val="FF0000"/>
        </w:rPr>
      </w:pPr>
    </w:p>
    <w:p w14:paraId="52FBFCC0" w14:textId="77777777" w:rsidR="00421659" w:rsidRDefault="00421659" w:rsidP="00532514">
      <w:pPr>
        <w:jc w:val="both"/>
        <w:rPr>
          <w:rFonts w:cs="Arial"/>
          <w:b/>
          <w:bCs/>
          <w:color w:val="FF0000"/>
        </w:rPr>
      </w:pPr>
    </w:p>
    <w:p w14:paraId="281C27C5" w14:textId="77777777" w:rsidR="00421659" w:rsidRDefault="00421659" w:rsidP="00532514">
      <w:pPr>
        <w:jc w:val="both"/>
        <w:rPr>
          <w:rFonts w:cs="Arial"/>
          <w:b/>
          <w:bCs/>
          <w:color w:val="FF0000"/>
        </w:rPr>
      </w:pPr>
    </w:p>
    <w:p w14:paraId="5B2E781F" w14:textId="77777777" w:rsidR="00421659" w:rsidRDefault="00421659" w:rsidP="00532514">
      <w:pPr>
        <w:jc w:val="both"/>
        <w:rPr>
          <w:rFonts w:cs="Arial"/>
          <w:b/>
          <w:bCs/>
          <w:color w:val="FF0000"/>
        </w:rPr>
      </w:pPr>
    </w:p>
    <w:p w14:paraId="20C32903" w14:textId="77777777" w:rsidR="00421659" w:rsidRDefault="00421659" w:rsidP="00532514">
      <w:pPr>
        <w:jc w:val="both"/>
        <w:rPr>
          <w:rFonts w:cs="Arial"/>
          <w:b/>
          <w:bCs/>
          <w:color w:val="FF0000"/>
        </w:rPr>
      </w:pPr>
    </w:p>
    <w:p w14:paraId="7A091334" w14:textId="77777777" w:rsidR="00421659" w:rsidRDefault="00421659" w:rsidP="00532514">
      <w:pPr>
        <w:jc w:val="both"/>
        <w:rPr>
          <w:rFonts w:cs="Arial"/>
          <w:b/>
          <w:bCs/>
          <w:color w:val="FF0000"/>
        </w:rPr>
      </w:pPr>
    </w:p>
    <w:p w14:paraId="4932BE28" w14:textId="77777777" w:rsidR="00421659" w:rsidRDefault="00421659" w:rsidP="00532514">
      <w:pPr>
        <w:jc w:val="both"/>
        <w:rPr>
          <w:rFonts w:cs="Arial"/>
          <w:b/>
          <w:bCs/>
          <w:color w:val="FF0000"/>
        </w:rPr>
      </w:pPr>
    </w:p>
    <w:p w14:paraId="3AB5DF92" w14:textId="77777777" w:rsidR="00421659" w:rsidRDefault="00421659" w:rsidP="00532514">
      <w:pPr>
        <w:jc w:val="both"/>
        <w:rPr>
          <w:rFonts w:cs="Arial"/>
          <w:b/>
          <w:bCs/>
          <w:color w:val="FF0000"/>
        </w:rPr>
      </w:pPr>
    </w:p>
    <w:p w14:paraId="6E4EB21D" w14:textId="77777777" w:rsidR="00421659" w:rsidRDefault="00421659" w:rsidP="00532514">
      <w:pPr>
        <w:jc w:val="both"/>
        <w:rPr>
          <w:rFonts w:cs="Arial"/>
          <w:b/>
          <w:bCs/>
          <w:color w:val="FF0000"/>
        </w:rPr>
      </w:pPr>
    </w:p>
    <w:p w14:paraId="5C13E6B7" w14:textId="77777777" w:rsidR="00421659" w:rsidRDefault="00421659" w:rsidP="00532514">
      <w:pPr>
        <w:jc w:val="both"/>
        <w:rPr>
          <w:rFonts w:cs="Arial"/>
          <w:b/>
          <w:bCs/>
          <w:color w:val="FF0000"/>
        </w:rPr>
      </w:pPr>
    </w:p>
    <w:p w14:paraId="0286CEC7" w14:textId="77777777" w:rsidR="00421659" w:rsidRDefault="00421659" w:rsidP="00532514">
      <w:pPr>
        <w:jc w:val="both"/>
        <w:rPr>
          <w:rFonts w:cs="Arial"/>
          <w:b/>
          <w:bCs/>
          <w:color w:val="FF0000"/>
        </w:rPr>
      </w:pPr>
    </w:p>
    <w:p w14:paraId="08B76909" w14:textId="77777777" w:rsidR="00421659" w:rsidRDefault="00421659" w:rsidP="00532514">
      <w:pPr>
        <w:jc w:val="both"/>
        <w:rPr>
          <w:rFonts w:cs="Arial"/>
          <w:b/>
          <w:bCs/>
          <w:color w:val="FF0000"/>
        </w:rPr>
      </w:pPr>
    </w:p>
    <w:p w14:paraId="7F452F59" w14:textId="77777777" w:rsidR="00421659" w:rsidRDefault="00421659" w:rsidP="00532514">
      <w:pPr>
        <w:jc w:val="both"/>
        <w:rPr>
          <w:rFonts w:cs="Arial"/>
          <w:b/>
          <w:bCs/>
          <w:color w:val="FF0000"/>
        </w:rPr>
      </w:pPr>
    </w:p>
    <w:p w14:paraId="1C365931" w14:textId="77777777" w:rsidR="00421659" w:rsidRDefault="00421659" w:rsidP="00532514">
      <w:pPr>
        <w:jc w:val="both"/>
        <w:rPr>
          <w:rFonts w:cs="Arial"/>
          <w:b/>
          <w:bCs/>
          <w:color w:val="FF0000"/>
        </w:rPr>
      </w:pPr>
    </w:p>
    <w:p w14:paraId="6C087EB2" w14:textId="77777777" w:rsidR="00421659" w:rsidRPr="00A5574D" w:rsidRDefault="00421659" w:rsidP="00532514">
      <w:pPr>
        <w:jc w:val="both"/>
        <w:rPr>
          <w:rFonts w:cs="Arial"/>
          <w:b/>
          <w:bCs/>
        </w:rPr>
      </w:pPr>
      <w:r w:rsidRPr="00A5574D">
        <w:rPr>
          <w:rFonts w:cs="Arial"/>
          <w:b/>
          <w:bCs/>
        </w:rPr>
        <w:lastRenderedPageBreak/>
        <w:t xml:space="preserve">Diagram 14: </w:t>
      </w:r>
      <w:r w:rsidR="00A5574D" w:rsidRPr="00A5574D">
        <w:rPr>
          <w:rFonts w:cs="Arial"/>
          <w:b/>
          <w:bCs/>
        </w:rPr>
        <w:t>Process for Triaging End of Life Calls</w:t>
      </w:r>
    </w:p>
    <w:p w14:paraId="1CF160F6" w14:textId="77777777" w:rsidR="00A97E0E" w:rsidRPr="00043073" w:rsidRDefault="009257F3" w:rsidP="00532514">
      <w:pPr>
        <w:jc w:val="both"/>
        <w:rPr>
          <w:rFonts w:cs="Arial"/>
          <w:color w:val="FF0000"/>
        </w:rPr>
      </w:pPr>
      <w:r>
        <w:rPr>
          <w:noProof/>
          <w:lang w:eastAsia="en-GB"/>
        </w:rPr>
        <w:drawing>
          <wp:inline distT="0" distB="0" distL="0" distR="0" wp14:anchorId="2474E692" wp14:editId="4093D2F1">
            <wp:extent cx="5966400" cy="3429000"/>
            <wp:effectExtent l="0" t="0" r="0" b="0"/>
            <wp:docPr id="506005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66400" cy="3429000"/>
                    </a:xfrm>
                    <a:prstGeom prst="rect">
                      <a:avLst/>
                    </a:prstGeom>
                  </pic:spPr>
                </pic:pic>
              </a:graphicData>
            </a:graphic>
          </wp:inline>
        </w:drawing>
      </w:r>
      <w:r w:rsidRPr="30468CF8">
        <w:rPr>
          <w:rFonts w:cs="Arial"/>
          <w:b/>
          <w:bCs/>
          <w:color w:val="FF0000"/>
        </w:rPr>
        <w:br w:type="page"/>
      </w:r>
    </w:p>
    <w:p w14:paraId="73217F3A" w14:textId="77777777" w:rsidR="007660B8" w:rsidRDefault="007660B8" w:rsidP="00A64DBB">
      <w:pPr>
        <w:pStyle w:val="Heading1"/>
        <w:numPr>
          <w:ilvl w:val="0"/>
          <w:numId w:val="21"/>
        </w:numPr>
      </w:pPr>
      <w:bookmarkStart w:id="27" w:name="_Toc42180204"/>
      <w:bookmarkEnd w:id="21"/>
      <w:r>
        <w:lastRenderedPageBreak/>
        <w:t>Voluntary and Community S</w:t>
      </w:r>
      <w:r w:rsidR="00441612">
        <w:t>ector</w:t>
      </w:r>
      <w:r>
        <w:t xml:space="preserve"> – Option 5</w:t>
      </w:r>
    </w:p>
    <w:p w14:paraId="671AC74F" w14:textId="77777777" w:rsidR="007660B8" w:rsidRPr="00DE6C09" w:rsidRDefault="007660B8" w:rsidP="007660B8">
      <w:pPr>
        <w:rPr>
          <w:rFonts w:cstheme="minorHAnsi"/>
          <w:b/>
          <w:bCs/>
        </w:rPr>
      </w:pPr>
      <w:r w:rsidRPr="00DE6C09">
        <w:rPr>
          <w:rFonts w:cstheme="minorHAnsi"/>
          <w:b/>
          <w:bCs/>
        </w:rPr>
        <w:t>Voluntary and Community Sector in Intermediate Care: The Community SPOC (Single Point of Access)</w:t>
      </w:r>
    </w:p>
    <w:p w14:paraId="095D09A1" w14:textId="77777777" w:rsidR="007660B8" w:rsidRPr="00A64DBB" w:rsidRDefault="007660B8" w:rsidP="007660B8">
      <w:pPr>
        <w:pStyle w:val="xmsonormal"/>
        <w:rPr>
          <w:rFonts w:asciiTheme="minorHAnsi" w:hAnsiTheme="minorHAnsi" w:cstheme="minorHAnsi"/>
          <w:sz w:val="21"/>
          <w:szCs w:val="21"/>
        </w:rPr>
      </w:pPr>
      <w:r w:rsidRPr="00A64DBB">
        <w:rPr>
          <w:rFonts w:asciiTheme="minorHAnsi" w:hAnsiTheme="minorHAnsi" w:cstheme="minorHAnsi"/>
          <w:b/>
          <w:sz w:val="21"/>
          <w:szCs w:val="21"/>
        </w:rPr>
        <w:t xml:space="preserve">Aim: </w:t>
      </w:r>
      <w:r w:rsidRPr="00A64DBB">
        <w:rPr>
          <w:rFonts w:asciiTheme="minorHAnsi" w:hAnsiTheme="minorHAnsi" w:cstheme="minorHAnsi"/>
          <w:sz w:val="21"/>
          <w:szCs w:val="21"/>
        </w:rPr>
        <w:t>To utilise community capacity and resilience to enable people to live well and stay as independent as possible in their own homes and communities. To provide a single point of reference to receive, allocate and track all referrals to provide a joined up triage, providing the best solution to support all discharge and divergence within the system wide intermediate care model in Somerset.</w:t>
      </w:r>
    </w:p>
    <w:p w14:paraId="5147167E" w14:textId="77777777" w:rsidR="007660B8" w:rsidRPr="00A64DBB" w:rsidRDefault="007660B8" w:rsidP="007660B8">
      <w:pPr>
        <w:rPr>
          <w:rFonts w:eastAsia="Calibri" w:cstheme="minorHAnsi"/>
          <w:lang w:eastAsia="en-GB"/>
        </w:rPr>
      </w:pPr>
    </w:p>
    <w:p w14:paraId="2F36B1AC" w14:textId="77777777" w:rsidR="007660B8" w:rsidRPr="00A64DBB" w:rsidRDefault="007660B8" w:rsidP="007660B8">
      <w:pPr>
        <w:rPr>
          <w:rFonts w:eastAsia="Calibri" w:cstheme="minorHAnsi"/>
          <w:lang w:eastAsia="en-GB"/>
        </w:rPr>
      </w:pPr>
      <w:r w:rsidRPr="00A64DBB">
        <w:rPr>
          <w:rFonts w:eastAsia="Calibri" w:cstheme="minorHAnsi"/>
          <w:lang w:eastAsia="en-GB"/>
        </w:rPr>
        <w:t>The service area will enable one reporting tool based on similar KPIS to be visible by the system to understand and articulate the demand, the solutions on offer and the outcomes of each solution against the current capacity.</w:t>
      </w:r>
    </w:p>
    <w:p w14:paraId="604ADB6A" w14:textId="77777777" w:rsidR="007660B8" w:rsidRPr="00A64DBB" w:rsidRDefault="007660B8" w:rsidP="007660B8">
      <w:pPr>
        <w:rPr>
          <w:rFonts w:eastAsia="Calibri" w:cstheme="minorHAnsi"/>
          <w:lang w:eastAsia="en-GB"/>
        </w:rPr>
      </w:pPr>
      <w:r w:rsidRPr="00A64DBB">
        <w:rPr>
          <w:rFonts w:eastAsia="Calibri" w:cstheme="minorHAnsi"/>
          <w:lang w:eastAsia="en-GB"/>
        </w:rPr>
        <w:t> The single point of access will be used by the following organisations:</w:t>
      </w:r>
    </w:p>
    <w:p w14:paraId="32D059BC" w14:textId="77777777" w:rsidR="007660B8" w:rsidRPr="00A64DBB" w:rsidRDefault="007660B8" w:rsidP="007660B8">
      <w:pPr>
        <w:pStyle w:val="ListParagraph"/>
        <w:numPr>
          <w:ilvl w:val="0"/>
          <w:numId w:val="60"/>
        </w:numPr>
        <w:rPr>
          <w:rFonts w:eastAsia="Calibri" w:cstheme="minorHAnsi"/>
          <w:lang w:eastAsia="en-GB"/>
        </w:rPr>
      </w:pPr>
      <w:r w:rsidRPr="00A64DBB">
        <w:rPr>
          <w:rFonts w:eastAsia="Calibri" w:cstheme="minorHAnsi"/>
          <w:lang w:eastAsia="en-GB"/>
        </w:rPr>
        <w:t>Somerset FT: MPH, Community hospitals, Neighbourhood teams, District Nursing</w:t>
      </w:r>
    </w:p>
    <w:p w14:paraId="7E0F4E2B" w14:textId="77777777" w:rsidR="007660B8" w:rsidRPr="00A64DBB" w:rsidRDefault="007660B8" w:rsidP="007660B8">
      <w:pPr>
        <w:pStyle w:val="ListParagraph"/>
        <w:numPr>
          <w:ilvl w:val="0"/>
          <w:numId w:val="60"/>
        </w:numPr>
        <w:rPr>
          <w:rFonts w:eastAsia="Calibri" w:cstheme="minorHAnsi"/>
          <w:lang w:eastAsia="en-GB"/>
        </w:rPr>
      </w:pPr>
      <w:r w:rsidRPr="00A64DBB">
        <w:rPr>
          <w:rFonts w:eastAsia="Calibri" w:cstheme="minorHAnsi"/>
          <w:lang w:eastAsia="en-GB"/>
        </w:rPr>
        <w:t>YDH</w:t>
      </w:r>
    </w:p>
    <w:p w14:paraId="2C36D5C3" w14:textId="77777777" w:rsidR="007660B8" w:rsidRPr="00A64DBB" w:rsidRDefault="007660B8" w:rsidP="007660B8">
      <w:pPr>
        <w:pStyle w:val="ListParagraph"/>
        <w:numPr>
          <w:ilvl w:val="0"/>
          <w:numId w:val="60"/>
        </w:numPr>
        <w:rPr>
          <w:rFonts w:eastAsia="Calibri" w:cstheme="minorHAnsi"/>
          <w:lang w:eastAsia="en-GB"/>
        </w:rPr>
      </w:pPr>
      <w:r w:rsidRPr="00A64DBB">
        <w:rPr>
          <w:rFonts w:eastAsia="Calibri" w:cstheme="minorHAnsi"/>
          <w:lang w:eastAsia="en-GB"/>
        </w:rPr>
        <w:t>RUH and WGH</w:t>
      </w:r>
    </w:p>
    <w:p w14:paraId="4EB36358" w14:textId="77777777" w:rsidR="007660B8" w:rsidRPr="00A64DBB" w:rsidRDefault="007660B8" w:rsidP="007660B8">
      <w:pPr>
        <w:pStyle w:val="ListParagraph"/>
        <w:numPr>
          <w:ilvl w:val="0"/>
          <w:numId w:val="60"/>
        </w:numPr>
        <w:rPr>
          <w:rFonts w:eastAsia="Calibri" w:cstheme="minorHAnsi"/>
          <w:lang w:eastAsia="en-GB"/>
        </w:rPr>
      </w:pPr>
      <w:r w:rsidRPr="00A64DBB">
        <w:rPr>
          <w:rFonts w:eastAsia="Calibri" w:cstheme="minorHAnsi"/>
          <w:lang w:eastAsia="en-GB"/>
        </w:rPr>
        <w:t>D2A, Rapid Response</w:t>
      </w:r>
    </w:p>
    <w:p w14:paraId="52F70813" w14:textId="77777777" w:rsidR="007660B8" w:rsidRPr="00A64DBB" w:rsidRDefault="007660B8" w:rsidP="007660B8">
      <w:pPr>
        <w:pStyle w:val="ListParagraph"/>
        <w:numPr>
          <w:ilvl w:val="0"/>
          <w:numId w:val="60"/>
        </w:numPr>
        <w:rPr>
          <w:rFonts w:eastAsia="Calibri" w:cstheme="minorHAnsi"/>
          <w:lang w:eastAsia="en-GB"/>
        </w:rPr>
      </w:pPr>
      <w:r w:rsidRPr="00A64DBB">
        <w:rPr>
          <w:rFonts w:eastAsia="Calibri" w:cstheme="minorHAnsi"/>
          <w:lang w:eastAsia="en-GB"/>
        </w:rPr>
        <w:t>Bedded Pathways 2 and 3</w:t>
      </w:r>
    </w:p>
    <w:p w14:paraId="69FDAA53" w14:textId="77777777" w:rsidR="007660B8" w:rsidRPr="00A64DBB" w:rsidRDefault="007660B8" w:rsidP="007660B8">
      <w:pPr>
        <w:pStyle w:val="ListParagraph"/>
        <w:numPr>
          <w:ilvl w:val="0"/>
          <w:numId w:val="60"/>
        </w:numPr>
        <w:rPr>
          <w:rFonts w:eastAsia="Calibri" w:cstheme="minorHAnsi"/>
          <w:lang w:eastAsia="en-GB"/>
        </w:rPr>
      </w:pPr>
      <w:r w:rsidRPr="00A64DBB">
        <w:rPr>
          <w:rFonts w:eastAsia="Calibri" w:cstheme="minorHAnsi"/>
          <w:lang w:eastAsia="en-GB"/>
        </w:rPr>
        <w:t>Primary Care</w:t>
      </w:r>
    </w:p>
    <w:p w14:paraId="437C21CC" w14:textId="77777777" w:rsidR="007660B8" w:rsidRPr="00A64DBB" w:rsidRDefault="007660B8" w:rsidP="007660B8">
      <w:pPr>
        <w:rPr>
          <w:rFonts w:eastAsia="Calibri" w:cstheme="minorHAnsi"/>
          <w:lang w:eastAsia="en-GB"/>
        </w:rPr>
      </w:pPr>
      <w:r w:rsidRPr="00A64DBB">
        <w:rPr>
          <w:rFonts w:eastAsia="Calibri" w:cstheme="minorHAnsi"/>
          <w:lang w:eastAsia="en-GB"/>
        </w:rPr>
        <w:t> The service area will enable one reporting tool to be visible by the system to articulate the demand and outcomes against the current capacity.</w:t>
      </w:r>
    </w:p>
    <w:p w14:paraId="0C295B51" w14:textId="77777777" w:rsidR="007660B8" w:rsidRPr="00A64DBB" w:rsidRDefault="007660B8" w:rsidP="007660B8">
      <w:pPr>
        <w:pStyle w:val="xmsonormal"/>
        <w:rPr>
          <w:rFonts w:asciiTheme="minorHAnsi" w:hAnsiTheme="minorHAnsi" w:cstheme="minorHAnsi"/>
          <w:sz w:val="21"/>
          <w:szCs w:val="21"/>
        </w:rPr>
      </w:pPr>
      <w:r w:rsidRPr="00A64DBB">
        <w:rPr>
          <w:rFonts w:asciiTheme="minorHAnsi" w:hAnsiTheme="minorHAnsi" w:cstheme="minorHAnsi"/>
          <w:b/>
          <w:sz w:val="21"/>
          <w:szCs w:val="21"/>
        </w:rPr>
        <w:t xml:space="preserve">Objectives: </w:t>
      </w:r>
      <w:r w:rsidRPr="00A64DBB">
        <w:rPr>
          <w:rFonts w:asciiTheme="minorHAnsi" w:hAnsiTheme="minorHAnsi" w:cstheme="minorHAnsi"/>
          <w:sz w:val="21"/>
          <w:szCs w:val="21"/>
        </w:rPr>
        <w:t>This Single Point of Access to refer to the VCSE, will provide an opportunity for collaboration across health and social care in physical and mental health, communities and the voluntary sector. Through coproduction the group will ensure community and voluntary organisations are central to the Intermediate Care and divergence pathway by:</w:t>
      </w:r>
    </w:p>
    <w:p w14:paraId="29A0DB7D" w14:textId="77777777" w:rsidR="007660B8" w:rsidRPr="00A64DBB" w:rsidRDefault="007660B8" w:rsidP="007660B8">
      <w:pPr>
        <w:pStyle w:val="xmsonormal"/>
        <w:rPr>
          <w:rFonts w:asciiTheme="minorHAnsi" w:hAnsiTheme="minorHAnsi" w:cstheme="minorHAnsi"/>
          <w:sz w:val="21"/>
          <w:szCs w:val="21"/>
        </w:rPr>
      </w:pPr>
    </w:p>
    <w:p w14:paraId="1B111292" w14:textId="77777777" w:rsidR="007660B8" w:rsidRPr="00A64DBB" w:rsidRDefault="007660B8" w:rsidP="007660B8">
      <w:pPr>
        <w:pStyle w:val="ListParagraph"/>
        <w:numPr>
          <w:ilvl w:val="0"/>
          <w:numId w:val="59"/>
        </w:numPr>
        <w:spacing w:before="120" w:line="276" w:lineRule="auto"/>
        <w:rPr>
          <w:rFonts w:cstheme="minorHAnsi"/>
        </w:rPr>
      </w:pPr>
      <w:r w:rsidRPr="00A64DBB">
        <w:rPr>
          <w:rFonts w:cstheme="minorHAnsi"/>
        </w:rPr>
        <w:t>Promoting independence for individuals within their own community</w:t>
      </w:r>
    </w:p>
    <w:p w14:paraId="79021B71" w14:textId="77777777" w:rsidR="007660B8" w:rsidRPr="00A64DBB" w:rsidRDefault="007660B8" w:rsidP="007660B8">
      <w:pPr>
        <w:pStyle w:val="ListParagraph"/>
        <w:numPr>
          <w:ilvl w:val="0"/>
          <w:numId w:val="59"/>
        </w:numPr>
        <w:spacing w:before="120" w:line="276" w:lineRule="auto"/>
        <w:rPr>
          <w:rFonts w:cstheme="minorHAnsi"/>
        </w:rPr>
      </w:pPr>
      <w:r w:rsidRPr="00A64DBB">
        <w:rPr>
          <w:rFonts w:cstheme="minorHAnsi"/>
        </w:rPr>
        <w:t>Working in partnership to embed the model across the countywide system</w:t>
      </w:r>
    </w:p>
    <w:p w14:paraId="60E3A4ED" w14:textId="77777777" w:rsidR="007660B8" w:rsidRPr="00A64DBB" w:rsidRDefault="007660B8" w:rsidP="007660B8">
      <w:pPr>
        <w:pStyle w:val="ListParagraph"/>
        <w:numPr>
          <w:ilvl w:val="0"/>
          <w:numId w:val="59"/>
        </w:numPr>
        <w:spacing w:before="120" w:line="276" w:lineRule="auto"/>
        <w:rPr>
          <w:rFonts w:cstheme="minorHAnsi"/>
        </w:rPr>
      </w:pPr>
      <w:r w:rsidRPr="00A64DBB">
        <w:rPr>
          <w:rFonts w:cstheme="minorHAnsi"/>
        </w:rPr>
        <w:t>Highlighting gaps, opportunities through optimised resources and possible solutions for development</w:t>
      </w:r>
    </w:p>
    <w:p w14:paraId="183B0113" w14:textId="77777777" w:rsidR="007660B8" w:rsidRPr="00A64DBB" w:rsidRDefault="007660B8" w:rsidP="007660B8">
      <w:pPr>
        <w:pStyle w:val="ListParagraph"/>
        <w:numPr>
          <w:ilvl w:val="1"/>
          <w:numId w:val="59"/>
        </w:numPr>
        <w:spacing w:before="120" w:line="276" w:lineRule="auto"/>
        <w:rPr>
          <w:rFonts w:cstheme="minorHAnsi"/>
        </w:rPr>
      </w:pPr>
      <w:r w:rsidRPr="00A64DBB">
        <w:rPr>
          <w:rFonts w:cstheme="minorHAnsi"/>
        </w:rPr>
        <w:t>To enable targeted community development and support</w:t>
      </w:r>
    </w:p>
    <w:p w14:paraId="2AA4FBBD" w14:textId="77777777" w:rsidR="007660B8" w:rsidRPr="00A64DBB" w:rsidRDefault="007660B8" w:rsidP="007660B8">
      <w:pPr>
        <w:pStyle w:val="ListParagraph"/>
        <w:numPr>
          <w:ilvl w:val="1"/>
          <w:numId w:val="59"/>
        </w:numPr>
        <w:spacing w:before="120" w:line="276" w:lineRule="auto"/>
        <w:rPr>
          <w:rFonts w:cstheme="minorHAnsi"/>
        </w:rPr>
      </w:pPr>
      <w:r w:rsidRPr="00A64DBB">
        <w:rPr>
          <w:rFonts w:cstheme="minorHAnsi"/>
        </w:rPr>
        <w:t>To ensure there are community solutions to meet the needs of all individuals</w:t>
      </w:r>
    </w:p>
    <w:p w14:paraId="165A403A" w14:textId="77777777" w:rsidR="007660B8" w:rsidRPr="00A64DBB" w:rsidRDefault="007660B8" w:rsidP="007660B8">
      <w:pPr>
        <w:pStyle w:val="ListParagraph"/>
        <w:numPr>
          <w:ilvl w:val="0"/>
          <w:numId w:val="59"/>
        </w:numPr>
        <w:spacing w:before="120" w:line="276" w:lineRule="auto"/>
        <w:rPr>
          <w:rFonts w:cstheme="minorHAnsi"/>
        </w:rPr>
      </w:pPr>
      <w:r w:rsidRPr="00A64DBB">
        <w:rPr>
          <w:rFonts w:cstheme="minorHAnsi"/>
        </w:rPr>
        <w:t xml:space="preserve">Agree and champion the model across all organisations to manage expectations and build understanding </w:t>
      </w:r>
    </w:p>
    <w:p w14:paraId="1F5EBE40" w14:textId="77777777" w:rsidR="007660B8" w:rsidRPr="00A64DBB" w:rsidRDefault="007660B8" w:rsidP="007660B8">
      <w:pPr>
        <w:pStyle w:val="ListParagraph"/>
        <w:numPr>
          <w:ilvl w:val="0"/>
          <w:numId w:val="59"/>
        </w:numPr>
        <w:spacing w:before="120" w:line="276" w:lineRule="auto"/>
        <w:rPr>
          <w:rFonts w:cstheme="minorHAnsi"/>
        </w:rPr>
      </w:pPr>
      <w:r w:rsidRPr="00A64DBB">
        <w:rPr>
          <w:rFonts w:cstheme="minorHAnsi"/>
        </w:rPr>
        <w:t>Make connections, sharing successes and learning</w:t>
      </w:r>
    </w:p>
    <w:p w14:paraId="10B5542D" w14:textId="77777777" w:rsidR="007660B8" w:rsidRPr="00DE6C09" w:rsidRDefault="007660B8" w:rsidP="007660B8">
      <w:pPr>
        <w:rPr>
          <w:rFonts w:cstheme="minorHAnsi"/>
        </w:rPr>
      </w:pPr>
    </w:p>
    <w:p w14:paraId="176AFB4C" w14:textId="77777777" w:rsidR="007660B8" w:rsidRPr="00DE6C09" w:rsidRDefault="007660B8" w:rsidP="007660B8">
      <w:pPr>
        <w:rPr>
          <w:rFonts w:cstheme="minorHAnsi"/>
          <w:b/>
          <w:bCs/>
        </w:rPr>
      </w:pPr>
      <w:r w:rsidRPr="00DE6C09">
        <w:rPr>
          <w:rFonts w:cstheme="minorHAnsi"/>
          <w:b/>
          <w:bCs/>
        </w:rPr>
        <w:t>Operating Arrangements for the Community Single Point of Contact (SPOC):</w:t>
      </w:r>
    </w:p>
    <w:tbl>
      <w:tblPr>
        <w:tblStyle w:val="TableGrid"/>
        <w:tblW w:w="9886" w:type="dxa"/>
        <w:tblInd w:w="284" w:type="dxa"/>
        <w:tblLook w:val="04A0" w:firstRow="1" w:lastRow="0" w:firstColumn="1" w:lastColumn="0" w:noHBand="0" w:noVBand="1"/>
      </w:tblPr>
      <w:tblGrid>
        <w:gridCol w:w="2517"/>
        <w:gridCol w:w="7369"/>
      </w:tblGrid>
      <w:tr w:rsidR="007660B8" w:rsidRPr="00441612" w14:paraId="17520EA4" w14:textId="77777777" w:rsidTr="00A84ACA">
        <w:trPr>
          <w:trHeight w:val="648"/>
        </w:trPr>
        <w:tc>
          <w:tcPr>
            <w:tcW w:w="2517" w:type="dxa"/>
            <w:tcBorders>
              <w:bottom w:val="single" w:sz="4" w:space="0" w:color="auto"/>
            </w:tcBorders>
          </w:tcPr>
          <w:p w14:paraId="7E3747E1" w14:textId="77777777" w:rsidR="007660B8" w:rsidRPr="00F075B8" w:rsidRDefault="007660B8" w:rsidP="00A84ACA">
            <w:pPr>
              <w:rPr>
                <w:rFonts w:cstheme="minorHAnsi"/>
                <w:b/>
                <w:bCs/>
              </w:rPr>
            </w:pPr>
            <w:r w:rsidRPr="00DE6C09">
              <w:rPr>
                <w:rFonts w:cstheme="minorHAnsi"/>
                <w:b/>
                <w:bCs/>
              </w:rPr>
              <w:t>Operating Hours</w:t>
            </w:r>
          </w:p>
        </w:tc>
        <w:tc>
          <w:tcPr>
            <w:tcW w:w="7369" w:type="dxa"/>
            <w:tcBorders>
              <w:bottom w:val="single" w:sz="4" w:space="0" w:color="auto"/>
            </w:tcBorders>
          </w:tcPr>
          <w:p w14:paraId="29CD8890" w14:textId="77777777" w:rsidR="007660B8" w:rsidRPr="00A64DBB" w:rsidRDefault="007660B8" w:rsidP="00A84ACA">
            <w:pPr>
              <w:rPr>
                <w:rFonts w:cstheme="minorHAnsi"/>
              </w:rPr>
            </w:pPr>
            <w:r w:rsidRPr="00F075B8">
              <w:rPr>
                <w:rFonts w:cstheme="minorHAnsi"/>
              </w:rPr>
              <w:t>09:00hrs to 16:00hrs Monday to Friday.</w:t>
            </w:r>
          </w:p>
          <w:p w14:paraId="4CFCBFAC" w14:textId="77777777" w:rsidR="007660B8" w:rsidRPr="00A64DBB" w:rsidRDefault="007660B8" w:rsidP="00A84ACA">
            <w:pPr>
              <w:rPr>
                <w:rFonts w:cstheme="minorHAnsi"/>
              </w:rPr>
            </w:pPr>
            <w:r w:rsidRPr="00A64DBB">
              <w:rPr>
                <w:rFonts w:cstheme="minorHAnsi"/>
              </w:rPr>
              <w:t>Monday to Friday for referrals. Service provision will vary according to service required.</w:t>
            </w:r>
          </w:p>
        </w:tc>
      </w:tr>
      <w:tr w:rsidR="007660B8" w:rsidRPr="00441612" w14:paraId="29FFC342" w14:textId="77777777" w:rsidTr="00A84ACA">
        <w:trPr>
          <w:trHeight w:val="431"/>
        </w:trPr>
        <w:tc>
          <w:tcPr>
            <w:tcW w:w="2517" w:type="dxa"/>
            <w:tcBorders>
              <w:bottom w:val="single" w:sz="4" w:space="0" w:color="auto"/>
            </w:tcBorders>
          </w:tcPr>
          <w:p w14:paraId="4208654C" w14:textId="77777777" w:rsidR="007660B8" w:rsidRPr="00DE6C09" w:rsidRDefault="007660B8" w:rsidP="00A84ACA">
            <w:pPr>
              <w:rPr>
                <w:rFonts w:cstheme="minorHAnsi"/>
                <w:b/>
                <w:bCs/>
              </w:rPr>
            </w:pPr>
            <w:r w:rsidRPr="00DE6C09">
              <w:rPr>
                <w:rFonts w:cstheme="minorHAnsi"/>
                <w:b/>
                <w:bCs/>
              </w:rPr>
              <w:t>Staff Professions involved</w:t>
            </w:r>
          </w:p>
        </w:tc>
        <w:tc>
          <w:tcPr>
            <w:tcW w:w="7369" w:type="dxa"/>
            <w:tcBorders>
              <w:bottom w:val="single" w:sz="4" w:space="0" w:color="auto"/>
            </w:tcBorders>
          </w:tcPr>
          <w:p w14:paraId="5722E588" w14:textId="77777777" w:rsidR="007660B8" w:rsidRPr="00DE6C09" w:rsidRDefault="007660B8" w:rsidP="00A84ACA">
            <w:pPr>
              <w:rPr>
                <w:rFonts w:cstheme="minorHAnsi"/>
              </w:rPr>
            </w:pPr>
            <w:r w:rsidRPr="00DE6C09">
              <w:rPr>
                <w:rFonts w:cstheme="minorHAnsi"/>
              </w:rPr>
              <w:t xml:space="preserve">Red Cross Coordinators </w:t>
            </w:r>
          </w:p>
          <w:p w14:paraId="70CC72D6" w14:textId="77777777" w:rsidR="007660B8" w:rsidRPr="00F075B8" w:rsidRDefault="007660B8" w:rsidP="00A84ACA">
            <w:pPr>
              <w:rPr>
                <w:rFonts w:cstheme="minorHAnsi"/>
              </w:rPr>
            </w:pPr>
            <w:r w:rsidRPr="00F075B8">
              <w:rPr>
                <w:rFonts w:cstheme="minorHAnsi"/>
              </w:rPr>
              <w:t>Community Agents</w:t>
            </w:r>
          </w:p>
          <w:p w14:paraId="6E5E732D" w14:textId="77777777" w:rsidR="007660B8" w:rsidRPr="00A64DBB" w:rsidRDefault="007660B8" w:rsidP="00A84ACA">
            <w:pPr>
              <w:rPr>
                <w:rFonts w:cstheme="minorHAnsi"/>
              </w:rPr>
            </w:pPr>
            <w:r w:rsidRPr="00E25118">
              <w:rPr>
                <w:rFonts w:cstheme="minorHAnsi"/>
              </w:rPr>
              <w:t>Administrators</w:t>
            </w:r>
          </w:p>
          <w:p w14:paraId="387573DE" w14:textId="77777777" w:rsidR="007660B8" w:rsidRPr="00A64DBB" w:rsidRDefault="007660B8" w:rsidP="00A84ACA">
            <w:pPr>
              <w:rPr>
                <w:rFonts w:cstheme="minorHAnsi"/>
              </w:rPr>
            </w:pPr>
            <w:r w:rsidRPr="00A64DBB">
              <w:rPr>
                <w:rFonts w:cstheme="minorHAnsi"/>
              </w:rPr>
              <w:t>Staff workforce of paid staff and volunteers including drivers to support transport</w:t>
            </w:r>
          </w:p>
          <w:p w14:paraId="0CEAE27E" w14:textId="77777777" w:rsidR="007660B8" w:rsidRPr="00A64DBB" w:rsidRDefault="007660B8" w:rsidP="00A84ACA">
            <w:pPr>
              <w:rPr>
                <w:rFonts w:cstheme="minorHAnsi"/>
                <w:i/>
                <w:iCs/>
              </w:rPr>
            </w:pPr>
          </w:p>
        </w:tc>
      </w:tr>
      <w:tr w:rsidR="007660B8" w:rsidRPr="00441612" w14:paraId="5C57A81F" w14:textId="77777777" w:rsidTr="00A84ACA">
        <w:trPr>
          <w:trHeight w:val="612"/>
        </w:trPr>
        <w:tc>
          <w:tcPr>
            <w:tcW w:w="2517" w:type="dxa"/>
            <w:tcBorders>
              <w:top w:val="single" w:sz="4" w:space="0" w:color="auto"/>
            </w:tcBorders>
          </w:tcPr>
          <w:p w14:paraId="53F27964" w14:textId="77777777" w:rsidR="007660B8" w:rsidRPr="00DE6C09" w:rsidRDefault="007660B8" w:rsidP="00A84ACA">
            <w:pPr>
              <w:rPr>
                <w:rFonts w:cstheme="minorHAnsi"/>
                <w:b/>
                <w:bCs/>
              </w:rPr>
            </w:pPr>
            <w:r w:rsidRPr="00DE6C09">
              <w:rPr>
                <w:rFonts w:cstheme="minorHAnsi"/>
                <w:b/>
                <w:bCs/>
              </w:rPr>
              <w:lastRenderedPageBreak/>
              <w:t>Acceptance criteria</w:t>
            </w:r>
          </w:p>
        </w:tc>
        <w:tc>
          <w:tcPr>
            <w:tcW w:w="7369" w:type="dxa"/>
            <w:tcBorders>
              <w:top w:val="single" w:sz="4" w:space="0" w:color="auto"/>
            </w:tcBorders>
          </w:tcPr>
          <w:p w14:paraId="1827D6EF" w14:textId="77777777" w:rsidR="007660B8" w:rsidRPr="00DE6C09" w:rsidRDefault="007660B8" w:rsidP="007660B8">
            <w:pPr>
              <w:pStyle w:val="ListParagraph"/>
              <w:numPr>
                <w:ilvl w:val="0"/>
                <w:numId w:val="6"/>
              </w:numPr>
              <w:ind w:left="340" w:hanging="284"/>
              <w:rPr>
                <w:rFonts w:cstheme="minorHAnsi"/>
              </w:rPr>
            </w:pPr>
            <w:r w:rsidRPr="00DE6C09">
              <w:rPr>
                <w:rFonts w:cstheme="minorHAnsi"/>
              </w:rPr>
              <w:t xml:space="preserve">Safe to be at home </w:t>
            </w:r>
          </w:p>
          <w:p w14:paraId="4B6D4DFD" w14:textId="77777777" w:rsidR="007660B8" w:rsidRPr="00F075B8" w:rsidRDefault="007660B8" w:rsidP="007660B8">
            <w:pPr>
              <w:pStyle w:val="ListParagraph"/>
              <w:numPr>
                <w:ilvl w:val="0"/>
                <w:numId w:val="6"/>
              </w:numPr>
              <w:ind w:left="340" w:hanging="284"/>
              <w:rPr>
                <w:rFonts w:cstheme="minorHAnsi"/>
              </w:rPr>
            </w:pPr>
            <w:r w:rsidRPr="00F075B8">
              <w:rPr>
                <w:rFonts w:cstheme="minorHAnsi"/>
              </w:rPr>
              <w:t>Suspected to have low level support needs that can be supported outside of or alongside, commissioned health and home care services</w:t>
            </w:r>
          </w:p>
          <w:p w14:paraId="3B55C178" w14:textId="77777777" w:rsidR="007660B8" w:rsidRPr="00A64DBB" w:rsidRDefault="007660B8" w:rsidP="007660B8">
            <w:pPr>
              <w:pStyle w:val="ListParagraph"/>
              <w:numPr>
                <w:ilvl w:val="0"/>
                <w:numId w:val="6"/>
              </w:numPr>
              <w:ind w:left="340" w:hanging="284"/>
              <w:rPr>
                <w:rFonts w:cstheme="minorHAnsi"/>
              </w:rPr>
            </w:pPr>
            <w:r w:rsidRPr="00E25118">
              <w:rPr>
                <w:rFonts w:cstheme="minorHAnsi"/>
              </w:rPr>
              <w:t>Supporting alongside D2A or Rapid Response or direct from acute or community hospitals and bedded pathways.</w:t>
            </w:r>
          </w:p>
          <w:p w14:paraId="63EBFB46" w14:textId="77777777" w:rsidR="007660B8" w:rsidRPr="00A64DBB" w:rsidRDefault="007660B8" w:rsidP="007660B8">
            <w:pPr>
              <w:pStyle w:val="ListParagraph"/>
              <w:numPr>
                <w:ilvl w:val="0"/>
                <w:numId w:val="6"/>
              </w:numPr>
              <w:ind w:left="340" w:hanging="284"/>
              <w:rPr>
                <w:rFonts w:cstheme="minorHAnsi"/>
              </w:rPr>
            </w:pPr>
            <w:r w:rsidRPr="00A64DBB">
              <w:rPr>
                <w:rFonts w:cstheme="minorHAnsi"/>
              </w:rPr>
              <w:t>Supporting discharge for people who are privately funded and need help to navigate the care and support market-place.</w:t>
            </w:r>
          </w:p>
          <w:p w14:paraId="6F138EBC" w14:textId="77777777" w:rsidR="007660B8" w:rsidRPr="00A64DBB" w:rsidRDefault="007660B8" w:rsidP="007660B8">
            <w:pPr>
              <w:pStyle w:val="ListParagraph"/>
              <w:numPr>
                <w:ilvl w:val="0"/>
                <w:numId w:val="6"/>
              </w:numPr>
              <w:ind w:left="340" w:hanging="284"/>
              <w:rPr>
                <w:rFonts w:cstheme="minorHAnsi"/>
              </w:rPr>
            </w:pPr>
            <w:r w:rsidRPr="00A64DBB">
              <w:rPr>
                <w:rFonts w:cstheme="minorHAnsi"/>
              </w:rPr>
              <w:t>Supporting home preparation prior to discharge</w:t>
            </w:r>
          </w:p>
        </w:tc>
      </w:tr>
      <w:tr w:rsidR="007660B8" w:rsidRPr="00441612" w14:paraId="68B02A9D" w14:textId="77777777" w:rsidTr="00A84ACA">
        <w:trPr>
          <w:trHeight w:val="365"/>
        </w:trPr>
        <w:tc>
          <w:tcPr>
            <w:tcW w:w="2517" w:type="dxa"/>
            <w:tcBorders>
              <w:top w:val="single" w:sz="4" w:space="0" w:color="auto"/>
            </w:tcBorders>
          </w:tcPr>
          <w:p w14:paraId="29D9A7C5" w14:textId="77777777" w:rsidR="007660B8" w:rsidRPr="00DE6C09" w:rsidRDefault="007660B8" w:rsidP="00A84ACA">
            <w:pPr>
              <w:rPr>
                <w:rFonts w:cstheme="minorHAnsi"/>
                <w:b/>
                <w:bCs/>
              </w:rPr>
            </w:pPr>
            <w:r w:rsidRPr="00DE6C09">
              <w:rPr>
                <w:rFonts w:cstheme="minorHAnsi"/>
                <w:b/>
                <w:bCs/>
              </w:rPr>
              <w:t>Capacity</w:t>
            </w:r>
          </w:p>
        </w:tc>
        <w:tc>
          <w:tcPr>
            <w:tcW w:w="7369" w:type="dxa"/>
            <w:tcBorders>
              <w:top w:val="single" w:sz="4" w:space="0" w:color="auto"/>
            </w:tcBorders>
          </w:tcPr>
          <w:p w14:paraId="1E0609BC" w14:textId="77777777" w:rsidR="007660B8" w:rsidRPr="00F075B8" w:rsidRDefault="007660B8" w:rsidP="00A84ACA">
            <w:pPr>
              <w:rPr>
                <w:rFonts w:cstheme="minorHAnsi"/>
              </w:rPr>
            </w:pPr>
            <w:r w:rsidRPr="00DE6C09">
              <w:rPr>
                <w:rFonts w:cstheme="minorHAnsi"/>
              </w:rPr>
              <w:t>Up to 15 referrals per day (based on previous benchmarking) – this will be reviewed and may change under the new arrangements</w:t>
            </w:r>
          </w:p>
        </w:tc>
      </w:tr>
      <w:tr w:rsidR="007660B8" w:rsidRPr="00441612" w14:paraId="16CB1349" w14:textId="77777777" w:rsidTr="00A84ACA">
        <w:trPr>
          <w:trHeight w:val="562"/>
        </w:trPr>
        <w:tc>
          <w:tcPr>
            <w:tcW w:w="2517" w:type="dxa"/>
          </w:tcPr>
          <w:p w14:paraId="495FC784" w14:textId="77777777" w:rsidR="007660B8" w:rsidRPr="00DE6C09" w:rsidRDefault="007660B8" w:rsidP="00A84ACA">
            <w:pPr>
              <w:rPr>
                <w:rFonts w:cstheme="minorHAnsi"/>
                <w:b/>
                <w:bCs/>
              </w:rPr>
            </w:pPr>
            <w:r w:rsidRPr="00DE6C09">
              <w:rPr>
                <w:rFonts w:cstheme="minorHAnsi"/>
                <w:b/>
                <w:bCs/>
              </w:rPr>
              <w:t>Expected admission time frame</w:t>
            </w:r>
          </w:p>
        </w:tc>
        <w:tc>
          <w:tcPr>
            <w:tcW w:w="7369" w:type="dxa"/>
          </w:tcPr>
          <w:p w14:paraId="7A75DDCE" w14:textId="77777777" w:rsidR="007660B8" w:rsidRPr="00DE6C09" w:rsidRDefault="007660B8" w:rsidP="00A84ACA">
            <w:pPr>
              <w:rPr>
                <w:rFonts w:cstheme="minorHAnsi"/>
              </w:rPr>
            </w:pPr>
            <w:r w:rsidRPr="00DE6C09">
              <w:rPr>
                <w:rFonts w:cstheme="minorHAnsi"/>
              </w:rPr>
              <w:t xml:space="preserve">Daily triage and same day response/ 48 hours, and within 2 hours for transport related referrals. </w:t>
            </w:r>
          </w:p>
        </w:tc>
      </w:tr>
      <w:tr w:rsidR="007660B8" w:rsidRPr="00441612" w14:paraId="42A4DF69" w14:textId="77777777" w:rsidTr="00A84ACA">
        <w:trPr>
          <w:trHeight w:val="379"/>
        </w:trPr>
        <w:tc>
          <w:tcPr>
            <w:tcW w:w="2517" w:type="dxa"/>
          </w:tcPr>
          <w:p w14:paraId="07AF9D48" w14:textId="77777777" w:rsidR="007660B8" w:rsidRPr="00DE6C09" w:rsidRDefault="007660B8" w:rsidP="00A84ACA">
            <w:pPr>
              <w:rPr>
                <w:rFonts w:cstheme="minorHAnsi"/>
                <w:b/>
                <w:bCs/>
              </w:rPr>
            </w:pPr>
            <w:r w:rsidRPr="00DE6C09">
              <w:rPr>
                <w:rFonts w:cstheme="minorHAnsi"/>
                <w:b/>
                <w:bCs/>
              </w:rPr>
              <w:t>Expected Length of Stay</w:t>
            </w:r>
          </w:p>
        </w:tc>
        <w:tc>
          <w:tcPr>
            <w:tcW w:w="7369" w:type="dxa"/>
          </w:tcPr>
          <w:p w14:paraId="77318AC0" w14:textId="77777777" w:rsidR="007660B8" w:rsidRPr="00F075B8" w:rsidRDefault="007660B8" w:rsidP="00A84ACA">
            <w:pPr>
              <w:rPr>
                <w:rFonts w:cstheme="minorHAnsi"/>
              </w:rPr>
            </w:pPr>
            <w:r w:rsidRPr="00DE6C09">
              <w:rPr>
                <w:rFonts w:cstheme="minorHAnsi"/>
              </w:rPr>
              <w:t>Average LoS up to 4 days. Will vary from one off contacts to up to 6 weeks +</w:t>
            </w:r>
          </w:p>
        </w:tc>
      </w:tr>
      <w:tr w:rsidR="007660B8" w:rsidRPr="00441612" w14:paraId="0F4CEDEF" w14:textId="77777777" w:rsidTr="00A84ACA">
        <w:trPr>
          <w:trHeight w:val="520"/>
        </w:trPr>
        <w:tc>
          <w:tcPr>
            <w:tcW w:w="2517" w:type="dxa"/>
          </w:tcPr>
          <w:p w14:paraId="4A1B9C21" w14:textId="77777777" w:rsidR="007660B8" w:rsidRPr="00DE6C09" w:rsidRDefault="007660B8" w:rsidP="00A84ACA">
            <w:pPr>
              <w:rPr>
                <w:rFonts w:cstheme="minorHAnsi"/>
                <w:b/>
                <w:bCs/>
              </w:rPr>
            </w:pPr>
            <w:r w:rsidRPr="00DE6C09">
              <w:rPr>
                <w:rFonts w:eastAsiaTheme="minorHAnsi" w:cstheme="minorHAnsi"/>
                <w:b/>
                <w:bCs/>
              </w:rPr>
              <w:br w:type="page"/>
            </w:r>
            <w:r w:rsidRPr="00DE6C09">
              <w:rPr>
                <w:rFonts w:cstheme="minorHAnsi"/>
                <w:b/>
                <w:bCs/>
              </w:rPr>
              <w:t>Onward Destinations</w:t>
            </w:r>
          </w:p>
        </w:tc>
        <w:tc>
          <w:tcPr>
            <w:tcW w:w="7369" w:type="dxa"/>
          </w:tcPr>
          <w:p w14:paraId="204187CA" w14:textId="77777777" w:rsidR="007660B8" w:rsidRPr="00F075B8" w:rsidRDefault="007660B8" w:rsidP="007660B8">
            <w:pPr>
              <w:pStyle w:val="ListParagraph"/>
              <w:numPr>
                <w:ilvl w:val="0"/>
                <w:numId w:val="46"/>
              </w:numPr>
              <w:rPr>
                <w:rFonts w:cstheme="minorHAnsi"/>
              </w:rPr>
            </w:pPr>
            <w:r w:rsidRPr="00DE6C09">
              <w:rPr>
                <w:rFonts w:cstheme="minorHAnsi"/>
              </w:rPr>
              <w:t>Discharged with no further support</w:t>
            </w:r>
          </w:p>
          <w:p w14:paraId="0D031625" w14:textId="77777777" w:rsidR="007660B8" w:rsidRPr="00E25118" w:rsidRDefault="007660B8" w:rsidP="007660B8">
            <w:pPr>
              <w:pStyle w:val="ListParagraph"/>
              <w:numPr>
                <w:ilvl w:val="0"/>
                <w:numId w:val="46"/>
              </w:numPr>
              <w:rPr>
                <w:rFonts w:cstheme="minorHAnsi"/>
              </w:rPr>
            </w:pPr>
            <w:r w:rsidRPr="00F075B8">
              <w:rPr>
                <w:rFonts w:cstheme="minorHAnsi"/>
              </w:rPr>
              <w:t>Discharged with some wider voluntary sector support</w:t>
            </w:r>
          </w:p>
          <w:p w14:paraId="4A75410A" w14:textId="77777777" w:rsidR="007660B8" w:rsidRPr="00A64DBB" w:rsidRDefault="007660B8" w:rsidP="007660B8">
            <w:pPr>
              <w:pStyle w:val="ListParagraph"/>
              <w:numPr>
                <w:ilvl w:val="0"/>
                <w:numId w:val="46"/>
              </w:numPr>
              <w:rPr>
                <w:rFonts w:cstheme="minorHAnsi"/>
              </w:rPr>
            </w:pPr>
            <w:r w:rsidRPr="00A64DBB">
              <w:rPr>
                <w:rFonts w:cstheme="minorHAnsi"/>
              </w:rPr>
              <w:t>Referred to ASC or escalation to bed provision</w:t>
            </w:r>
          </w:p>
        </w:tc>
      </w:tr>
      <w:tr w:rsidR="007660B8" w:rsidRPr="00441612" w14:paraId="13239AC5" w14:textId="77777777" w:rsidTr="00A84ACA">
        <w:trPr>
          <w:trHeight w:val="401"/>
        </w:trPr>
        <w:tc>
          <w:tcPr>
            <w:tcW w:w="2517" w:type="dxa"/>
          </w:tcPr>
          <w:p w14:paraId="1550A060" w14:textId="77777777" w:rsidR="007660B8" w:rsidRPr="00DE6C09" w:rsidRDefault="007660B8" w:rsidP="00A84ACA">
            <w:pPr>
              <w:rPr>
                <w:rFonts w:cstheme="minorHAnsi"/>
              </w:rPr>
            </w:pPr>
            <w:r w:rsidRPr="00DE6C09">
              <w:rPr>
                <w:rFonts w:cstheme="minorHAnsi"/>
                <w:b/>
                <w:bCs/>
              </w:rPr>
              <w:t>Key Performance and Monitoring Indicators</w:t>
            </w:r>
          </w:p>
        </w:tc>
        <w:tc>
          <w:tcPr>
            <w:tcW w:w="7369" w:type="dxa"/>
          </w:tcPr>
          <w:p w14:paraId="51253F57" w14:textId="77777777" w:rsidR="007660B8" w:rsidRPr="00DE6C09" w:rsidRDefault="007660B8" w:rsidP="007660B8">
            <w:pPr>
              <w:pStyle w:val="ListParagraph"/>
              <w:numPr>
                <w:ilvl w:val="0"/>
                <w:numId w:val="25"/>
              </w:numPr>
              <w:rPr>
                <w:rFonts w:cstheme="minorHAnsi"/>
              </w:rPr>
            </w:pPr>
            <w:r w:rsidRPr="00DE6C09">
              <w:rPr>
                <w:rFonts w:cstheme="minorHAnsi"/>
              </w:rPr>
              <w:t>Number of referrals by source and status</w:t>
            </w:r>
          </w:p>
          <w:p w14:paraId="1CFBDCDA" w14:textId="77777777" w:rsidR="007660B8" w:rsidRPr="00F075B8" w:rsidRDefault="007660B8" w:rsidP="007660B8">
            <w:pPr>
              <w:pStyle w:val="ListParagraph"/>
              <w:numPr>
                <w:ilvl w:val="0"/>
                <w:numId w:val="25"/>
              </w:numPr>
              <w:rPr>
                <w:rFonts w:cstheme="minorHAnsi"/>
              </w:rPr>
            </w:pPr>
            <w:r w:rsidRPr="00F075B8">
              <w:rPr>
                <w:rFonts w:cstheme="minorHAnsi"/>
              </w:rPr>
              <w:t>Number of discharges picked up within 2hrs, same day and 48hrs</w:t>
            </w:r>
          </w:p>
          <w:p w14:paraId="05544E6C" w14:textId="77777777" w:rsidR="007660B8" w:rsidRPr="00A64DBB" w:rsidRDefault="007660B8" w:rsidP="007660B8">
            <w:pPr>
              <w:pStyle w:val="ListParagraph"/>
              <w:numPr>
                <w:ilvl w:val="0"/>
                <w:numId w:val="25"/>
              </w:numPr>
              <w:rPr>
                <w:rFonts w:cstheme="minorHAnsi"/>
              </w:rPr>
            </w:pPr>
            <w:r w:rsidRPr="00E25118">
              <w:rPr>
                <w:rFonts w:cstheme="minorHAnsi"/>
              </w:rPr>
              <w:t>Daily  capacity to respond to requests</w:t>
            </w:r>
          </w:p>
          <w:p w14:paraId="0E5133B1" w14:textId="77777777" w:rsidR="007660B8" w:rsidRPr="00A64DBB" w:rsidRDefault="007660B8" w:rsidP="007660B8">
            <w:pPr>
              <w:pStyle w:val="ListParagraph"/>
              <w:numPr>
                <w:ilvl w:val="0"/>
                <w:numId w:val="25"/>
              </w:numPr>
              <w:rPr>
                <w:rFonts w:cstheme="minorHAnsi"/>
              </w:rPr>
            </w:pPr>
            <w:r w:rsidRPr="00A64DBB">
              <w:rPr>
                <w:rFonts w:cstheme="minorHAnsi"/>
              </w:rPr>
              <w:t xml:space="preserve">Length of stay </w:t>
            </w:r>
          </w:p>
          <w:p w14:paraId="5C38D874" w14:textId="77777777" w:rsidR="007660B8" w:rsidRPr="00A64DBB" w:rsidRDefault="007660B8" w:rsidP="007660B8">
            <w:pPr>
              <w:pStyle w:val="ListParagraph"/>
              <w:numPr>
                <w:ilvl w:val="0"/>
                <w:numId w:val="25"/>
              </w:numPr>
              <w:rPr>
                <w:rFonts w:cstheme="minorHAnsi"/>
              </w:rPr>
            </w:pPr>
            <w:r w:rsidRPr="00A64DBB">
              <w:rPr>
                <w:rFonts w:cstheme="minorHAnsi"/>
              </w:rPr>
              <w:t>% discharged</w:t>
            </w:r>
          </w:p>
          <w:p w14:paraId="0BD4BB1A" w14:textId="77777777" w:rsidR="007660B8" w:rsidRPr="00A64DBB" w:rsidRDefault="007660B8" w:rsidP="007660B8">
            <w:pPr>
              <w:pStyle w:val="ListParagraph"/>
              <w:numPr>
                <w:ilvl w:val="0"/>
                <w:numId w:val="25"/>
              </w:numPr>
              <w:rPr>
                <w:rFonts w:cstheme="minorHAnsi"/>
              </w:rPr>
            </w:pPr>
            <w:r w:rsidRPr="00A64DBB">
              <w:rPr>
                <w:rFonts w:cstheme="minorHAnsi"/>
              </w:rPr>
              <w:t>% caseload</w:t>
            </w:r>
          </w:p>
          <w:p w14:paraId="7B1A8991" w14:textId="77777777" w:rsidR="007660B8" w:rsidRPr="00A64DBB" w:rsidRDefault="007660B8" w:rsidP="007660B8">
            <w:pPr>
              <w:pStyle w:val="ListParagraph"/>
              <w:numPr>
                <w:ilvl w:val="0"/>
                <w:numId w:val="25"/>
              </w:numPr>
              <w:rPr>
                <w:rFonts w:cstheme="minorHAnsi"/>
              </w:rPr>
            </w:pPr>
            <w:r w:rsidRPr="00A64DBB">
              <w:rPr>
                <w:rFonts w:cstheme="minorHAnsi"/>
              </w:rPr>
              <w:t>% referred / declined</w:t>
            </w:r>
          </w:p>
          <w:p w14:paraId="441C7790" w14:textId="77777777" w:rsidR="007660B8" w:rsidRPr="00A64DBB" w:rsidRDefault="007660B8" w:rsidP="007660B8">
            <w:pPr>
              <w:pStyle w:val="ListParagraph"/>
              <w:numPr>
                <w:ilvl w:val="0"/>
                <w:numId w:val="25"/>
              </w:numPr>
              <w:rPr>
                <w:rFonts w:cstheme="minorHAnsi"/>
              </w:rPr>
            </w:pPr>
            <w:r w:rsidRPr="00A64DBB">
              <w:rPr>
                <w:rFonts w:cstheme="minorHAnsi"/>
              </w:rPr>
              <w:t>% service  breakdown of provision between providers</w:t>
            </w:r>
          </w:p>
        </w:tc>
      </w:tr>
      <w:tr w:rsidR="007660B8" w:rsidRPr="00441612" w14:paraId="51CB80FB" w14:textId="77777777" w:rsidTr="00A84ACA">
        <w:trPr>
          <w:trHeight w:val="401"/>
        </w:trPr>
        <w:tc>
          <w:tcPr>
            <w:tcW w:w="2517" w:type="dxa"/>
          </w:tcPr>
          <w:p w14:paraId="57F527AB" w14:textId="77777777" w:rsidR="007660B8" w:rsidRPr="00DE6C09" w:rsidRDefault="007660B8" w:rsidP="00A84ACA">
            <w:pPr>
              <w:rPr>
                <w:rFonts w:cstheme="minorHAnsi"/>
                <w:b/>
                <w:bCs/>
              </w:rPr>
            </w:pPr>
            <w:r w:rsidRPr="00DE6C09">
              <w:rPr>
                <w:rFonts w:cstheme="minorHAnsi"/>
                <w:b/>
                <w:bCs/>
              </w:rPr>
              <w:t>KPI for providers:</w:t>
            </w:r>
          </w:p>
        </w:tc>
        <w:tc>
          <w:tcPr>
            <w:tcW w:w="7369" w:type="dxa"/>
          </w:tcPr>
          <w:p w14:paraId="72FFBC7C" w14:textId="77777777" w:rsidR="007660B8" w:rsidRPr="00DE6C09" w:rsidRDefault="007660B8" w:rsidP="00A84ACA">
            <w:pPr>
              <w:rPr>
                <w:rFonts w:cstheme="minorHAnsi"/>
              </w:rPr>
            </w:pPr>
            <w:r w:rsidRPr="00DE6C09">
              <w:rPr>
                <w:rFonts w:cstheme="minorHAnsi"/>
              </w:rPr>
              <w:t>100% daily Triage of referrals to the service</w:t>
            </w:r>
          </w:p>
          <w:p w14:paraId="57EEDA6E" w14:textId="77777777" w:rsidR="007660B8" w:rsidRPr="00F075B8" w:rsidRDefault="007660B8" w:rsidP="00A84ACA">
            <w:pPr>
              <w:rPr>
                <w:rFonts w:cstheme="minorHAnsi"/>
              </w:rPr>
            </w:pPr>
            <w:r w:rsidRPr="00F075B8">
              <w:rPr>
                <w:rFonts w:cstheme="minorHAnsi"/>
              </w:rPr>
              <w:t>100% daily attendance on cluster calls, PDFs and acute links</w:t>
            </w:r>
          </w:p>
          <w:p w14:paraId="013E91B2" w14:textId="77777777" w:rsidR="007660B8" w:rsidRPr="00A64DBB" w:rsidRDefault="007660B8" w:rsidP="00A84ACA">
            <w:pPr>
              <w:rPr>
                <w:rFonts w:cstheme="minorHAnsi"/>
              </w:rPr>
            </w:pPr>
            <w:r w:rsidRPr="00E25118">
              <w:rPr>
                <w:rFonts w:cstheme="minorHAnsi"/>
              </w:rPr>
              <w:t>% of referrals not appropriate</w:t>
            </w:r>
          </w:p>
          <w:p w14:paraId="58680413" w14:textId="77777777" w:rsidR="007660B8" w:rsidRPr="00A64DBB" w:rsidRDefault="007660B8" w:rsidP="00A84ACA">
            <w:pPr>
              <w:rPr>
                <w:rFonts w:cstheme="minorHAnsi"/>
              </w:rPr>
            </w:pPr>
            <w:r w:rsidRPr="00A64DBB">
              <w:rPr>
                <w:rFonts w:cstheme="minorHAnsi"/>
              </w:rPr>
              <w:t>% referred to wider VCSE</w:t>
            </w:r>
          </w:p>
          <w:p w14:paraId="29711F67" w14:textId="77777777" w:rsidR="007660B8" w:rsidRPr="00A64DBB" w:rsidRDefault="007660B8" w:rsidP="00A84ACA">
            <w:pPr>
              <w:rPr>
                <w:rFonts w:cstheme="minorHAnsi"/>
              </w:rPr>
            </w:pPr>
            <w:r w:rsidRPr="00A64DBB">
              <w:rPr>
                <w:rFonts w:cstheme="minorHAnsi"/>
              </w:rPr>
              <w:t>90% positive client feedback / survey (survey arrangements will be universal and are under development)</w:t>
            </w:r>
          </w:p>
          <w:p w14:paraId="73CE70D5" w14:textId="77777777" w:rsidR="007660B8" w:rsidRPr="00A64DBB" w:rsidRDefault="007660B8" w:rsidP="00A84ACA">
            <w:pPr>
              <w:rPr>
                <w:rFonts w:cstheme="minorHAnsi"/>
              </w:rPr>
            </w:pPr>
          </w:p>
        </w:tc>
      </w:tr>
    </w:tbl>
    <w:p w14:paraId="072002B7" w14:textId="77777777" w:rsidR="007660B8" w:rsidRPr="00DE6C09" w:rsidRDefault="007660B8" w:rsidP="007660B8">
      <w:pPr>
        <w:rPr>
          <w:rFonts w:cstheme="minorHAnsi"/>
        </w:rPr>
      </w:pPr>
    </w:p>
    <w:p w14:paraId="7214DEAD" w14:textId="77777777" w:rsidR="007660B8" w:rsidRPr="00DE6C09" w:rsidRDefault="007660B8" w:rsidP="007660B8">
      <w:pPr>
        <w:rPr>
          <w:rFonts w:cstheme="minorHAnsi"/>
        </w:rPr>
      </w:pPr>
    </w:p>
    <w:p w14:paraId="25AF7588" w14:textId="77777777" w:rsidR="007660B8" w:rsidRPr="00DE6C09" w:rsidRDefault="007660B8" w:rsidP="007660B8">
      <w:pPr>
        <w:rPr>
          <w:rFonts w:cstheme="minorHAnsi"/>
        </w:rPr>
      </w:pPr>
    </w:p>
    <w:p w14:paraId="573C9E6C" w14:textId="77777777" w:rsidR="007660B8" w:rsidRPr="00DE6C09" w:rsidRDefault="007660B8" w:rsidP="007660B8">
      <w:pPr>
        <w:rPr>
          <w:rFonts w:cstheme="minorHAnsi"/>
        </w:rPr>
      </w:pPr>
    </w:p>
    <w:p w14:paraId="4B968208" w14:textId="77777777" w:rsidR="007660B8" w:rsidRPr="00F075B8" w:rsidRDefault="007660B8" w:rsidP="007660B8">
      <w:pPr>
        <w:rPr>
          <w:rFonts w:cstheme="minorHAnsi"/>
        </w:rPr>
      </w:pPr>
    </w:p>
    <w:p w14:paraId="68073CDA" w14:textId="77777777" w:rsidR="0089346D" w:rsidRDefault="0089346D" w:rsidP="007660B8">
      <w:pPr>
        <w:rPr>
          <w:rFonts w:cstheme="minorHAnsi"/>
          <w:b/>
          <w:bCs/>
        </w:rPr>
      </w:pPr>
      <w:bookmarkStart w:id="28" w:name="_Hlk58481563"/>
    </w:p>
    <w:p w14:paraId="78B67020" w14:textId="77777777" w:rsidR="0089346D" w:rsidRDefault="0089346D" w:rsidP="007660B8">
      <w:pPr>
        <w:rPr>
          <w:rFonts w:cstheme="minorHAnsi"/>
          <w:b/>
          <w:bCs/>
        </w:rPr>
      </w:pPr>
    </w:p>
    <w:p w14:paraId="09F88246" w14:textId="77777777" w:rsidR="0089346D" w:rsidRDefault="0089346D" w:rsidP="007660B8">
      <w:pPr>
        <w:rPr>
          <w:rFonts w:cstheme="minorHAnsi"/>
          <w:b/>
          <w:bCs/>
        </w:rPr>
      </w:pPr>
    </w:p>
    <w:p w14:paraId="1DAA7AA5" w14:textId="77777777" w:rsidR="0089346D" w:rsidRDefault="0089346D" w:rsidP="007660B8">
      <w:pPr>
        <w:rPr>
          <w:rFonts w:cstheme="minorHAnsi"/>
          <w:b/>
          <w:bCs/>
        </w:rPr>
      </w:pPr>
    </w:p>
    <w:p w14:paraId="302FBCCC" w14:textId="77777777" w:rsidR="007660B8" w:rsidRPr="00E25118" w:rsidRDefault="007660B8" w:rsidP="007660B8">
      <w:pPr>
        <w:rPr>
          <w:rFonts w:cstheme="minorHAnsi"/>
          <w:b/>
          <w:bCs/>
        </w:rPr>
      </w:pPr>
      <w:r w:rsidRPr="00F075B8">
        <w:rPr>
          <w:rFonts w:cstheme="minorHAnsi"/>
          <w:b/>
          <w:bCs/>
        </w:rPr>
        <w:lastRenderedPageBreak/>
        <w:t>Referral Process to VCSE</w:t>
      </w:r>
    </w:p>
    <w:p w14:paraId="326AA212" w14:textId="77777777" w:rsidR="007660B8" w:rsidRPr="00A64DBB" w:rsidRDefault="007660B8" w:rsidP="007660B8">
      <w:pPr>
        <w:pStyle w:val="xmsonormal"/>
        <w:rPr>
          <w:rFonts w:asciiTheme="minorHAnsi" w:hAnsiTheme="minorHAnsi" w:cstheme="minorHAnsi"/>
          <w:sz w:val="21"/>
          <w:szCs w:val="21"/>
        </w:rPr>
      </w:pPr>
      <w:r w:rsidRPr="00A64DBB">
        <w:rPr>
          <w:rFonts w:asciiTheme="minorHAnsi" w:hAnsiTheme="minorHAnsi" w:cstheme="minorHAnsi"/>
          <w:sz w:val="21"/>
          <w:szCs w:val="21"/>
        </w:rPr>
        <w:t>There are 2 routes into the service. To refer into the pathway either via telephone or email as per the contact details below:</w:t>
      </w:r>
    </w:p>
    <w:p w14:paraId="3FD85CB6" w14:textId="77777777" w:rsidR="007660B8" w:rsidRPr="00A64DBB" w:rsidRDefault="007660B8" w:rsidP="007660B8">
      <w:pPr>
        <w:pStyle w:val="xmsonormal"/>
        <w:rPr>
          <w:rFonts w:asciiTheme="minorHAnsi" w:hAnsiTheme="minorHAnsi" w:cstheme="minorHAnsi"/>
          <w:sz w:val="21"/>
          <w:szCs w:val="21"/>
        </w:rPr>
      </w:pPr>
    </w:p>
    <w:p w14:paraId="6A699997" w14:textId="77777777" w:rsidR="007660B8" w:rsidRPr="00A64DBB" w:rsidRDefault="007660B8" w:rsidP="007660B8">
      <w:pPr>
        <w:pStyle w:val="xmsonormal"/>
        <w:rPr>
          <w:rFonts w:asciiTheme="minorHAnsi" w:eastAsia="Times New Roman" w:hAnsiTheme="minorHAnsi" w:cstheme="minorHAnsi"/>
          <w:sz w:val="21"/>
          <w:szCs w:val="21"/>
        </w:rPr>
      </w:pPr>
      <w:r w:rsidRPr="00A64DBB">
        <w:rPr>
          <w:rFonts w:asciiTheme="minorHAnsi" w:eastAsia="Times New Roman" w:hAnsiTheme="minorHAnsi" w:cstheme="minorHAnsi"/>
          <w:b/>
          <w:bCs/>
          <w:sz w:val="21"/>
          <w:szCs w:val="21"/>
        </w:rPr>
        <w:t>Call 07734 908506</w:t>
      </w:r>
      <w:r w:rsidRPr="00A64DBB">
        <w:rPr>
          <w:rFonts w:asciiTheme="minorHAnsi" w:eastAsia="Times New Roman" w:hAnsiTheme="minorHAnsi" w:cstheme="minorHAnsi"/>
          <w:sz w:val="21"/>
          <w:szCs w:val="21"/>
        </w:rPr>
        <w:t xml:space="preserve"> This will soon be replaced by a call to the Hub Option 5, and sit with all routes into Intermediate Care via the Hub. This process will be managed once full role out has been achieved and business as usual.</w:t>
      </w:r>
    </w:p>
    <w:p w14:paraId="70363023" w14:textId="77777777" w:rsidR="007660B8" w:rsidRPr="00A64DBB" w:rsidRDefault="007660B8" w:rsidP="007660B8">
      <w:pPr>
        <w:pStyle w:val="xmsonormal"/>
        <w:rPr>
          <w:rFonts w:asciiTheme="minorHAnsi" w:eastAsia="Times New Roman" w:hAnsiTheme="minorHAnsi" w:cstheme="minorHAnsi"/>
          <w:sz w:val="21"/>
          <w:szCs w:val="21"/>
        </w:rPr>
      </w:pPr>
      <w:r w:rsidRPr="00A64DBB">
        <w:rPr>
          <w:rFonts w:asciiTheme="minorHAnsi" w:eastAsia="Times New Roman" w:hAnsiTheme="minorHAnsi" w:cstheme="minorHAnsi"/>
          <w:sz w:val="21"/>
          <w:szCs w:val="21"/>
        </w:rPr>
        <w:t>The following referral has been developed for referrals to the service. It is a live link and will be required for all referrals. This will replace individual referral forms previously used to refer into to the CCS and Red Cross for all services.</w:t>
      </w:r>
    </w:p>
    <w:p w14:paraId="69E19956" w14:textId="77777777" w:rsidR="007660B8" w:rsidRPr="00A64DBB" w:rsidRDefault="007660B8" w:rsidP="007660B8">
      <w:pPr>
        <w:pStyle w:val="xmsonormal"/>
        <w:rPr>
          <w:rFonts w:asciiTheme="minorHAnsi" w:eastAsia="Times New Roman" w:hAnsiTheme="minorHAnsi" w:cstheme="minorHAnsi"/>
          <w:sz w:val="21"/>
          <w:szCs w:val="21"/>
        </w:rPr>
      </w:pPr>
    </w:p>
    <w:p w14:paraId="0EC4645E" w14:textId="77777777" w:rsidR="007660B8" w:rsidRDefault="00255B5D" w:rsidP="007660B8">
      <w:pPr>
        <w:rPr>
          <w:rStyle w:val="Hyperlink"/>
          <w:rFonts w:eastAsia="Times New Roman" w:cstheme="minorHAnsi"/>
          <w:b/>
          <w:bCs/>
        </w:rPr>
      </w:pPr>
      <w:hyperlink r:id="rId45" w:history="1">
        <w:r w:rsidR="007660B8" w:rsidRPr="00A64DBB">
          <w:rPr>
            <w:rStyle w:val="Hyperlink"/>
            <w:rFonts w:eastAsia="Times New Roman" w:cstheme="minorHAnsi"/>
            <w:b/>
            <w:bCs/>
          </w:rPr>
          <w:t>https://links.somerset.gov.uk/CommunitySPOCRequests</w:t>
        </w:r>
      </w:hyperlink>
    </w:p>
    <w:p w14:paraId="482EAF7C" w14:textId="705EC022" w:rsidR="007660B8" w:rsidRPr="00A64DBB" w:rsidRDefault="0086431B" w:rsidP="007660B8">
      <w:pPr>
        <w:rPr>
          <w:rFonts w:cstheme="minorHAnsi"/>
          <w:b/>
          <w:bCs/>
          <w:noProof/>
        </w:rPr>
      </w:pPr>
      <w:r>
        <w:rPr>
          <w:rFonts w:eastAsia="Times New Roman" w:cstheme="minorHAnsi"/>
          <w:b/>
          <w:bCs/>
          <w:noProof/>
          <w:color w:val="0000FF" w:themeColor="hyperlink"/>
          <w:u w:val="single"/>
          <w:lang w:eastAsia="en-GB"/>
        </w:rPr>
        <w:drawing>
          <wp:inline distT="0" distB="0" distL="0" distR="0" wp14:anchorId="2238DCDE" wp14:editId="7A7DE745">
            <wp:extent cx="6010275" cy="3876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2437" cy="3878070"/>
                    </a:xfrm>
                    <a:prstGeom prst="rect">
                      <a:avLst/>
                    </a:prstGeom>
                    <a:noFill/>
                  </pic:spPr>
                </pic:pic>
              </a:graphicData>
            </a:graphic>
          </wp:inline>
        </w:drawing>
      </w:r>
      <w:bookmarkEnd w:id="28"/>
      <w:r w:rsidR="007660B8" w:rsidRPr="00A64DBB">
        <w:rPr>
          <w:rFonts w:cstheme="minorHAnsi"/>
          <w:b/>
          <w:bCs/>
          <w:noProof/>
        </w:rPr>
        <w:t>Reporting.</w:t>
      </w:r>
    </w:p>
    <w:p w14:paraId="420F0AE1" w14:textId="77777777" w:rsidR="007660B8" w:rsidRPr="00A64DBB" w:rsidRDefault="007660B8" w:rsidP="007660B8">
      <w:pPr>
        <w:rPr>
          <w:rFonts w:cstheme="minorHAnsi"/>
          <w:noProof/>
        </w:rPr>
      </w:pPr>
      <w:r w:rsidRPr="00A64DBB">
        <w:rPr>
          <w:rFonts w:cstheme="minorHAnsi"/>
          <w:noProof/>
        </w:rPr>
        <w:t xml:space="preserve">There is a clear reporting tool that will allow the VCSE to report whole service outcomes in the form of a Power BI dashboard. The Dashboard will be refreshed daily and will show a clear breakdown of referrals into the service, the service response times, live case loads and Length of stay and outcomes. We will also better understand the support referred to and provided by the wider VCSE community. </w:t>
      </w:r>
    </w:p>
    <w:p w14:paraId="5621239E" w14:textId="77777777" w:rsidR="00572462" w:rsidRPr="0017406A" w:rsidRDefault="008706CE" w:rsidP="00A64DBB">
      <w:pPr>
        <w:pStyle w:val="Heading1"/>
        <w:numPr>
          <w:ilvl w:val="0"/>
          <w:numId w:val="21"/>
        </w:numPr>
      </w:pPr>
      <w:r w:rsidRPr="0017406A">
        <w:t>Adult Social Care</w:t>
      </w:r>
      <w:r w:rsidR="00990CAF">
        <w:t xml:space="preserve"> Support across Intermediate Care</w:t>
      </w:r>
      <w:bookmarkEnd w:id="27"/>
    </w:p>
    <w:p w14:paraId="506041FC" w14:textId="77777777" w:rsidR="00FD1EFC" w:rsidRDefault="00FD1EFC" w:rsidP="00FD1EFC">
      <w:r>
        <w:t xml:space="preserve">In response to the </w:t>
      </w:r>
      <w:r w:rsidR="00C368C8">
        <w:t>COVID-19</w:t>
      </w:r>
      <w:r w:rsidR="00391F24">
        <w:t xml:space="preserve"> </w:t>
      </w:r>
      <w:r>
        <w:t>pandemic, the legislative and regulatory context for ASC has shifted in a variety of ways, including:</w:t>
      </w:r>
    </w:p>
    <w:p w14:paraId="17D0355E" w14:textId="77777777" w:rsidR="002E786C" w:rsidRDefault="002E786C" w:rsidP="0085218B">
      <w:pPr>
        <w:pStyle w:val="ListParagraph"/>
        <w:numPr>
          <w:ilvl w:val="0"/>
          <w:numId w:val="28"/>
        </w:numPr>
      </w:pPr>
      <w:r>
        <w:t>Suspension of means testing of core care packages and placements</w:t>
      </w:r>
      <w:r w:rsidR="00244ECF">
        <w:t>.</w:t>
      </w:r>
    </w:p>
    <w:p w14:paraId="299C224E" w14:textId="77777777" w:rsidR="002E786C" w:rsidRDefault="002E786C" w:rsidP="0085218B">
      <w:pPr>
        <w:pStyle w:val="ListParagraph"/>
        <w:numPr>
          <w:ilvl w:val="0"/>
          <w:numId w:val="28"/>
        </w:numPr>
      </w:pPr>
      <w:r>
        <w:t>Suspension of Continuing Health Care with all care funded centrally</w:t>
      </w:r>
      <w:r w:rsidR="00244ECF">
        <w:t>.</w:t>
      </w:r>
    </w:p>
    <w:p w14:paraId="65DCC4EE" w14:textId="77777777" w:rsidR="002E786C" w:rsidRDefault="002E786C" w:rsidP="0085218B">
      <w:pPr>
        <w:pStyle w:val="ListParagraph"/>
        <w:numPr>
          <w:ilvl w:val="0"/>
          <w:numId w:val="28"/>
        </w:numPr>
      </w:pPr>
      <w:r>
        <w:t>Introduction of DTOC measurements for intermediate care</w:t>
      </w:r>
      <w:r w:rsidR="00244ECF">
        <w:t>.</w:t>
      </w:r>
    </w:p>
    <w:p w14:paraId="617BB9F2" w14:textId="77777777" w:rsidR="002E786C" w:rsidRDefault="002E786C" w:rsidP="0085218B">
      <w:pPr>
        <w:pStyle w:val="ListParagraph"/>
        <w:numPr>
          <w:ilvl w:val="0"/>
          <w:numId w:val="28"/>
        </w:numPr>
      </w:pPr>
      <w:r>
        <w:t>New acute hospital discharge guidance.</w:t>
      </w:r>
    </w:p>
    <w:p w14:paraId="629970CC" w14:textId="77777777" w:rsidR="00FD1EFC" w:rsidRDefault="00FD1EFC" w:rsidP="00FD1EFC">
      <w:r>
        <w:lastRenderedPageBreak/>
        <w:t>The effect of these changes has been to increase emphasis on timely discharge from acute hospitals and reduce bureaucracy. ASC services have changed correspondingly with greater use of Trusted Assessment, interim placements, and short-term packages of care. Both the HIS team and ASC locality teams have adapted their roles accordingly:</w:t>
      </w:r>
    </w:p>
    <w:p w14:paraId="338933ED" w14:textId="77777777" w:rsidR="00FD1EFC" w:rsidRPr="00391F24" w:rsidRDefault="00FD1EFC" w:rsidP="00BF4545">
      <w:pPr>
        <w:pStyle w:val="Heading3"/>
      </w:pPr>
      <w:bookmarkStart w:id="29" w:name="_Toc42180205"/>
      <w:r w:rsidRPr="00391F24">
        <w:t>Health Interface Service</w:t>
      </w:r>
      <w:bookmarkEnd w:id="29"/>
    </w:p>
    <w:p w14:paraId="3199E191" w14:textId="77777777" w:rsidR="00FD1EFC" w:rsidRDefault="00FD1EFC" w:rsidP="0085218B">
      <w:pPr>
        <w:pStyle w:val="ListParagraph"/>
        <w:numPr>
          <w:ilvl w:val="0"/>
          <w:numId w:val="29"/>
        </w:numPr>
      </w:pPr>
      <w:r w:rsidRPr="00391F24">
        <w:rPr>
          <w:b/>
          <w:bCs/>
        </w:rPr>
        <w:t>Acute hospitals</w:t>
      </w:r>
      <w:r>
        <w:t xml:space="preserve"> - In acute hospitals, the HIS team has continued to be part of the multi-disciplinary team making discharge decisions and facilitating discharge. The team works both in the discharge lounge and on the wards supporting socially complex discharge. Staff are responsible for Mental Capacity Assessments, Deprivation of Liberty Safeguards, and any Court of Protection cases.</w:t>
      </w:r>
    </w:p>
    <w:p w14:paraId="776F42AD" w14:textId="77777777" w:rsidR="00FD1EFC" w:rsidRDefault="00FD1EFC" w:rsidP="0085218B">
      <w:pPr>
        <w:pStyle w:val="ListParagraph"/>
        <w:numPr>
          <w:ilvl w:val="0"/>
          <w:numId w:val="29"/>
        </w:numPr>
      </w:pPr>
      <w:r w:rsidRPr="00391F24">
        <w:rPr>
          <w:b/>
          <w:bCs/>
        </w:rPr>
        <w:t>Community hospitals</w:t>
      </w:r>
      <w:r>
        <w:t xml:space="preserve"> - HIS workers are also present in community hospitals, supporting socially complex discharges.</w:t>
      </w:r>
    </w:p>
    <w:p w14:paraId="025DE03C" w14:textId="77777777" w:rsidR="00FD1EFC" w:rsidRDefault="00FD1EFC" w:rsidP="0085218B">
      <w:pPr>
        <w:pStyle w:val="ListParagraph"/>
        <w:numPr>
          <w:ilvl w:val="0"/>
          <w:numId w:val="29"/>
        </w:numPr>
      </w:pPr>
      <w:r w:rsidRPr="00391F24">
        <w:rPr>
          <w:b/>
          <w:bCs/>
        </w:rPr>
        <w:t>Pathway 2 and 3</w:t>
      </w:r>
      <w:r>
        <w:t xml:space="preserve"> - As pre-</w:t>
      </w:r>
      <w:r w:rsidR="00C368C8">
        <w:t>C</w:t>
      </w:r>
      <w:r w:rsidR="00391F24">
        <w:t>ovid</w:t>
      </w:r>
      <w:r w:rsidR="00C368C8">
        <w:t>-19</w:t>
      </w:r>
      <w:r>
        <w:t xml:space="preserve">, HIS ASC workers and social workers are assigned to specific Pathway 2 and 3 settings. From admission, HIS staff are part of multi-disciplinary </w:t>
      </w:r>
      <w:r w:rsidR="00391F24">
        <w:t xml:space="preserve">(MDT) </w:t>
      </w:r>
      <w:r>
        <w:t>discharge planning, taking the lead on social issues. If a person is discharged from a Pathway 2 or 3 setting with homecare, the HIS worker will arrange a temporary package of care and facilitate the discharge process. After two weeks, the locality team will review the package and may conduct a Care Act Assessment. If a person requires a placement, the HIS worker conducts a Care Act Assessment and manages the discharge.</w:t>
      </w:r>
    </w:p>
    <w:p w14:paraId="66701B29" w14:textId="77777777" w:rsidR="002E786C" w:rsidRDefault="002E786C" w:rsidP="0085218B">
      <w:pPr>
        <w:pStyle w:val="ListParagraph"/>
        <w:numPr>
          <w:ilvl w:val="0"/>
          <w:numId w:val="29"/>
        </w:numPr>
      </w:pPr>
      <w:r w:rsidRPr="00391F24">
        <w:rPr>
          <w:b/>
          <w:bCs/>
        </w:rPr>
        <w:t xml:space="preserve">Interim </w:t>
      </w:r>
      <w:r w:rsidR="00391F24">
        <w:rPr>
          <w:b/>
          <w:bCs/>
        </w:rPr>
        <w:t>p</w:t>
      </w:r>
      <w:r w:rsidRPr="00391F24">
        <w:rPr>
          <w:b/>
          <w:bCs/>
        </w:rPr>
        <w:t>lacements</w:t>
      </w:r>
      <w:r>
        <w:t xml:space="preserve"> - As interim beds are primarily used for socially complex discharges, HIS staff in the acute discharge MDT should lead the discharge decision and process and continue to manage the case while the person is in an interim bed. Within 14 days, the worker conducts a review of the placement. As with Pathway 2 and Pathway 3, the HIS worker can arrange a short-term package of homecare if appropriate or conduct a Care Act Assessment and discharge to a long-term placement. If there are further actions to be completed before discharge from the interim placement (e.g. care not available, home adaption/specialist equipment needed) the worker updates AIS and schedules transfer of the case to the locality team. </w:t>
      </w:r>
    </w:p>
    <w:p w14:paraId="75CEEB08" w14:textId="77777777" w:rsidR="002E786C" w:rsidRDefault="002E786C" w:rsidP="0085218B">
      <w:pPr>
        <w:pStyle w:val="ListParagraph"/>
        <w:numPr>
          <w:ilvl w:val="0"/>
          <w:numId w:val="29"/>
        </w:numPr>
      </w:pPr>
      <w:r w:rsidRPr="00391F24">
        <w:rPr>
          <w:b/>
          <w:bCs/>
        </w:rPr>
        <w:t>D2A</w:t>
      </w:r>
      <w:r>
        <w:t xml:space="preserve"> - The HIS team will be part of the multi-disciplinary decision to discharge to D2A but, unlike with Pathway 1 pre-</w:t>
      </w:r>
      <w:r w:rsidR="00C368C8">
        <w:t>C</w:t>
      </w:r>
      <w:r w:rsidR="00391F24">
        <w:t>ovid</w:t>
      </w:r>
      <w:r w:rsidR="00C368C8">
        <w:t>-19</w:t>
      </w:r>
      <w:r>
        <w:t>, plays no further role in D2A and reablement.</w:t>
      </w:r>
    </w:p>
    <w:p w14:paraId="1E1B7B68" w14:textId="77777777" w:rsidR="00FD1EFC" w:rsidRPr="00391F24" w:rsidRDefault="00FD1EFC" w:rsidP="00BF4545">
      <w:pPr>
        <w:pStyle w:val="Heading3"/>
      </w:pPr>
      <w:bookmarkStart w:id="30" w:name="_Toc42180206"/>
      <w:r w:rsidRPr="00391F24">
        <w:t>ASC Locality teams</w:t>
      </w:r>
      <w:bookmarkEnd w:id="30"/>
    </w:p>
    <w:p w14:paraId="1F5A1508" w14:textId="77777777" w:rsidR="00FD1EFC" w:rsidRDefault="00FD1EFC" w:rsidP="0085218B">
      <w:pPr>
        <w:pStyle w:val="ListParagraph"/>
        <w:numPr>
          <w:ilvl w:val="0"/>
          <w:numId w:val="30"/>
        </w:numPr>
      </w:pPr>
      <w:r w:rsidRPr="00391F24">
        <w:rPr>
          <w:b/>
          <w:bCs/>
        </w:rPr>
        <w:t>D2A</w:t>
      </w:r>
      <w:r>
        <w:t xml:space="preserve"> – if the key worker thinks a person requires core care following D2A and/or </w:t>
      </w:r>
      <w:r w:rsidR="00391F24">
        <w:t>r</w:t>
      </w:r>
      <w:r>
        <w:t xml:space="preserve">eablement care, they can make a referral to the relevant Locality team. The team contacts them within 24 hours for a strengths-based conversation and, if agreement is reached a care package is needed, sends a referral to </w:t>
      </w:r>
      <w:r w:rsidR="00391F24">
        <w:t>S</w:t>
      </w:r>
      <w:r>
        <w:t xml:space="preserve">ourcing </w:t>
      </w:r>
      <w:r w:rsidR="00391F24">
        <w:t>C</w:t>
      </w:r>
      <w:r>
        <w:t>are. The team then review the care package after 2 weeks and may conduct a Care Act Assessment if long-term support is required.</w:t>
      </w:r>
    </w:p>
    <w:p w14:paraId="5DE59BFC" w14:textId="77777777" w:rsidR="00FD1EFC" w:rsidRDefault="00FD1EFC" w:rsidP="0085218B">
      <w:pPr>
        <w:pStyle w:val="ListParagraph"/>
        <w:numPr>
          <w:ilvl w:val="0"/>
          <w:numId w:val="30"/>
        </w:numPr>
      </w:pPr>
      <w:r w:rsidRPr="00391F24">
        <w:rPr>
          <w:b/>
          <w:bCs/>
        </w:rPr>
        <w:t>Rapid Response</w:t>
      </w:r>
      <w:r>
        <w:t xml:space="preserve"> – the above process is also followed for Rapid Response.</w:t>
      </w:r>
    </w:p>
    <w:p w14:paraId="4C9E08B5" w14:textId="77777777" w:rsidR="002E786C" w:rsidRDefault="002E786C" w:rsidP="0085218B">
      <w:pPr>
        <w:pStyle w:val="ListParagraph"/>
        <w:numPr>
          <w:ilvl w:val="0"/>
          <w:numId w:val="30"/>
        </w:numPr>
      </w:pPr>
      <w:r w:rsidRPr="00391F24">
        <w:rPr>
          <w:b/>
          <w:bCs/>
        </w:rPr>
        <w:t>Pathways 2 and 3</w:t>
      </w:r>
      <w:r>
        <w:t xml:space="preserve"> – following discharge from Pathway 2 and 3 with a short-term care package is arranged by the HIS team, the locality team conducts a review after two weeks. They may then conduct a Care Act Assessment.</w:t>
      </w:r>
    </w:p>
    <w:p w14:paraId="65C0F2C0" w14:textId="77777777" w:rsidR="002E786C" w:rsidRDefault="002E786C" w:rsidP="0085218B">
      <w:pPr>
        <w:pStyle w:val="ListParagraph"/>
        <w:numPr>
          <w:ilvl w:val="0"/>
          <w:numId w:val="30"/>
        </w:numPr>
      </w:pPr>
      <w:r w:rsidRPr="00391F24">
        <w:rPr>
          <w:b/>
          <w:bCs/>
        </w:rPr>
        <w:t>Interim placements</w:t>
      </w:r>
      <w:r>
        <w:t xml:space="preserve"> – the HIS team is responsible for the initial review of interim placements after 14 days. In the event of discharge to homecare, the case is transferred to the locality team and reviewed after a further 14 days. In the event of discharge to a permanent placement or the temporary continuation of the interim placement, the case is transferred to the locality team with a review scheduled for 28 days.</w:t>
      </w:r>
    </w:p>
    <w:p w14:paraId="362D9847" w14:textId="77777777" w:rsidR="00FD1EFC" w:rsidRDefault="00FD1EFC" w:rsidP="00FD1EFC">
      <w:r>
        <w:t xml:space="preserve">The creation of Urgent Neighbourhood Response </w:t>
      </w:r>
      <w:r w:rsidR="00391F24">
        <w:t>t</w:t>
      </w:r>
      <w:r>
        <w:t>eams has enabled much greater integration of these community services with Locality teams.</w:t>
      </w:r>
    </w:p>
    <w:p w14:paraId="0E379E2F" w14:textId="77777777" w:rsidR="00FD1EFC" w:rsidRDefault="00A75132" w:rsidP="000765DF">
      <w:r>
        <w:t xml:space="preserve">During high levels of demand, the principles of the Ethical Framework and Mental Capacity Act must be adhered.  No changes have been made to the Mental Capacity Act.  Changes to the Care Act can be made if there is a </w:t>
      </w:r>
      <w:r>
        <w:lastRenderedPageBreak/>
        <w:t xml:space="preserve">decision to decide to implement Care Act easements, but this would have no impact on Mental Capacity assessments. Consideration to consent and Mental Capacity should be maintained at all times. </w:t>
      </w:r>
    </w:p>
    <w:p w14:paraId="06BC2202" w14:textId="77777777" w:rsidR="00EC1444" w:rsidRDefault="005E530B" w:rsidP="00043073">
      <w:pPr>
        <w:pStyle w:val="Heading4"/>
      </w:pPr>
      <w:r>
        <w:t xml:space="preserve">Adult Social Care: </w:t>
      </w:r>
      <w:r w:rsidR="00EC1444" w:rsidRPr="00532514">
        <w:t>Overview of operating practice</w:t>
      </w:r>
    </w:p>
    <w:tbl>
      <w:tblPr>
        <w:tblStyle w:val="TableGrid"/>
        <w:tblW w:w="9886" w:type="dxa"/>
        <w:tblInd w:w="284" w:type="dxa"/>
        <w:tblLook w:val="04A0" w:firstRow="1" w:lastRow="0" w:firstColumn="1" w:lastColumn="0" w:noHBand="0" w:noVBand="1"/>
      </w:tblPr>
      <w:tblGrid>
        <w:gridCol w:w="2516"/>
        <w:gridCol w:w="7370"/>
      </w:tblGrid>
      <w:tr w:rsidR="000765DF" w:rsidRPr="00532514" w14:paraId="01692624" w14:textId="77777777" w:rsidTr="00402428">
        <w:trPr>
          <w:trHeight w:val="648"/>
        </w:trPr>
        <w:tc>
          <w:tcPr>
            <w:tcW w:w="2516" w:type="dxa"/>
            <w:tcBorders>
              <w:bottom w:val="single" w:sz="4" w:space="0" w:color="auto"/>
            </w:tcBorders>
          </w:tcPr>
          <w:p w14:paraId="7A714B4A" w14:textId="77777777" w:rsidR="000765DF" w:rsidRPr="00391F24" w:rsidRDefault="000765DF" w:rsidP="00402428">
            <w:pPr>
              <w:rPr>
                <w:b/>
                <w:bCs/>
              </w:rPr>
            </w:pPr>
            <w:bookmarkStart w:id="31" w:name="_Hlk41466868"/>
            <w:bookmarkStart w:id="32" w:name="_Hlk37866629"/>
            <w:r w:rsidRPr="00391F24">
              <w:rPr>
                <w:b/>
                <w:bCs/>
              </w:rPr>
              <w:t>Operating Hours</w:t>
            </w:r>
          </w:p>
        </w:tc>
        <w:tc>
          <w:tcPr>
            <w:tcW w:w="7370" w:type="dxa"/>
            <w:tcBorders>
              <w:bottom w:val="single" w:sz="4" w:space="0" w:color="auto"/>
            </w:tcBorders>
          </w:tcPr>
          <w:p w14:paraId="6762484C" w14:textId="77777777" w:rsidR="000765DF" w:rsidRDefault="000765DF" w:rsidP="00402428">
            <w:r>
              <w:t xml:space="preserve">HIS team: </w:t>
            </w:r>
            <w:r w:rsidR="00391F24">
              <w:t>8:00-18:00</w:t>
            </w:r>
            <w:r>
              <w:t>, 7 days</w:t>
            </w:r>
            <w:r w:rsidR="00391F24">
              <w:t xml:space="preserve"> a week</w:t>
            </w:r>
          </w:p>
          <w:p w14:paraId="407C7389" w14:textId="77777777" w:rsidR="000765DF" w:rsidRPr="00532514" w:rsidRDefault="000765DF" w:rsidP="00402428">
            <w:r>
              <w:t xml:space="preserve">Locality teams: </w:t>
            </w:r>
            <w:r w:rsidR="00391F24">
              <w:t>8:00-18:00</w:t>
            </w:r>
            <w:r>
              <w:t xml:space="preserve">, </w:t>
            </w:r>
            <w:r w:rsidR="00391F24">
              <w:t>Monday to Friday</w:t>
            </w:r>
          </w:p>
        </w:tc>
      </w:tr>
      <w:tr w:rsidR="000765DF" w:rsidRPr="00532514" w14:paraId="2E77C6C9" w14:textId="77777777" w:rsidTr="00402428">
        <w:tc>
          <w:tcPr>
            <w:tcW w:w="2516" w:type="dxa"/>
            <w:tcBorders>
              <w:bottom w:val="single" w:sz="4" w:space="0" w:color="auto"/>
            </w:tcBorders>
          </w:tcPr>
          <w:p w14:paraId="39E8DE9D" w14:textId="77777777" w:rsidR="000765DF" w:rsidRPr="00391F24" w:rsidRDefault="000765DF" w:rsidP="00402428">
            <w:pPr>
              <w:rPr>
                <w:b/>
                <w:bCs/>
              </w:rPr>
            </w:pPr>
            <w:r w:rsidRPr="00391F24">
              <w:rPr>
                <w:b/>
                <w:bCs/>
              </w:rPr>
              <w:t>Staff requirements</w:t>
            </w:r>
          </w:p>
        </w:tc>
        <w:tc>
          <w:tcPr>
            <w:tcW w:w="7370" w:type="dxa"/>
            <w:tcBorders>
              <w:bottom w:val="single" w:sz="4" w:space="0" w:color="auto"/>
            </w:tcBorders>
          </w:tcPr>
          <w:p w14:paraId="35B0F4F8" w14:textId="77777777" w:rsidR="000765DF" w:rsidRPr="00532514" w:rsidRDefault="000765DF" w:rsidP="00402428">
            <w:r w:rsidRPr="00532514">
              <w:t>Social worker</w:t>
            </w:r>
          </w:p>
          <w:p w14:paraId="60B29B6B" w14:textId="77777777" w:rsidR="000765DF" w:rsidRPr="00532514" w:rsidRDefault="000765DF" w:rsidP="00402428">
            <w:pPr>
              <w:rPr>
                <w:lang w:val="en-US"/>
              </w:rPr>
            </w:pPr>
            <w:r w:rsidRPr="00532514">
              <w:t>ASC</w:t>
            </w:r>
            <w:r>
              <w:t xml:space="preserve"> worker</w:t>
            </w:r>
          </w:p>
          <w:p w14:paraId="3F014318" w14:textId="77777777" w:rsidR="000765DF" w:rsidRPr="00532514" w:rsidRDefault="000765DF" w:rsidP="00402428">
            <w:r w:rsidRPr="00532514">
              <w:t>Occupational Therapy support</w:t>
            </w:r>
          </w:p>
        </w:tc>
      </w:tr>
      <w:bookmarkEnd w:id="31"/>
      <w:tr w:rsidR="000765DF" w:rsidRPr="00532514" w14:paraId="58DB8B63" w14:textId="77777777" w:rsidTr="00402428">
        <w:trPr>
          <w:trHeight w:val="612"/>
        </w:trPr>
        <w:tc>
          <w:tcPr>
            <w:tcW w:w="2516" w:type="dxa"/>
            <w:tcBorders>
              <w:top w:val="single" w:sz="4" w:space="0" w:color="auto"/>
            </w:tcBorders>
          </w:tcPr>
          <w:p w14:paraId="4411E968" w14:textId="77777777" w:rsidR="000765DF" w:rsidRPr="00391F24" w:rsidRDefault="000765DF" w:rsidP="00402428">
            <w:pPr>
              <w:rPr>
                <w:b/>
                <w:bCs/>
              </w:rPr>
            </w:pPr>
            <w:r w:rsidRPr="00391F24">
              <w:rPr>
                <w:b/>
                <w:bCs/>
              </w:rPr>
              <w:t>Acceptance criteria</w:t>
            </w:r>
          </w:p>
        </w:tc>
        <w:tc>
          <w:tcPr>
            <w:tcW w:w="7370" w:type="dxa"/>
            <w:tcBorders>
              <w:top w:val="single" w:sz="4" w:space="0" w:color="auto"/>
            </w:tcBorders>
          </w:tcPr>
          <w:p w14:paraId="7E341331" w14:textId="77777777" w:rsidR="000765DF" w:rsidRDefault="000765DF" w:rsidP="00402428">
            <w:r w:rsidRPr="00532514">
              <w:t xml:space="preserve">Accepts referrals </w:t>
            </w:r>
            <w:r>
              <w:t xml:space="preserve">from: </w:t>
            </w:r>
          </w:p>
          <w:p w14:paraId="2ED14BE4" w14:textId="77777777" w:rsidR="000765DF" w:rsidRDefault="000765DF" w:rsidP="0085218B">
            <w:pPr>
              <w:pStyle w:val="ListParagraph"/>
              <w:numPr>
                <w:ilvl w:val="0"/>
                <w:numId w:val="31"/>
              </w:numPr>
            </w:pPr>
            <w:r>
              <w:t>Option 1 – Urgent Neighbourhood Response teams</w:t>
            </w:r>
          </w:p>
          <w:p w14:paraId="2E5944DE" w14:textId="77777777" w:rsidR="000765DF" w:rsidRDefault="000765DF" w:rsidP="0085218B">
            <w:pPr>
              <w:pStyle w:val="ListParagraph"/>
              <w:numPr>
                <w:ilvl w:val="0"/>
                <w:numId w:val="31"/>
              </w:numPr>
            </w:pPr>
            <w:r>
              <w:t>Option 2 – D2A</w:t>
            </w:r>
          </w:p>
          <w:p w14:paraId="31B3C6BA" w14:textId="77777777" w:rsidR="000765DF" w:rsidRPr="00BD0E67" w:rsidRDefault="000765DF" w:rsidP="0085218B">
            <w:pPr>
              <w:pStyle w:val="ListParagraph"/>
              <w:numPr>
                <w:ilvl w:val="0"/>
                <w:numId w:val="31"/>
              </w:numPr>
            </w:pPr>
            <w:r>
              <w:t>Option 3 – all bedded care options</w:t>
            </w:r>
          </w:p>
        </w:tc>
      </w:tr>
      <w:tr w:rsidR="000765DF" w:rsidRPr="00532514" w14:paraId="434F5CE4" w14:textId="77777777" w:rsidTr="00402428">
        <w:trPr>
          <w:trHeight w:val="612"/>
        </w:trPr>
        <w:tc>
          <w:tcPr>
            <w:tcW w:w="2516" w:type="dxa"/>
            <w:tcBorders>
              <w:top w:val="single" w:sz="4" w:space="0" w:color="auto"/>
            </w:tcBorders>
          </w:tcPr>
          <w:p w14:paraId="797F292E" w14:textId="77777777" w:rsidR="000765DF" w:rsidRPr="00391F24" w:rsidRDefault="000765DF" w:rsidP="00402428">
            <w:pPr>
              <w:rPr>
                <w:b/>
                <w:bCs/>
              </w:rPr>
            </w:pPr>
            <w:r w:rsidRPr="00391F24">
              <w:rPr>
                <w:b/>
                <w:bCs/>
              </w:rPr>
              <w:t>Capacity</w:t>
            </w:r>
          </w:p>
        </w:tc>
        <w:tc>
          <w:tcPr>
            <w:tcW w:w="7370" w:type="dxa"/>
            <w:tcBorders>
              <w:top w:val="single" w:sz="4" w:space="0" w:color="auto"/>
            </w:tcBorders>
          </w:tcPr>
          <w:p w14:paraId="1E5BD036" w14:textId="77777777" w:rsidR="000765DF" w:rsidRPr="00532514" w:rsidRDefault="000765DF" w:rsidP="00402428">
            <w:pPr>
              <w:rPr>
                <w:lang w:val="en-US"/>
              </w:rPr>
            </w:pPr>
            <w:r>
              <w:rPr>
                <w:lang w:val="en-US"/>
              </w:rPr>
              <w:t>n/a</w:t>
            </w:r>
          </w:p>
        </w:tc>
      </w:tr>
      <w:tr w:rsidR="000765DF" w:rsidRPr="00532514" w14:paraId="29D447F0" w14:textId="77777777" w:rsidTr="00402428">
        <w:trPr>
          <w:trHeight w:val="562"/>
        </w:trPr>
        <w:tc>
          <w:tcPr>
            <w:tcW w:w="2516" w:type="dxa"/>
          </w:tcPr>
          <w:p w14:paraId="56AB7649" w14:textId="77777777" w:rsidR="000765DF" w:rsidRPr="00391F24" w:rsidRDefault="000765DF" w:rsidP="00402428">
            <w:pPr>
              <w:rPr>
                <w:b/>
                <w:bCs/>
              </w:rPr>
            </w:pPr>
            <w:r w:rsidRPr="00391F24">
              <w:rPr>
                <w:b/>
                <w:bCs/>
              </w:rPr>
              <w:t>Expected admission time frame</w:t>
            </w:r>
          </w:p>
        </w:tc>
        <w:tc>
          <w:tcPr>
            <w:tcW w:w="7370" w:type="dxa"/>
          </w:tcPr>
          <w:p w14:paraId="0AE5B819" w14:textId="77777777" w:rsidR="000765DF" w:rsidRPr="00532514" w:rsidRDefault="000765DF" w:rsidP="00402428">
            <w:pPr>
              <w:rPr>
                <w:color w:val="FF0000"/>
              </w:rPr>
            </w:pPr>
            <w:r>
              <w:t xml:space="preserve"> Short-term homecare packages from D2A and Rapid Response should start within 48hrs of referral</w:t>
            </w:r>
          </w:p>
        </w:tc>
      </w:tr>
      <w:tr w:rsidR="000765DF" w:rsidRPr="00532514" w14:paraId="6DC1B4B8" w14:textId="77777777" w:rsidTr="00402428">
        <w:trPr>
          <w:trHeight w:val="518"/>
        </w:trPr>
        <w:tc>
          <w:tcPr>
            <w:tcW w:w="2516" w:type="dxa"/>
          </w:tcPr>
          <w:p w14:paraId="4FD88626" w14:textId="77777777" w:rsidR="000765DF" w:rsidRPr="00391F24" w:rsidRDefault="000765DF" w:rsidP="00402428">
            <w:pPr>
              <w:rPr>
                <w:b/>
                <w:bCs/>
              </w:rPr>
            </w:pPr>
            <w:r w:rsidRPr="00391F24">
              <w:rPr>
                <w:b/>
                <w:bCs/>
              </w:rPr>
              <w:t>KPI</w:t>
            </w:r>
          </w:p>
        </w:tc>
        <w:tc>
          <w:tcPr>
            <w:tcW w:w="7370" w:type="dxa"/>
          </w:tcPr>
          <w:p w14:paraId="409F2FFA" w14:textId="77777777" w:rsidR="000765DF" w:rsidRDefault="000765DF" w:rsidP="00470227">
            <w:pPr>
              <w:pStyle w:val="ListParagraph"/>
              <w:numPr>
                <w:ilvl w:val="0"/>
                <w:numId w:val="51"/>
              </w:numPr>
            </w:pPr>
            <w:r>
              <w:t>Home care packages requested by source</w:t>
            </w:r>
          </w:p>
          <w:p w14:paraId="3600714C" w14:textId="77777777" w:rsidR="000765DF" w:rsidRDefault="000765DF" w:rsidP="00470227">
            <w:pPr>
              <w:pStyle w:val="ListParagraph"/>
              <w:numPr>
                <w:ilvl w:val="0"/>
                <w:numId w:val="51"/>
              </w:numPr>
            </w:pPr>
            <w:r>
              <w:t>Home care packages started by source</w:t>
            </w:r>
          </w:p>
          <w:p w14:paraId="4A074487" w14:textId="77777777" w:rsidR="000765DF" w:rsidRDefault="000765DF" w:rsidP="00470227">
            <w:pPr>
              <w:pStyle w:val="ListParagraph"/>
              <w:numPr>
                <w:ilvl w:val="0"/>
                <w:numId w:val="51"/>
              </w:numPr>
            </w:pPr>
            <w:r>
              <w:t>Number of people waiting for a home care package by source</w:t>
            </w:r>
          </w:p>
          <w:p w14:paraId="13DCD9AB" w14:textId="77777777" w:rsidR="000765DF" w:rsidRDefault="000765DF" w:rsidP="00470227">
            <w:pPr>
              <w:pStyle w:val="ListParagraph"/>
              <w:numPr>
                <w:ilvl w:val="0"/>
                <w:numId w:val="51"/>
              </w:numPr>
            </w:pPr>
            <w:r>
              <w:t>Time from request to sourcing of home care packages</w:t>
            </w:r>
          </w:p>
          <w:p w14:paraId="1A973ACF" w14:textId="77777777" w:rsidR="000765DF" w:rsidRDefault="000765DF" w:rsidP="00470227">
            <w:pPr>
              <w:pStyle w:val="ListParagraph"/>
              <w:numPr>
                <w:ilvl w:val="0"/>
                <w:numId w:val="51"/>
              </w:numPr>
            </w:pPr>
            <w:r>
              <w:t>% of review and full assessments undertaken within 2 weeks of temp core care starting</w:t>
            </w:r>
          </w:p>
          <w:p w14:paraId="36B7C7D4" w14:textId="77777777" w:rsidR="000765DF" w:rsidRDefault="000765DF" w:rsidP="00470227">
            <w:pPr>
              <w:pStyle w:val="ListParagraph"/>
              <w:numPr>
                <w:ilvl w:val="0"/>
                <w:numId w:val="51"/>
              </w:numPr>
            </w:pPr>
            <w:r>
              <w:t>Outcome of reviews</w:t>
            </w:r>
          </w:p>
          <w:p w14:paraId="4379E56F" w14:textId="77777777" w:rsidR="000765DF" w:rsidRDefault="000765DF" w:rsidP="00470227">
            <w:pPr>
              <w:pStyle w:val="ListParagraph"/>
              <w:numPr>
                <w:ilvl w:val="0"/>
                <w:numId w:val="51"/>
              </w:numPr>
            </w:pPr>
            <w:r>
              <w:t>Placements requested by source</w:t>
            </w:r>
          </w:p>
          <w:p w14:paraId="3663AFDD" w14:textId="77777777" w:rsidR="000765DF" w:rsidRDefault="000765DF" w:rsidP="00470227">
            <w:pPr>
              <w:pStyle w:val="ListParagraph"/>
              <w:numPr>
                <w:ilvl w:val="0"/>
                <w:numId w:val="51"/>
              </w:numPr>
            </w:pPr>
            <w:r>
              <w:t>Placements started by source</w:t>
            </w:r>
          </w:p>
          <w:p w14:paraId="295E7147" w14:textId="77777777" w:rsidR="000765DF" w:rsidRDefault="000765DF" w:rsidP="00470227">
            <w:pPr>
              <w:pStyle w:val="ListParagraph"/>
              <w:numPr>
                <w:ilvl w:val="0"/>
                <w:numId w:val="51"/>
              </w:numPr>
            </w:pPr>
            <w:r>
              <w:t>Number of people waiting for placement by source</w:t>
            </w:r>
          </w:p>
          <w:p w14:paraId="272C68EB" w14:textId="77777777" w:rsidR="000765DF" w:rsidRPr="00532514" w:rsidRDefault="000765DF" w:rsidP="00470227">
            <w:pPr>
              <w:pStyle w:val="ListParagraph"/>
              <w:numPr>
                <w:ilvl w:val="0"/>
                <w:numId w:val="51"/>
              </w:numPr>
            </w:pPr>
            <w:r>
              <w:t>Time from request to sourcing of placements</w:t>
            </w:r>
          </w:p>
        </w:tc>
      </w:tr>
      <w:bookmarkEnd w:id="32"/>
    </w:tbl>
    <w:p w14:paraId="3B3EDD45" w14:textId="77777777" w:rsidR="009F1BB3" w:rsidRDefault="009F1BB3" w:rsidP="00532514">
      <w:pPr>
        <w:jc w:val="both"/>
        <w:rPr>
          <w:rFonts w:cs="Arial"/>
          <w:color w:val="FF0000"/>
        </w:rPr>
        <w:sectPr w:rsidR="009F1BB3" w:rsidSect="00D154DC">
          <w:pgSz w:w="11910" w:h="16840"/>
          <w:pgMar w:top="1440" w:right="1080" w:bottom="1440" w:left="1080" w:header="510" w:footer="567" w:gutter="0"/>
          <w:cols w:space="720"/>
          <w:docGrid w:linePitch="286"/>
        </w:sectPr>
      </w:pPr>
    </w:p>
    <w:p w14:paraId="75BB8597" w14:textId="77777777" w:rsidR="009F1BB3" w:rsidRPr="00470227" w:rsidRDefault="00470227" w:rsidP="00532514">
      <w:pPr>
        <w:jc w:val="both"/>
        <w:rPr>
          <w:rFonts w:cs="Arial"/>
          <w:b/>
          <w:bCs/>
        </w:rPr>
      </w:pPr>
      <w:r w:rsidRPr="00470227">
        <w:rPr>
          <w:rFonts w:cs="Arial"/>
          <w:b/>
          <w:bCs/>
        </w:rPr>
        <w:lastRenderedPageBreak/>
        <w:t>Diagram 15: Post-Covid-19 ASC Services</w:t>
      </w:r>
    </w:p>
    <w:p w14:paraId="3600F6C7" w14:textId="77777777" w:rsidR="009F1BB3" w:rsidRDefault="001231A5" w:rsidP="00532514">
      <w:pPr>
        <w:jc w:val="both"/>
        <w:rPr>
          <w:rFonts w:cs="Arial"/>
          <w:color w:val="FF0000"/>
        </w:rPr>
        <w:sectPr w:rsidR="009F1BB3" w:rsidSect="00D154DC">
          <w:pgSz w:w="16840" w:h="11910" w:orient="landscape"/>
          <w:pgMar w:top="1080" w:right="1440" w:bottom="1080" w:left="1440" w:header="340" w:footer="567" w:gutter="0"/>
          <w:cols w:space="720"/>
          <w:docGrid w:linePitch="286"/>
        </w:sectPr>
      </w:pPr>
      <w:r>
        <w:rPr>
          <w:noProof/>
          <w:lang w:eastAsia="en-GB"/>
        </w:rPr>
        <w:drawing>
          <wp:inline distT="0" distB="0" distL="0" distR="0" wp14:anchorId="25C0D8BE" wp14:editId="7247C251">
            <wp:extent cx="8864600" cy="4946438"/>
            <wp:effectExtent l="0" t="0" r="0" b="6985"/>
            <wp:docPr id="1013210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8864600" cy="4946438"/>
                    </a:xfrm>
                    <a:prstGeom prst="rect">
                      <a:avLst/>
                    </a:prstGeom>
                  </pic:spPr>
                </pic:pic>
              </a:graphicData>
            </a:graphic>
          </wp:inline>
        </w:drawing>
      </w:r>
    </w:p>
    <w:p w14:paraId="5E08131F" w14:textId="77777777" w:rsidR="00572462" w:rsidRPr="00043073" w:rsidRDefault="001231A5" w:rsidP="00A64DBB">
      <w:pPr>
        <w:pStyle w:val="Heading1"/>
        <w:numPr>
          <w:ilvl w:val="0"/>
          <w:numId w:val="69"/>
        </w:numPr>
      </w:pPr>
      <w:bookmarkStart w:id="33" w:name="_Toc42180207"/>
      <w:r>
        <w:lastRenderedPageBreak/>
        <w:t>Governance and Reporting</w:t>
      </w:r>
      <w:bookmarkEnd w:id="33"/>
    </w:p>
    <w:p w14:paraId="76D27C80" w14:textId="77777777" w:rsidR="001231A5" w:rsidRPr="001231A5" w:rsidRDefault="001231A5" w:rsidP="00A64DBB">
      <w:pPr>
        <w:pStyle w:val="Heading1"/>
        <w:numPr>
          <w:ilvl w:val="0"/>
          <w:numId w:val="67"/>
        </w:numPr>
        <w:rPr>
          <w:rFonts w:eastAsia="Arial"/>
          <w:vanish/>
          <w:sz w:val="28"/>
          <w:szCs w:val="28"/>
        </w:rPr>
      </w:pPr>
      <w:bookmarkStart w:id="34" w:name="_Toc40874539"/>
      <w:bookmarkStart w:id="35" w:name="_Toc40874566"/>
      <w:bookmarkStart w:id="36" w:name="_Toc41650960"/>
      <w:bookmarkStart w:id="37" w:name="_Toc41659737"/>
      <w:bookmarkStart w:id="38" w:name="_Toc42083889"/>
      <w:bookmarkStart w:id="39" w:name="_Toc42180208"/>
      <w:bookmarkEnd w:id="34"/>
      <w:bookmarkEnd w:id="35"/>
      <w:bookmarkEnd w:id="36"/>
      <w:bookmarkEnd w:id="37"/>
      <w:bookmarkEnd w:id="38"/>
      <w:bookmarkEnd w:id="39"/>
    </w:p>
    <w:p w14:paraId="03FF3E74" w14:textId="77777777" w:rsidR="001231A5" w:rsidRPr="001231A5" w:rsidRDefault="001231A5" w:rsidP="00A64DBB">
      <w:pPr>
        <w:pStyle w:val="Heading1"/>
        <w:numPr>
          <w:ilvl w:val="0"/>
          <w:numId w:val="67"/>
        </w:numPr>
        <w:rPr>
          <w:rFonts w:eastAsia="Arial"/>
          <w:vanish/>
          <w:sz w:val="28"/>
          <w:szCs w:val="28"/>
        </w:rPr>
      </w:pPr>
      <w:bookmarkStart w:id="40" w:name="_Toc40874540"/>
      <w:bookmarkStart w:id="41" w:name="_Toc40874567"/>
      <w:bookmarkStart w:id="42" w:name="_Toc41650961"/>
      <w:bookmarkStart w:id="43" w:name="_Toc41659738"/>
      <w:bookmarkStart w:id="44" w:name="_Toc42083890"/>
      <w:bookmarkStart w:id="45" w:name="_Toc42180209"/>
      <w:bookmarkEnd w:id="40"/>
      <w:bookmarkEnd w:id="41"/>
      <w:bookmarkEnd w:id="42"/>
      <w:bookmarkEnd w:id="43"/>
      <w:bookmarkEnd w:id="44"/>
      <w:bookmarkEnd w:id="45"/>
    </w:p>
    <w:p w14:paraId="720B96AB" w14:textId="77777777" w:rsidR="001231A5" w:rsidRDefault="001231A5" w:rsidP="00A64DBB">
      <w:pPr>
        <w:pStyle w:val="Heading2"/>
        <w:numPr>
          <w:ilvl w:val="1"/>
          <w:numId w:val="42"/>
        </w:numPr>
      </w:pPr>
      <w:bookmarkStart w:id="46" w:name="_Toc42180210"/>
      <w:r w:rsidRPr="00532514">
        <w:t xml:space="preserve">System reporting and </w:t>
      </w:r>
      <w:r>
        <w:t>m</w:t>
      </w:r>
      <w:r w:rsidRPr="00532514">
        <w:t>onitoring</w:t>
      </w:r>
      <w:bookmarkEnd w:id="46"/>
      <w:r>
        <w:t xml:space="preserve"> </w:t>
      </w:r>
    </w:p>
    <w:p w14:paraId="41A0169B" w14:textId="77777777" w:rsidR="001231A5" w:rsidRDefault="001231A5" w:rsidP="001231A5">
      <w:r>
        <w:t>The aims of system reporting and monitoring is:</w:t>
      </w:r>
    </w:p>
    <w:p w14:paraId="35901525" w14:textId="77777777" w:rsidR="001231A5" w:rsidRDefault="00244ECF" w:rsidP="001231A5">
      <w:pPr>
        <w:pStyle w:val="ListParagraph"/>
        <w:numPr>
          <w:ilvl w:val="0"/>
          <w:numId w:val="8"/>
        </w:numPr>
      </w:pPr>
      <w:r>
        <w:t>T</w:t>
      </w:r>
      <w:r w:rsidR="001231A5">
        <w:t>o ensure a shared, evidence-based understanding of system performance</w:t>
      </w:r>
      <w:r w:rsidR="00391F24">
        <w:t>.</w:t>
      </w:r>
    </w:p>
    <w:p w14:paraId="7388084D" w14:textId="77777777" w:rsidR="001231A5" w:rsidRDefault="00244ECF" w:rsidP="001231A5">
      <w:pPr>
        <w:pStyle w:val="ListParagraph"/>
        <w:numPr>
          <w:ilvl w:val="0"/>
          <w:numId w:val="8"/>
        </w:numPr>
      </w:pPr>
      <w:r>
        <w:t>T</w:t>
      </w:r>
      <w:r w:rsidR="001231A5">
        <w:t>o enable quick identification of emerging issues and to measure effectiveness of the response to them</w:t>
      </w:r>
      <w:r>
        <w:t>.</w:t>
      </w:r>
    </w:p>
    <w:p w14:paraId="44B36656" w14:textId="77777777" w:rsidR="001231A5" w:rsidRDefault="00244ECF" w:rsidP="001231A5">
      <w:pPr>
        <w:pStyle w:val="ListParagraph"/>
        <w:numPr>
          <w:ilvl w:val="0"/>
          <w:numId w:val="8"/>
        </w:numPr>
      </w:pPr>
      <w:r>
        <w:t>To</w:t>
      </w:r>
      <w:r w:rsidR="001231A5">
        <w:t xml:space="preserve"> provide an overview of capacity to support resource and staffing decisions</w:t>
      </w:r>
      <w:r>
        <w:t>.</w:t>
      </w:r>
      <w:r w:rsidR="001231A5">
        <w:t xml:space="preserve"> </w:t>
      </w:r>
    </w:p>
    <w:p w14:paraId="3169CE87" w14:textId="77777777" w:rsidR="001231A5" w:rsidRDefault="00244ECF" w:rsidP="001231A5">
      <w:pPr>
        <w:pStyle w:val="ListParagraph"/>
        <w:numPr>
          <w:ilvl w:val="0"/>
          <w:numId w:val="8"/>
        </w:numPr>
      </w:pPr>
      <w:r>
        <w:t>T</w:t>
      </w:r>
      <w:r w:rsidR="001231A5">
        <w:t xml:space="preserve">o trigger escalation procedures where necessary to respond to surges in demand, especially </w:t>
      </w:r>
      <w:r w:rsidR="00C368C8">
        <w:t>Covid-19</w:t>
      </w:r>
      <w:r w:rsidR="001231A5">
        <w:t xml:space="preserve"> cases.</w:t>
      </w:r>
    </w:p>
    <w:p w14:paraId="4324F05A" w14:textId="77777777" w:rsidR="001231A5" w:rsidRDefault="001231A5" w:rsidP="001231A5">
      <w:r>
        <w:t>Monitoring is supported by a performance dashboard, comprising of high-level metrics from relevant system components:</w:t>
      </w:r>
    </w:p>
    <w:p w14:paraId="7B258854" w14:textId="77777777" w:rsidR="001231A5" w:rsidRDefault="001231A5" w:rsidP="001231A5">
      <w:pPr>
        <w:pStyle w:val="ListParagraph"/>
        <w:numPr>
          <w:ilvl w:val="0"/>
          <w:numId w:val="8"/>
        </w:numPr>
      </w:pPr>
      <w:r>
        <w:t xml:space="preserve">Acute hospitals – from </w:t>
      </w:r>
      <w:r w:rsidR="00391F24">
        <w:t>A&amp;E</w:t>
      </w:r>
      <w:r>
        <w:t xml:space="preserve"> to</w:t>
      </w:r>
      <w:r w:rsidR="00391F24">
        <w:t xml:space="preserve"> supported</w:t>
      </w:r>
      <w:r>
        <w:t xml:space="preserve"> discharge</w:t>
      </w:r>
    </w:p>
    <w:p w14:paraId="69EC0456" w14:textId="77777777" w:rsidR="001231A5" w:rsidRDefault="001231A5" w:rsidP="001231A5">
      <w:pPr>
        <w:pStyle w:val="ListParagraph"/>
        <w:numPr>
          <w:ilvl w:val="0"/>
          <w:numId w:val="8"/>
        </w:numPr>
      </w:pPr>
      <w:r>
        <w:t>Somerset Hub for Co-ordinating Care</w:t>
      </w:r>
    </w:p>
    <w:p w14:paraId="1E6F40F8" w14:textId="77777777" w:rsidR="001231A5" w:rsidRDefault="001231A5" w:rsidP="001231A5">
      <w:pPr>
        <w:pStyle w:val="ListParagraph"/>
        <w:numPr>
          <w:ilvl w:val="0"/>
          <w:numId w:val="8"/>
        </w:numPr>
      </w:pPr>
      <w:r>
        <w:t>Rapid Response</w:t>
      </w:r>
    </w:p>
    <w:p w14:paraId="2D1C28E3" w14:textId="77777777" w:rsidR="001231A5" w:rsidRDefault="001231A5" w:rsidP="001231A5">
      <w:pPr>
        <w:pStyle w:val="ListParagraph"/>
        <w:numPr>
          <w:ilvl w:val="0"/>
          <w:numId w:val="8"/>
        </w:numPr>
      </w:pPr>
      <w:r>
        <w:t xml:space="preserve">D2A and </w:t>
      </w:r>
      <w:r w:rsidR="00391F24">
        <w:t>r</w:t>
      </w:r>
      <w:r>
        <w:t>eablement</w:t>
      </w:r>
    </w:p>
    <w:p w14:paraId="2C59482F" w14:textId="77777777" w:rsidR="001231A5" w:rsidRDefault="001231A5" w:rsidP="001231A5">
      <w:pPr>
        <w:pStyle w:val="ListParagraph"/>
        <w:numPr>
          <w:ilvl w:val="0"/>
          <w:numId w:val="8"/>
        </w:numPr>
      </w:pPr>
      <w:r>
        <w:t>Bedded care</w:t>
      </w:r>
    </w:p>
    <w:p w14:paraId="783303FE" w14:textId="77777777" w:rsidR="001231A5" w:rsidRDefault="001231A5" w:rsidP="001231A5">
      <w:pPr>
        <w:pStyle w:val="ListParagraph"/>
        <w:numPr>
          <w:ilvl w:val="0"/>
          <w:numId w:val="8"/>
        </w:numPr>
      </w:pPr>
      <w:r>
        <w:t>End of Life</w:t>
      </w:r>
    </w:p>
    <w:p w14:paraId="582D2E11" w14:textId="77777777" w:rsidR="001231A5" w:rsidRDefault="001231A5" w:rsidP="001231A5">
      <w:pPr>
        <w:pStyle w:val="ListParagraph"/>
        <w:numPr>
          <w:ilvl w:val="0"/>
          <w:numId w:val="8"/>
        </w:numPr>
      </w:pPr>
      <w:r>
        <w:t>Adult Social Care</w:t>
      </w:r>
    </w:p>
    <w:p w14:paraId="584D39AF" w14:textId="77777777" w:rsidR="001231A5" w:rsidRDefault="001231A5" w:rsidP="001231A5">
      <w:pPr>
        <w:pStyle w:val="ListParagraph"/>
        <w:numPr>
          <w:ilvl w:val="0"/>
          <w:numId w:val="8"/>
        </w:numPr>
      </w:pPr>
      <w:r>
        <w:t>Care homes</w:t>
      </w:r>
    </w:p>
    <w:p w14:paraId="25AAE3EA" w14:textId="77777777" w:rsidR="001231A5" w:rsidRDefault="001231A5" w:rsidP="001231A5">
      <w:r>
        <w:t>Metrics provide insight into both patient flow through the system and the performance of elements of system. Data is provided by the relevant service areas. The dashboard is produced twice weekly by the CCG’s Commissioning Support Unit and is shared with the Operational Group and the Programme Board.</w:t>
      </w:r>
    </w:p>
    <w:p w14:paraId="27F64CB8" w14:textId="77777777" w:rsidR="00470227" w:rsidRDefault="001231A5" w:rsidP="00470227">
      <w:r>
        <w:t>The frequency of production of the dashboard is currently under consideration. Further work is needed to define the performance targets and thresholds of each metric, resulting in a complete set of KPIs. Work is in progress to improve the quality of data and the consistency of data sharing, and to fill data gaps.</w:t>
      </w:r>
    </w:p>
    <w:p w14:paraId="2EE9F7FA" w14:textId="77777777" w:rsidR="007977B8" w:rsidRDefault="00004C1E" w:rsidP="00A64DBB">
      <w:pPr>
        <w:pStyle w:val="Heading2"/>
        <w:numPr>
          <w:ilvl w:val="0"/>
          <w:numId w:val="0"/>
        </w:numPr>
      </w:pPr>
      <w:bookmarkStart w:id="47" w:name="_Toc42180211"/>
      <w:r>
        <w:t xml:space="preserve">8.2 </w:t>
      </w:r>
      <w:r w:rsidR="008179F0">
        <w:t>Governance</w:t>
      </w:r>
      <w:bookmarkEnd w:id="47"/>
      <w:r w:rsidR="00A91D5E">
        <w:t xml:space="preserve"> </w:t>
      </w:r>
    </w:p>
    <w:p w14:paraId="60DAF016" w14:textId="77777777" w:rsidR="008179F0" w:rsidRDefault="00A91D5E" w:rsidP="007977B8">
      <w:r w:rsidRPr="00A91D5E">
        <w:rPr>
          <w:highlight w:val="yellow"/>
        </w:rPr>
        <w:t>T</w:t>
      </w:r>
      <w:r w:rsidR="00244ECF">
        <w:rPr>
          <w:highlight w:val="yellow"/>
        </w:rPr>
        <w:t xml:space="preserve">o be updated by Tracy and </w:t>
      </w:r>
      <w:r w:rsidR="00244ECF" w:rsidRPr="00244ECF">
        <w:rPr>
          <w:highlight w:val="yellow"/>
        </w:rPr>
        <w:t>Tim</w:t>
      </w:r>
    </w:p>
    <w:p w14:paraId="4A3953A8" w14:textId="77777777" w:rsidR="00244ECF" w:rsidRPr="00244ECF" w:rsidRDefault="00244ECF" w:rsidP="00244ECF"/>
    <w:p w14:paraId="144B41CE" w14:textId="77777777" w:rsidR="007977B8" w:rsidRDefault="00276E11" w:rsidP="00A64DBB">
      <w:pPr>
        <w:pStyle w:val="Heading2"/>
        <w:numPr>
          <w:ilvl w:val="0"/>
          <w:numId w:val="0"/>
        </w:numPr>
      </w:pPr>
      <w:bookmarkStart w:id="48" w:name="_Toc42180212"/>
      <w:r>
        <w:t xml:space="preserve">8.3 </w:t>
      </w:r>
      <w:r w:rsidR="008179F0" w:rsidRPr="00470227">
        <w:t>Escalation</w:t>
      </w:r>
      <w:r w:rsidR="008179F0">
        <w:t xml:space="preserve"> </w:t>
      </w:r>
      <w:r w:rsidR="00DF2788">
        <w:t>P</w:t>
      </w:r>
      <w:r w:rsidR="008179F0">
        <w:t>olicies</w:t>
      </w:r>
      <w:bookmarkEnd w:id="48"/>
      <w:r w:rsidR="008179F0">
        <w:t xml:space="preserve"> </w:t>
      </w:r>
    </w:p>
    <w:p w14:paraId="26283349" w14:textId="77777777" w:rsidR="00FF2383" w:rsidRDefault="007977B8" w:rsidP="007977B8">
      <w:r>
        <w:rPr>
          <w:highlight w:val="yellow"/>
        </w:rPr>
        <w:t>T</w:t>
      </w:r>
      <w:r w:rsidR="009B2216" w:rsidRPr="001231A5">
        <w:rPr>
          <w:highlight w:val="yellow"/>
        </w:rPr>
        <w:t xml:space="preserve">o be </w:t>
      </w:r>
      <w:r w:rsidR="009B2216" w:rsidRPr="00DF2788">
        <w:rPr>
          <w:highlight w:val="yellow"/>
        </w:rPr>
        <w:t>developed</w:t>
      </w:r>
      <w:r w:rsidR="00DF2788" w:rsidRPr="00DF2788">
        <w:rPr>
          <w:highlight w:val="yellow"/>
        </w:rPr>
        <w:t xml:space="preserve"> for each </w:t>
      </w:r>
      <w:r w:rsidR="00DF2788" w:rsidRPr="00310B65">
        <w:rPr>
          <w:highlight w:val="yellow"/>
        </w:rPr>
        <w:t>service</w:t>
      </w:r>
      <w:r w:rsidR="00310B65" w:rsidRPr="00310B65">
        <w:rPr>
          <w:highlight w:val="yellow"/>
        </w:rPr>
        <w:t xml:space="preserve"> by working group led by Lynn Stephens</w:t>
      </w:r>
    </w:p>
    <w:p w14:paraId="6F443AE1" w14:textId="77777777" w:rsidR="00550548" w:rsidRDefault="00550548" w:rsidP="00550548">
      <w:pPr>
        <w:ind w:left="360"/>
      </w:pPr>
    </w:p>
    <w:p w14:paraId="2793AEE5" w14:textId="77777777" w:rsidR="00550548" w:rsidRDefault="00550548" w:rsidP="00550548">
      <w:pPr>
        <w:ind w:left="360"/>
      </w:pPr>
    </w:p>
    <w:p w14:paraId="67A9430F" w14:textId="77777777" w:rsidR="00550548" w:rsidRDefault="00550548" w:rsidP="00550548">
      <w:pPr>
        <w:ind w:left="360"/>
      </w:pPr>
    </w:p>
    <w:p w14:paraId="637E754E" w14:textId="77777777" w:rsidR="001231A5" w:rsidRDefault="001231A5">
      <w:pPr>
        <w:rPr>
          <w:rFonts w:asciiTheme="majorHAnsi" w:eastAsiaTheme="majorEastAsia" w:hAnsiTheme="majorHAnsi" w:cstheme="majorBidi"/>
          <w:color w:val="365F91" w:themeColor="accent1" w:themeShade="BF"/>
          <w:sz w:val="36"/>
          <w:szCs w:val="36"/>
        </w:rPr>
      </w:pPr>
      <w:r>
        <w:br w:type="page"/>
      </w:r>
    </w:p>
    <w:p w14:paraId="05672FE5" w14:textId="77777777" w:rsidR="00550548" w:rsidRDefault="00550548" w:rsidP="00A64DBB">
      <w:pPr>
        <w:pStyle w:val="Heading1"/>
        <w:numPr>
          <w:ilvl w:val="0"/>
          <w:numId w:val="68"/>
        </w:numPr>
      </w:pPr>
      <w:bookmarkStart w:id="49" w:name="_Toc42180213"/>
      <w:r>
        <w:lastRenderedPageBreak/>
        <w:t>Appendi</w:t>
      </w:r>
      <w:r w:rsidR="007977B8">
        <w:t>ces</w:t>
      </w:r>
      <w:bookmarkEnd w:id="49"/>
    </w:p>
    <w:p w14:paraId="62A50FA6" w14:textId="77777777" w:rsidR="001231A5" w:rsidRPr="001231A5" w:rsidRDefault="001231A5" w:rsidP="00470227">
      <w:pPr>
        <w:pStyle w:val="Heading1"/>
        <w:numPr>
          <w:ilvl w:val="0"/>
          <w:numId w:val="50"/>
        </w:numPr>
        <w:rPr>
          <w:rFonts w:eastAsia="Arial"/>
          <w:vanish/>
          <w:sz w:val="28"/>
          <w:szCs w:val="28"/>
        </w:rPr>
      </w:pPr>
      <w:bookmarkStart w:id="50" w:name="_Toc40874545"/>
      <w:bookmarkStart w:id="51" w:name="_Toc40874572"/>
      <w:bookmarkStart w:id="52" w:name="_Toc41650966"/>
      <w:bookmarkStart w:id="53" w:name="_Toc41659743"/>
      <w:bookmarkStart w:id="54" w:name="_Toc42083895"/>
      <w:bookmarkStart w:id="55" w:name="_Toc42180214"/>
      <w:bookmarkEnd w:id="50"/>
      <w:bookmarkEnd w:id="51"/>
      <w:bookmarkEnd w:id="52"/>
      <w:bookmarkEnd w:id="53"/>
      <w:bookmarkEnd w:id="54"/>
      <w:bookmarkEnd w:id="55"/>
    </w:p>
    <w:p w14:paraId="71563AA1" w14:textId="77777777" w:rsidR="00550548" w:rsidRDefault="00004C1E" w:rsidP="00A64DBB">
      <w:pPr>
        <w:pStyle w:val="Heading2"/>
        <w:numPr>
          <w:ilvl w:val="0"/>
          <w:numId w:val="0"/>
        </w:numPr>
        <w:ind w:left="360"/>
      </w:pPr>
      <w:r>
        <w:t>9.1</w:t>
      </w:r>
      <w:r w:rsidR="00470227">
        <w:t xml:space="preserve"> </w:t>
      </w:r>
      <w:bookmarkStart w:id="56" w:name="_Toc42180215"/>
      <w:r w:rsidR="003616A6">
        <w:t xml:space="preserve">Intermediate Care Model- Formal </w:t>
      </w:r>
      <w:r w:rsidR="00550548" w:rsidRPr="001231A5">
        <w:t>Complaints</w:t>
      </w:r>
      <w:r w:rsidR="003616A6">
        <w:t xml:space="preserve"> Pathway</w:t>
      </w:r>
      <w:bookmarkEnd w:id="56"/>
    </w:p>
    <w:p w14:paraId="14141ED6" w14:textId="77777777" w:rsidR="00470227" w:rsidRPr="00470227" w:rsidRDefault="00470227" w:rsidP="00470227">
      <w:pPr>
        <w:rPr>
          <w:b/>
          <w:bCs/>
        </w:rPr>
      </w:pPr>
      <w:r w:rsidRPr="00470227">
        <w:rPr>
          <w:b/>
          <w:bCs/>
        </w:rPr>
        <w:t>Diagram 16: Formal Complaints Pathway</w:t>
      </w:r>
    </w:p>
    <w:p w14:paraId="62EFC464" w14:textId="77777777" w:rsidR="003616A6" w:rsidRPr="009D5FB6" w:rsidRDefault="003616A6" w:rsidP="003616A6">
      <w:pPr>
        <w:spacing w:after="0" w:line="240" w:lineRule="auto"/>
        <w:rPr>
          <w:rFonts w:ascii="Arial" w:hAnsi="Arial" w:cs="Arial"/>
          <w:b/>
          <w:i/>
          <w:sz w:val="28"/>
        </w:rPr>
      </w:pPr>
      <w:r w:rsidRPr="00E42424">
        <w:rPr>
          <w:rFonts w:ascii="Arial" w:hAnsi="Arial" w:cs="Arial"/>
          <w:noProof/>
          <w:sz w:val="24"/>
          <w:highlight w:val="lightGray"/>
          <w:lang w:eastAsia="en-GB"/>
        </w:rPr>
        <mc:AlternateContent>
          <mc:Choice Requires="wps">
            <w:drawing>
              <wp:anchor distT="0" distB="0" distL="114300" distR="114300" simplePos="0" relativeHeight="503123536" behindDoc="1" locked="0" layoutInCell="1" allowOverlap="1" wp14:anchorId="45F6A0B3" wp14:editId="217FD5DC">
                <wp:simplePos x="0" y="0"/>
                <wp:positionH relativeFrom="column">
                  <wp:posOffset>2171700</wp:posOffset>
                </wp:positionH>
                <wp:positionV relativeFrom="paragraph">
                  <wp:posOffset>172085</wp:posOffset>
                </wp:positionV>
                <wp:extent cx="2297430" cy="858520"/>
                <wp:effectExtent l="0" t="0" r="26670" b="17780"/>
                <wp:wrapNone/>
                <wp:docPr id="12" name="Rounded Rectangle 1"/>
                <wp:cNvGraphicFramePr/>
                <a:graphic xmlns:a="http://schemas.openxmlformats.org/drawingml/2006/main">
                  <a:graphicData uri="http://schemas.microsoft.com/office/word/2010/wordprocessingShape">
                    <wps:wsp>
                      <wps:cNvSpPr/>
                      <wps:spPr>
                        <a:xfrm>
                          <a:off x="0" y="0"/>
                          <a:ext cx="2297430" cy="8585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76D156" w14:textId="77777777" w:rsidR="006A64B7" w:rsidRPr="009D5FB6" w:rsidRDefault="006A64B7" w:rsidP="003616A6">
                            <w:pPr>
                              <w:spacing w:after="0" w:line="240" w:lineRule="auto"/>
                              <w:jc w:val="center"/>
                              <w:rPr>
                                <w:rFonts w:ascii="Arial" w:hAnsi="Arial"/>
                                <w:color w:val="000000" w:themeColor="text1"/>
                                <w:sz w:val="24"/>
                              </w:rPr>
                            </w:pPr>
                            <w:r w:rsidRPr="009D5FB6">
                              <w:rPr>
                                <w:rFonts w:ascii="Arial" w:hAnsi="Arial"/>
                                <w:color w:val="000000" w:themeColor="text1"/>
                                <w:sz w:val="24"/>
                              </w:rPr>
                              <w:t xml:space="preserve">Complaint received </w:t>
                            </w:r>
                            <w:r>
                              <w:rPr>
                                <w:rFonts w:ascii="Arial" w:hAnsi="Arial"/>
                                <w:color w:val="000000" w:themeColor="text1"/>
                                <w:sz w:val="24"/>
                              </w:rPr>
                              <w:t>and logged.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F6A0B3" id="Rounded Rectangle 1" o:spid="_x0000_s1028" style="position:absolute;margin-left:171pt;margin-top:13.55pt;width:180.9pt;height:67.6pt;z-index:-19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" filled="f" strokecolor="#243f60 [1604]" strokeweight="2pt">
                <v:textbox>
                  <w:txbxContent>
                    <w:p w14:paraId="1076D156" w14:textId="77777777" w:rsidR="006A64B7" w:rsidRPr="009D5FB6" w:rsidRDefault="006A64B7" w:rsidP="003616A6">
                      <w:pPr>
                        <w:spacing w:after="0" w:line="240" w:lineRule="auto"/>
                        <w:jc w:val="center"/>
                        <w:rPr>
                          <w:rFonts w:ascii="Arial" w:hAnsi="Arial"/>
                          <w:color w:val="000000" w:themeColor="text1"/>
                          <w:sz w:val="24"/>
                        </w:rPr>
                      </w:pPr>
                      <w:r w:rsidRPr="009D5FB6">
                        <w:rPr>
                          <w:rFonts w:ascii="Arial" w:hAnsi="Arial"/>
                          <w:color w:val="000000" w:themeColor="text1"/>
                          <w:sz w:val="24"/>
                        </w:rPr>
                        <w:t xml:space="preserve">Complaint received </w:t>
                      </w:r>
                      <w:r>
                        <w:rPr>
                          <w:rFonts w:ascii="Arial" w:hAnsi="Arial"/>
                          <w:color w:val="000000" w:themeColor="text1"/>
                          <w:sz w:val="24"/>
                        </w:rPr>
                        <w:t>and logged.</w:t>
                      </w:r>
                    </w:p>
                  </w:txbxContent>
                </v:textbox>
              </v:roundrect>
            </w:pict>
          </mc:Fallback>
        </mc:AlternateContent>
      </w:r>
    </w:p>
    <w:p w14:paraId="234E2990" w14:textId="77777777" w:rsidR="003616A6" w:rsidRDefault="003616A6" w:rsidP="003616A6">
      <w:pPr>
        <w:spacing w:after="0" w:line="240" w:lineRule="auto"/>
        <w:rPr>
          <w:rFonts w:ascii="Arial" w:hAnsi="Arial" w:cs="Arial"/>
        </w:rPr>
      </w:pPr>
    </w:p>
    <w:p w14:paraId="089D4F1C" w14:textId="77777777" w:rsidR="003616A6" w:rsidRDefault="003616A6" w:rsidP="003616A6">
      <w:pPr>
        <w:spacing w:after="0" w:line="240" w:lineRule="auto"/>
        <w:rPr>
          <w:rFonts w:ascii="Arial" w:hAnsi="Arial" w:cs="Arial"/>
        </w:rPr>
      </w:pPr>
    </w:p>
    <w:p w14:paraId="15F097D4" w14:textId="77777777" w:rsidR="003616A6" w:rsidRDefault="003616A6" w:rsidP="003616A6">
      <w:pPr>
        <w:spacing w:after="0" w:line="240" w:lineRule="auto"/>
        <w:rPr>
          <w:rFonts w:ascii="Arial" w:hAnsi="Arial" w:cs="Arial"/>
        </w:rPr>
      </w:pPr>
    </w:p>
    <w:p w14:paraId="49FD4B66" w14:textId="77777777" w:rsidR="003616A6" w:rsidRDefault="003616A6" w:rsidP="003616A6">
      <w:pPr>
        <w:spacing w:after="0" w:line="240" w:lineRule="auto"/>
        <w:rPr>
          <w:rFonts w:ascii="Arial" w:hAnsi="Arial" w:cs="Arial"/>
        </w:rPr>
      </w:pPr>
    </w:p>
    <w:p w14:paraId="1542686A" w14:textId="77777777" w:rsidR="003616A6" w:rsidRDefault="003616A6" w:rsidP="003616A6">
      <w:pPr>
        <w:spacing w:after="0" w:line="240" w:lineRule="auto"/>
        <w:rPr>
          <w:rFonts w:ascii="Arial" w:hAnsi="Arial" w:cs="Arial"/>
        </w:rPr>
      </w:pPr>
    </w:p>
    <w:p w14:paraId="2FAC749D" w14:textId="77777777" w:rsidR="003616A6" w:rsidRDefault="003616A6" w:rsidP="003616A6">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503129680" behindDoc="0" locked="0" layoutInCell="1" allowOverlap="1" wp14:anchorId="403C22CD" wp14:editId="5E0FF00E">
                <wp:simplePos x="0" y="0"/>
                <wp:positionH relativeFrom="column">
                  <wp:posOffset>3310255</wp:posOffset>
                </wp:positionH>
                <wp:positionV relativeFrom="paragraph">
                  <wp:posOffset>62703</wp:posOffset>
                </wp:positionV>
                <wp:extent cx="0" cy="360000"/>
                <wp:effectExtent l="95250" t="0" r="95250" b="59690"/>
                <wp:wrapNone/>
                <wp:docPr id="23" name="Straight Arrow Connector 23"/>
                <wp:cNvGraphicFramePr/>
                <a:graphic xmlns:a="http://schemas.openxmlformats.org/drawingml/2006/main">
                  <a:graphicData uri="http://schemas.microsoft.com/office/word/2010/wordprocessingShape">
                    <wps:wsp>
                      <wps:cNvCnPr/>
                      <wps:spPr>
                        <a:xfrm>
                          <a:off x="0" y="0"/>
                          <a:ext cx="0" cy="360000"/>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7AEAE" id="Straight Arrow Connector 23" o:spid="_x0000_s1026" type="#_x0000_t32" style="position:absolute;margin-left:260.65pt;margin-top:4.95pt;width:0;height:28.35pt;z-index:50312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" strokecolor="#002060" strokeweight="2pt">
                <v:stroke endarrow="open"/>
              </v:shape>
            </w:pict>
          </mc:Fallback>
        </mc:AlternateContent>
      </w:r>
    </w:p>
    <w:p w14:paraId="0602772B" w14:textId="77777777" w:rsidR="003616A6" w:rsidRDefault="003616A6" w:rsidP="003616A6">
      <w:pPr>
        <w:spacing w:after="0" w:line="240" w:lineRule="auto"/>
        <w:rPr>
          <w:rFonts w:ascii="Arial" w:hAnsi="Arial" w:cs="Arial"/>
        </w:rPr>
      </w:pPr>
    </w:p>
    <w:p w14:paraId="27A24EB7" w14:textId="77777777" w:rsidR="003616A6" w:rsidRDefault="003616A6" w:rsidP="003616A6">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503124560" behindDoc="0" locked="0" layoutInCell="1" allowOverlap="1" wp14:anchorId="24794445" wp14:editId="5B3CD638">
                <wp:simplePos x="0" y="0"/>
                <wp:positionH relativeFrom="column">
                  <wp:posOffset>935990</wp:posOffset>
                </wp:positionH>
                <wp:positionV relativeFrom="paragraph">
                  <wp:posOffset>155575</wp:posOffset>
                </wp:positionV>
                <wp:extent cx="4762500" cy="723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762500" cy="723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5A7AFF" w14:textId="77777777" w:rsidR="006A64B7" w:rsidRPr="009D5FB6" w:rsidRDefault="006A64B7" w:rsidP="003616A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If hospital stay or discharge related follow normal PALS procedure. If Care provider or pathway related then via LA complaints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94445" id="Rectangle 14" o:spid="_x0000_s1029" style="position:absolute;margin-left:73.7pt;margin-top:12.25pt;width:375pt;height:57pt;z-index:50312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" filled="f" strokecolor="#243f60 [1604]" strokeweight="2pt">
                <v:textbox>
                  <w:txbxContent>
                    <w:p w14:paraId="545A7AFF" w14:textId="77777777" w:rsidR="006A64B7" w:rsidRPr="009D5FB6" w:rsidRDefault="006A64B7" w:rsidP="003616A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If hospital stay or discharge related follow normal PALS procedure. If Care provider or pathway related then via LA complaints process</w:t>
                      </w:r>
                    </w:p>
                  </w:txbxContent>
                </v:textbox>
              </v:rect>
            </w:pict>
          </mc:Fallback>
        </mc:AlternateContent>
      </w:r>
    </w:p>
    <w:p w14:paraId="18B28EC3" w14:textId="77777777" w:rsidR="003616A6" w:rsidRDefault="003616A6" w:rsidP="003616A6">
      <w:pPr>
        <w:spacing w:after="0" w:line="240" w:lineRule="auto"/>
        <w:rPr>
          <w:rFonts w:ascii="Arial" w:hAnsi="Arial" w:cs="Arial"/>
        </w:rPr>
      </w:pPr>
    </w:p>
    <w:p w14:paraId="151B7EDF" w14:textId="77777777" w:rsidR="003616A6" w:rsidRDefault="003616A6" w:rsidP="003616A6">
      <w:pPr>
        <w:spacing w:after="0" w:line="240" w:lineRule="auto"/>
        <w:rPr>
          <w:rFonts w:ascii="Arial" w:hAnsi="Arial" w:cs="Arial"/>
        </w:rPr>
      </w:pPr>
    </w:p>
    <w:p w14:paraId="5ADEF50C" w14:textId="77777777" w:rsidR="003616A6" w:rsidRDefault="003616A6" w:rsidP="003616A6">
      <w:pPr>
        <w:spacing w:after="0" w:line="240" w:lineRule="auto"/>
        <w:rPr>
          <w:rFonts w:ascii="Arial" w:hAnsi="Arial" w:cs="Arial"/>
        </w:rPr>
      </w:pPr>
    </w:p>
    <w:p w14:paraId="366BA480" w14:textId="77777777" w:rsidR="003616A6" w:rsidRDefault="003616A6" w:rsidP="003616A6">
      <w:pPr>
        <w:spacing w:after="0" w:line="240" w:lineRule="auto"/>
        <w:rPr>
          <w:rFonts w:ascii="Arial" w:hAnsi="Arial" w:cs="Arial"/>
        </w:rPr>
      </w:pPr>
    </w:p>
    <w:p w14:paraId="5A92A5DB" w14:textId="77777777" w:rsidR="003616A6" w:rsidRDefault="003616A6" w:rsidP="003616A6">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503135824" behindDoc="0" locked="0" layoutInCell="1" allowOverlap="1" wp14:anchorId="47F3034D" wp14:editId="50D27C76">
                <wp:simplePos x="0" y="0"/>
                <wp:positionH relativeFrom="column">
                  <wp:posOffset>3295650</wp:posOffset>
                </wp:positionH>
                <wp:positionV relativeFrom="paragraph">
                  <wp:posOffset>103032</wp:posOffset>
                </wp:positionV>
                <wp:extent cx="0" cy="359410"/>
                <wp:effectExtent l="95250" t="0" r="95250" b="59690"/>
                <wp:wrapNone/>
                <wp:docPr id="38" name="Straight Arrow Connector 38"/>
                <wp:cNvGraphicFramePr/>
                <a:graphic xmlns:a="http://schemas.openxmlformats.org/drawingml/2006/main">
                  <a:graphicData uri="http://schemas.microsoft.com/office/word/2010/wordprocessingShape">
                    <wps:wsp>
                      <wps:cNvCnPr/>
                      <wps:spPr>
                        <a:xfrm>
                          <a:off x="0" y="0"/>
                          <a:ext cx="0" cy="359410"/>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C3A4F" id="Straight Arrow Connector 38" o:spid="_x0000_s1026" type="#_x0000_t32" style="position:absolute;margin-left:259.5pt;margin-top:8.1pt;width:0;height:28.3pt;z-index:50313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" strokecolor="#002060" strokeweight="2pt">
                <v:stroke endarrow="open"/>
              </v:shape>
            </w:pict>
          </mc:Fallback>
        </mc:AlternateContent>
      </w:r>
    </w:p>
    <w:p w14:paraId="46F196DA" w14:textId="77777777" w:rsidR="003616A6" w:rsidRDefault="003616A6" w:rsidP="003616A6">
      <w:pPr>
        <w:spacing w:after="0" w:line="240" w:lineRule="auto"/>
        <w:rPr>
          <w:rFonts w:ascii="Arial" w:hAnsi="Arial" w:cs="Arial"/>
        </w:rPr>
      </w:pPr>
    </w:p>
    <w:p w14:paraId="3D35104C" w14:textId="77777777" w:rsidR="003616A6" w:rsidRDefault="003616A6" w:rsidP="003616A6">
      <w:pPr>
        <w:spacing w:after="0" w:line="240" w:lineRule="auto"/>
        <w:rPr>
          <w:rFonts w:ascii="Arial" w:hAnsi="Arial" w:cs="Arial"/>
        </w:rPr>
      </w:pPr>
    </w:p>
    <w:p w14:paraId="37BF0B0D" w14:textId="77777777" w:rsidR="003616A6" w:rsidRDefault="003616A6" w:rsidP="003616A6">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503117392" behindDoc="0" locked="0" layoutInCell="1" allowOverlap="1" wp14:anchorId="35FD8C64" wp14:editId="5AFFA3C8">
                <wp:simplePos x="0" y="0"/>
                <wp:positionH relativeFrom="column">
                  <wp:posOffset>968375</wp:posOffset>
                </wp:positionH>
                <wp:positionV relativeFrom="paragraph">
                  <wp:posOffset>47625</wp:posOffset>
                </wp:positionV>
                <wp:extent cx="4709795" cy="628650"/>
                <wp:effectExtent l="0" t="0" r="14605" b="19050"/>
                <wp:wrapNone/>
                <wp:docPr id="18" name="Rectangle 18"/>
                <wp:cNvGraphicFramePr/>
                <a:graphic xmlns:a="http://schemas.openxmlformats.org/drawingml/2006/main">
                  <a:graphicData uri="http://schemas.microsoft.com/office/word/2010/wordprocessingShape">
                    <wps:wsp>
                      <wps:cNvSpPr/>
                      <wps:spPr>
                        <a:xfrm>
                          <a:off x="0" y="0"/>
                          <a:ext cx="4709795" cy="628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5DCF02" w14:textId="77777777" w:rsidR="006A64B7" w:rsidRPr="009D5FB6" w:rsidRDefault="006A64B7" w:rsidP="003616A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Relevant complaints team </w:t>
                            </w:r>
                            <w:r w:rsidRPr="009D5FB6">
                              <w:rPr>
                                <w:rFonts w:ascii="Arial" w:hAnsi="Arial" w:cs="Arial"/>
                                <w:color w:val="000000" w:themeColor="text1"/>
                                <w:sz w:val="24"/>
                                <w:szCs w:val="24"/>
                              </w:rPr>
                              <w:t>allocates the complaint to an Investigating Officer and copies-in the</w:t>
                            </w:r>
                            <w:r>
                              <w:rPr>
                                <w:rFonts w:ascii="Arial" w:hAnsi="Arial" w:cs="Arial"/>
                                <w:color w:val="000000" w:themeColor="text1"/>
                                <w:sz w:val="24"/>
                                <w:szCs w:val="24"/>
                              </w:rPr>
                              <w:t xml:space="preserve"> relevant </w:t>
                            </w:r>
                            <w:r w:rsidRPr="009D5FB6">
                              <w:rPr>
                                <w:rFonts w:ascii="Arial" w:hAnsi="Arial" w:cs="Arial"/>
                                <w:color w:val="000000" w:themeColor="text1"/>
                                <w:sz w:val="24"/>
                                <w:szCs w:val="24"/>
                              </w:rPr>
                              <w:t>Line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D8C64" id="Rectangle 18" o:spid="_x0000_s1030" style="position:absolute;margin-left:76.25pt;margin-top:3.75pt;width:370.85pt;height:49.5pt;z-index:50311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" filled="f" strokecolor="#243f60 [1604]" strokeweight="2pt">
                <v:textbox>
                  <w:txbxContent>
                    <w:p w14:paraId="215DCF02" w14:textId="77777777" w:rsidR="006A64B7" w:rsidRPr="009D5FB6" w:rsidRDefault="006A64B7" w:rsidP="003616A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Relevant complaints team </w:t>
                      </w:r>
                      <w:r w:rsidRPr="009D5FB6">
                        <w:rPr>
                          <w:rFonts w:ascii="Arial" w:hAnsi="Arial" w:cs="Arial"/>
                          <w:color w:val="000000" w:themeColor="text1"/>
                          <w:sz w:val="24"/>
                          <w:szCs w:val="24"/>
                        </w:rPr>
                        <w:t>allocates the complaint to an Investigating Officer and copies-in the</w:t>
                      </w:r>
                      <w:r>
                        <w:rPr>
                          <w:rFonts w:ascii="Arial" w:hAnsi="Arial" w:cs="Arial"/>
                          <w:color w:val="000000" w:themeColor="text1"/>
                          <w:sz w:val="24"/>
                          <w:szCs w:val="24"/>
                        </w:rPr>
                        <w:t xml:space="preserve"> relevant </w:t>
                      </w:r>
                      <w:r w:rsidRPr="009D5FB6">
                        <w:rPr>
                          <w:rFonts w:ascii="Arial" w:hAnsi="Arial" w:cs="Arial"/>
                          <w:color w:val="000000" w:themeColor="text1"/>
                          <w:sz w:val="24"/>
                          <w:szCs w:val="24"/>
                        </w:rPr>
                        <w:t>Line Manager.</w:t>
                      </w:r>
                    </w:p>
                  </w:txbxContent>
                </v:textbox>
              </v:rect>
            </w:pict>
          </mc:Fallback>
        </mc:AlternateContent>
      </w:r>
    </w:p>
    <w:p w14:paraId="3717CA97" w14:textId="77777777" w:rsidR="003616A6" w:rsidRDefault="003616A6" w:rsidP="003616A6">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503131728" behindDoc="0" locked="0" layoutInCell="1" allowOverlap="1" wp14:anchorId="1C3B0620" wp14:editId="1F66C4A1">
                <wp:simplePos x="0" y="0"/>
                <wp:positionH relativeFrom="column">
                  <wp:posOffset>5670410</wp:posOffset>
                </wp:positionH>
                <wp:positionV relativeFrom="paragraph">
                  <wp:posOffset>844707</wp:posOffset>
                </wp:positionV>
                <wp:extent cx="475013" cy="5082523"/>
                <wp:effectExtent l="0" t="0" r="20320" b="23495"/>
                <wp:wrapNone/>
                <wp:docPr id="31" name="Right Brace 31"/>
                <wp:cNvGraphicFramePr/>
                <a:graphic xmlns:a="http://schemas.openxmlformats.org/drawingml/2006/main">
                  <a:graphicData uri="http://schemas.microsoft.com/office/word/2010/wordprocessingShape">
                    <wps:wsp>
                      <wps:cNvSpPr/>
                      <wps:spPr>
                        <a:xfrm>
                          <a:off x="0" y="0"/>
                          <a:ext cx="475013" cy="5082523"/>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37531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26" type="#_x0000_t88" style="position:absolute;margin-left:446.5pt;margin-top:66.5pt;width:37.4pt;height:400.2pt;z-index:50313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" adj="168" strokecolor="black [3213]" strokeweight="1.5pt"/>
            </w:pict>
          </mc:Fallback>
        </mc:AlternateContent>
      </w:r>
      <w:r>
        <w:rPr>
          <w:rFonts w:ascii="Arial" w:hAnsi="Arial" w:cs="Arial"/>
          <w:noProof/>
          <w:lang w:eastAsia="en-GB"/>
        </w:rPr>
        <mc:AlternateContent>
          <mc:Choice Requires="wps">
            <w:drawing>
              <wp:anchor distT="0" distB="0" distL="114300" distR="114300" simplePos="0" relativeHeight="503128656" behindDoc="1" locked="0" layoutInCell="1" allowOverlap="1" wp14:anchorId="44922782" wp14:editId="360289F5">
                <wp:simplePos x="0" y="0"/>
                <wp:positionH relativeFrom="column">
                  <wp:posOffset>6216278</wp:posOffset>
                </wp:positionH>
                <wp:positionV relativeFrom="paragraph">
                  <wp:posOffset>844550</wp:posOffset>
                </wp:positionV>
                <wp:extent cx="521970" cy="5082523"/>
                <wp:effectExtent l="0" t="0" r="0" b="0"/>
                <wp:wrapNone/>
                <wp:docPr id="32" name="Rectangle 32"/>
                <wp:cNvGraphicFramePr/>
                <a:graphic xmlns:a="http://schemas.openxmlformats.org/drawingml/2006/main">
                  <a:graphicData uri="http://schemas.microsoft.com/office/word/2010/wordprocessingShape">
                    <wps:wsp>
                      <wps:cNvSpPr/>
                      <wps:spPr>
                        <a:xfrm>
                          <a:off x="0" y="0"/>
                          <a:ext cx="521970" cy="50825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F11F9"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I</w:t>
                            </w:r>
                          </w:p>
                          <w:p w14:paraId="79F165D4"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N</w:t>
                            </w:r>
                          </w:p>
                          <w:p w14:paraId="3CDC7731"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V</w:t>
                            </w:r>
                          </w:p>
                          <w:p w14:paraId="70D57255"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E</w:t>
                            </w:r>
                          </w:p>
                          <w:p w14:paraId="4790176C"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S</w:t>
                            </w:r>
                          </w:p>
                          <w:p w14:paraId="7DDF5D7A"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T</w:t>
                            </w:r>
                          </w:p>
                          <w:p w14:paraId="7D1209F4"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I</w:t>
                            </w:r>
                          </w:p>
                          <w:p w14:paraId="3814C090"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G</w:t>
                            </w:r>
                          </w:p>
                          <w:p w14:paraId="0F2C35F3" w14:textId="77777777" w:rsidR="006A64B7"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A</w:t>
                            </w:r>
                          </w:p>
                          <w:p w14:paraId="2E1E5264"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T</w:t>
                            </w:r>
                          </w:p>
                          <w:p w14:paraId="5C4B991F"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I</w:t>
                            </w:r>
                          </w:p>
                          <w:p w14:paraId="5B3E2F73"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O</w:t>
                            </w:r>
                          </w:p>
                          <w:p w14:paraId="7BAF2BE9"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22782" id="Rectangle 32" o:spid="_x0000_s1031" style="position:absolute;margin-left:489.45pt;margin-top:66.5pt;width:41.1pt;height:400.2pt;z-index:-18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" filled="f" stroked="f" strokeweight="2pt">
                <v:textbox>
                  <w:txbxContent>
                    <w:p w14:paraId="43CF11F9"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I</w:t>
                      </w:r>
                    </w:p>
                    <w:p w14:paraId="79F165D4"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N</w:t>
                      </w:r>
                    </w:p>
                    <w:p w14:paraId="3CDC7731"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V</w:t>
                      </w:r>
                    </w:p>
                    <w:p w14:paraId="70D57255"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E</w:t>
                      </w:r>
                    </w:p>
                    <w:p w14:paraId="4790176C"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S</w:t>
                      </w:r>
                    </w:p>
                    <w:p w14:paraId="7DDF5D7A"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T</w:t>
                      </w:r>
                    </w:p>
                    <w:p w14:paraId="7D1209F4"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I</w:t>
                      </w:r>
                    </w:p>
                    <w:p w14:paraId="3814C090"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G</w:t>
                      </w:r>
                    </w:p>
                    <w:p w14:paraId="0F2C35F3" w14:textId="77777777" w:rsidR="006A64B7"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A</w:t>
                      </w:r>
                    </w:p>
                    <w:p w14:paraId="2E1E5264"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T</w:t>
                      </w:r>
                    </w:p>
                    <w:p w14:paraId="5C4B991F"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I</w:t>
                      </w:r>
                    </w:p>
                    <w:p w14:paraId="5B3E2F73"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O</w:t>
                      </w:r>
                    </w:p>
                    <w:p w14:paraId="7BAF2BE9" w14:textId="77777777" w:rsidR="006A64B7" w:rsidRPr="00E42424" w:rsidRDefault="006A64B7" w:rsidP="003616A6">
                      <w:pPr>
                        <w:spacing w:after="0" w:line="240" w:lineRule="auto"/>
                        <w:jc w:val="center"/>
                        <w:rPr>
                          <w:rFonts w:ascii="Arial" w:hAnsi="Arial" w:cs="Arial"/>
                          <w:b/>
                          <w:color w:val="000000" w:themeColor="text1"/>
                          <w:sz w:val="28"/>
                          <w:szCs w:val="24"/>
                        </w:rPr>
                      </w:pPr>
                      <w:r w:rsidRPr="00E42424">
                        <w:rPr>
                          <w:rFonts w:ascii="Arial" w:hAnsi="Arial" w:cs="Arial"/>
                          <w:b/>
                          <w:color w:val="000000" w:themeColor="text1"/>
                          <w:sz w:val="28"/>
                          <w:szCs w:val="24"/>
                        </w:rPr>
                        <w:t>N</w:t>
                      </w:r>
                    </w:p>
                  </w:txbxContent>
                </v:textbox>
              </v:rect>
            </w:pict>
          </mc:Fallback>
        </mc:AlternateContent>
      </w:r>
    </w:p>
    <w:p w14:paraId="26C3C6AB" w14:textId="77777777" w:rsidR="003616A6" w:rsidRPr="00F736EF" w:rsidRDefault="003616A6" w:rsidP="003616A6">
      <w:pPr>
        <w:rPr>
          <w:rFonts w:ascii="Arial" w:hAnsi="Arial" w:cs="Arial"/>
        </w:rPr>
      </w:pPr>
    </w:p>
    <w:p w14:paraId="3FA9505C" w14:textId="77777777" w:rsidR="003616A6" w:rsidRPr="00F736EF" w:rsidRDefault="003616A6" w:rsidP="003616A6">
      <w:pPr>
        <w:rPr>
          <w:rFonts w:ascii="Arial" w:hAnsi="Arial" w:cs="Arial"/>
        </w:rPr>
      </w:pPr>
      <w:r>
        <w:rPr>
          <w:rFonts w:ascii="Arial" w:hAnsi="Arial" w:cs="Arial"/>
          <w:noProof/>
          <w:lang w:eastAsia="en-GB"/>
        </w:rPr>
        <mc:AlternateContent>
          <mc:Choice Requires="wps">
            <w:drawing>
              <wp:anchor distT="0" distB="0" distL="114300" distR="114300" simplePos="0" relativeHeight="503137872" behindDoc="0" locked="0" layoutInCell="1" allowOverlap="1" wp14:anchorId="1A734CC7" wp14:editId="545540CA">
                <wp:simplePos x="0" y="0"/>
                <wp:positionH relativeFrom="column">
                  <wp:posOffset>3295015</wp:posOffset>
                </wp:positionH>
                <wp:positionV relativeFrom="paragraph">
                  <wp:posOffset>95412</wp:posOffset>
                </wp:positionV>
                <wp:extent cx="0" cy="359410"/>
                <wp:effectExtent l="95250" t="0" r="95250" b="59690"/>
                <wp:wrapNone/>
                <wp:docPr id="39" name="Straight Arrow Connector 39"/>
                <wp:cNvGraphicFramePr/>
                <a:graphic xmlns:a="http://schemas.openxmlformats.org/drawingml/2006/main">
                  <a:graphicData uri="http://schemas.microsoft.com/office/word/2010/wordprocessingShape">
                    <wps:wsp>
                      <wps:cNvCnPr/>
                      <wps:spPr>
                        <a:xfrm>
                          <a:off x="0" y="0"/>
                          <a:ext cx="0" cy="359410"/>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3E159" id="Straight Arrow Connector 39" o:spid="_x0000_s1026" type="#_x0000_t32" style="position:absolute;margin-left:259.45pt;margin-top:7.5pt;width:0;height:28.3pt;z-index:50313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" strokecolor="#002060" strokeweight="2pt">
                <v:stroke endarrow="open"/>
              </v:shape>
            </w:pict>
          </mc:Fallback>
        </mc:AlternateContent>
      </w:r>
    </w:p>
    <w:p w14:paraId="5D7CA2C6" w14:textId="77777777" w:rsidR="003616A6" w:rsidRPr="00F736EF" w:rsidRDefault="003616A6" w:rsidP="003616A6">
      <w:pPr>
        <w:rPr>
          <w:rFonts w:ascii="Arial" w:hAnsi="Arial" w:cs="Arial"/>
        </w:rPr>
      </w:pPr>
      <w:r>
        <w:rPr>
          <w:rFonts w:ascii="Arial" w:hAnsi="Arial" w:cs="Arial"/>
          <w:noProof/>
          <w:lang w:eastAsia="en-GB"/>
        </w:rPr>
        <mc:AlternateContent>
          <mc:Choice Requires="wps">
            <w:drawing>
              <wp:anchor distT="0" distB="0" distL="114300" distR="114300" simplePos="0" relativeHeight="503126608" behindDoc="0" locked="0" layoutInCell="1" allowOverlap="1" wp14:anchorId="65A35EB2" wp14:editId="4774C049">
                <wp:simplePos x="0" y="0"/>
                <wp:positionH relativeFrom="column">
                  <wp:posOffset>1099820</wp:posOffset>
                </wp:positionH>
                <wp:positionV relativeFrom="paragraph">
                  <wp:posOffset>281305</wp:posOffset>
                </wp:positionV>
                <wp:extent cx="4444365" cy="619760"/>
                <wp:effectExtent l="0" t="0" r="13335" b="27940"/>
                <wp:wrapNone/>
                <wp:docPr id="30" name="Rectangle 30"/>
                <wp:cNvGraphicFramePr/>
                <a:graphic xmlns:a="http://schemas.openxmlformats.org/drawingml/2006/main">
                  <a:graphicData uri="http://schemas.microsoft.com/office/word/2010/wordprocessingShape">
                    <wps:wsp>
                      <wps:cNvSpPr/>
                      <wps:spPr>
                        <a:xfrm>
                          <a:off x="0" y="0"/>
                          <a:ext cx="4444365" cy="6197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544A45" w14:textId="77777777" w:rsidR="006A64B7" w:rsidRPr="009D5FB6" w:rsidRDefault="006A64B7" w:rsidP="003616A6">
                            <w:pPr>
                              <w:spacing w:after="0" w:line="240" w:lineRule="auto"/>
                              <w:jc w:val="center"/>
                              <w:rPr>
                                <w:rFonts w:ascii="Arial" w:hAnsi="Arial" w:cs="Arial"/>
                                <w:color w:val="000000" w:themeColor="text1"/>
                                <w:sz w:val="24"/>
                                <w:szCs w:val="24"/>
                              </w:rPr>
                            </w:pPr>
                            <w:r w:rsidRPr="009D5FB6">
                              <w:rPr>
                                <w:rFonts w:ascii="Arial" w:hAnsi="Arial" w:cs="Arial"/>
                                <w:color w:val="000000" w:themeColor="text1"/>
                                <w:sz w:val="24"/>
                                <w:szCs w:val="24"/>
                              </w:rPr>
                              <w:t>Investigating Officer reviews case notes and conducts interviews with staff involved</w:t>
                            </w:r>
                            <w:r>
                              <w:rPr>
                                <w:rFonts w:ascii="Arial" w:hAnsi="Arial" w:cs="Arial"/>
                                <w:color w:val="000000" w:themeColor="text1"/>
                                <w:sz w:val="24"/>
                                <w:szCs w:val="24"/>
                              </w:rPr>
                              <w:t xml:space="preserve"> if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35EB2" id="Rectangle 30" o:spid="_x0000_s1032" style="position:absolute;margin-left:86.6pt;margin-top:22.15pt;width:349.95pt;height:48.8pt;z-index:50312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" filled="f" strokecolor="#243f60 [1604]" strokeweight="2pt">
                <v:textbox>
                  <w:txbxContent>
                    <w:p w14:paraId="1B544A45" w14:textId="77777777" w:rsidR="006A64B7" w:rsidRPr="009D5FB6" w:rsidRDefault="006A64B7" w:rsidP="003616A6">
                      <w:pPr>
                        <w:spacing w:after="0" w:line="240" w:lineRule="auto"/>
                        <w:jc w:val="center"/>
                        <w:rPr>
                          <w:rFonts w:ascii="Arial" w:hAnsi="Arial" w:cs="Arial"/>
                          <w:color w:val="000000" w:themeColor="text1"/>
                          <w:sz w:val="24"/>
                          <w:szCs w:val="24"/>
                        </w:rPr>
                      </w:pPr>
                      <w:r w:rsidRPr="009D5FB6">
                        <w:rPr>
                          <w:rFonts w:ascii="Arial" w:hAnsi="Arial" w:cs="Arial"/>
                          <w:color w:val="000000" w:themeColor="text1"/>
                          <w:sz w:val="24"/>
                          <w:szCs w:val="24"/>
                        </w:rPr>
                        <w:t>Investigating Officer reviews case notes and conducts interviews with staff involved</w:t>
                      </w:r>
                      <w:r>
                        <w:rPr>
                          <w:rFonts w:ascii="Arial" w:hAnsi="Arial" w:cs="Arial"/>
                          <w:color w:val="000000" w:themeColor="text1"/>
                          <w:sz w:val="24"/>
                          <w:szCs w:val="24"/>
                        </w:rPr>
                        <w:t xml:space="preserve"> if appropriate.</w:t>
                      </w:r>
                    </w:p>
                  </w:txbxContent>
                </v:textbox>
              </v:rect>
            </w:pict>
          </mc:Fallback>
        </mc:AlternateContent>
      </w:r>
    </w:p>
    <w:p w14:paraId="117D7F77" w14:textId="77777777" w:rsidR="003616A6" w:rsidRPr="00F736EF" w:rsidRDefault="003616A6" w:rsidP="003616A6">
      <w:pPr>
        <w:rPr>
          <w:rFonts w:ascii="Arial" w:hAnsi="Arial" w:cs="Arial"/>
        </w:rPr>
      </w:pPr>
    </w:p>
    <w:p w14:paraId="168FC389" w14:textId="77777777" w:rsidR="003616A6" w:rsidRPr="00F736EF" w:rsidRDefault="003616A6" w:rsidP="003616A6">
      <w:pPr>
        <w:rPr>
          <w:rFonts w:ascii="Arial" w:hAnsi="Arial" w:cs="Arial"/>
        </w:rPr>
      </w:pPr>
    </w:p>
    <w:p w14:paraId="244D274D" w14:textId="77777777" w:rsidR="003616A6" w:rsidRPr="00F736EF" w:rsidRDefault="003616A6" w:rsidP="003616A6">
      <w:pPr>
        <w:rPr>
          <w:rFonts w:ascii="Arial" w:hAnsi="Arial" w:cs="Arial"/>
        </w:rPr>
      </w:pPr>
      <w:r>
        <w:rPr>
          <w:rFonts w:ascii="Arial" w:hAnsi="Arial" w:cs="Arial"/>
          <w:noProof/>
          <w:lang w:eastAsia="en-GB"/>
        </w:rPr>
        <mc:AlternateContent>
          <mc:Choice Requires="wps">
            <w:drawing>
              <wp:anchor distT="0" distB="0" distL="114300" distR="114300" simplePos="0" relativeHeight="503139920" behindDoc="0" locked="0" layoutInCell="1" allowOverlap="1" wp14:anchorId="65018064" wp14:editId="05A76E4C">
                <wp:simplePos x="0" y="0"/>
                <wp:positionH relativeFrom="column">
                  <wp:posOffset>3284855</wp:posOffset>
                </wp:positionH>
                <wp:positionV relativeFrom="paragraph">
                  <wp:posOffset>141132</wp:posOffset>
                </wp:positionV>
                <wp:extent cx="0" cy="359410"/>
                <wp:effectExtent l="95250" t="0" r="95250" b="59690"/>
                <wp:wrapNone/>
                <wp:docPr id="40" name="Straight Arrow Connector 40"/>
                <wp:cNvGraphicFramePr/>
                <a:graphic xmlns:a="http://schemas.openxmlformats.org/drawingml/2006/main">
                  <a:graphicData uri="http://schemas.microsoft.com/office/word/2010/wordprocessingShape">
                    <wps:wsp>
                      <wps:cNvCnPr/>
                      <wps:spPr>
                        <a:xfrm>
                          <a:off x="0" y="0"/>
                          <a:ext cx="0" cy="359410"/>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7C5CB" id="Straight Arrow Connector 40" o:spid="_x0000_s1026" type="#_x0000_t32" style="position:absolute;margin-left:258.65pt;margin-top:11.1pt;width:0;height:28.3pt;z-index:50313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" strokecolor="#002060" strokeweight="2pt">
                <v:stroke endarrow="open"/>
              </v:shape>
            </w:pict>
          </mc:Fallback>
        </mc:AlternateContent>
      </w:r>
    </w:p>
    <w:p w14:paraId="3EE98838" w14:textId="77777777" w:rsidR="003616A6" w:rsidRPr="00F736EF" w:rsidRDefault="003616A6" w:rsidP="003616A6">
      <w:pPr>
        <w:rPr>
          <w:rFonts w:ascii="Arial" w:hAnsi="Arial" w:cs="Arial"/>
        </w:rPr>
      </w:pPr>
    </w:p>
    <w:p w14:paraId="201B9E9E" w14:textId="77777777" w:rsidR="003616A6" w:rsidRPr="00F736EF" w:rsidRDefault="003616A6" w:rsidP="003616A6">
      <w:pPr>
        <w:rPr>
          <w:rFonts w:ascii="Arial" w:hAnsi="Arial" w:cs="Arial"/>
        </w:rPr>
      </w:pPr>
      <w:r>
        <w:rPr>
          <w:rFonts w:ascii="Arial" w:hAnsi="Arial" w:cs="Arial"/>
          <w:noProof/>
          <w:lang w:eastAsia="en-GB"/>
        </w:rPr>
        <mc:AlternateContent>
          <mc:Choice Requires="wps">
            <w:drawing>
              <wp:anchor distT="0" distB="0" distL="114300" distR="114300" simplePos="0" relativeHeight="503127632" behindDoc="0" locked="0" layoutInCell="1" allowOverlap="1" wp14:anchorId="033F17A7" wp14:editId="267B246E">
                <wp:simplePos x="0" y="0"/>
                <wp:positionH relativeFrom="column">
                  <wp:posOffset>1076325</wp:posOffset>
                </wp:positionH>
                <wp:positionV relativeFrom="paragraph">
                  <wp:posOffset>74295</wp:posOffset>
                </wp:positionV>
                <wp:extent cx="4486275" cy="6286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4486275" cy="628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9DE1B5" w14:textId="77777777" w:rsidR="006A64B7" w:rsidRDefault="006A64B7" w:rsidP="003616A6">
                            <w:pPr>
                              <w:spacing w:after="0" w:line="240" w:lineRule="auto"/>
                              <w:jc w:val="center"/>
                              <w:rPr>
                                <w:rFonts w:ascii="Arial" w:hAnsi="Arial" w:cs="Arial"/>
                                <w:color w:val="000000" w:themeColor="text1"/>
                                <w:sz w:val="24"/>
                                <w:szCs w:val="24"/>
                              </w:rPr>
                            </w:pPr>
                            <w:r w:rsidRPr="009D5FB6">
                              <w:rPr>
                                <w:rFonts w:ascii="Arial" w:hAnsi="Arial" w:cs="Arial"/>
                                <w:color w:val="000000" w:themeColor="text1"/>
                                <w:sz w:val="24"/>
                                <w:szCs w:val="24"/>
                              </w:rPr>
                              <w:t xml:space="preserve">Investigating Officer </w:t>
                            </w:r>
                            <w:r>
                              <w:rPr>
                                <w:rFonts w:ascii="Arial" w:hAnsi="Arial" w:cs="Arial"/>
                                <w:color w:val="000000" w:themeColor="text1"/>
                                <w:sz w:val="24"/>
                                <w:szCs w:val="24"/>
                              </w:rPr>
                              <w:t>monitors progress of investigation and informs Pals or Social Care complaints if there is a possibility of</w:t>
                            </w:r>
                          </w:p>
                          <w:p w14:paraId="31E8B791" w14:textId="77777777" w:rsidR="006A64B7" w:rsidRPr="009D5FB6" w:rsidRDefault="006A64B7" w:rsidP="003616A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a missed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F17A7" id="Rectangle 34" o:spid="_x0000_s1033" style="position:absolute;margin-left:84.75pt;margin-top:5.85pt;width:353.25pt;height:49.5pt;z-index:50312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" filled="f" strokecolor="#243f60 [1604]" strokeweight="2pt">
                <v:textbox>
                  <w:txbxContent>
                    <w:p w14:paraId="469DE1B5" w14:textId="77777777" w:rsidR="006A64B7" w:rsidRDefault="006A64B7" w:rsidP="003616A6">
                      <w:pPr>
                        <w:spacing w:after="0" w:line="240" w:lineRule="auto"/>
                        <w:jc w:val="center"/>
                        <w:rPr>
                          <w:rFonts w:ascii="Arial" w:hAnsi="Arial" w:cs="Arial"/>
                          <w:color w:val="000000" w:themeColor="text1"/>
                          <w:sz w:val="24"/>
                          <w:szCs w:val="24"/>
                        </w:rPr>
                      </w:pPr>
                      <w:r w:rsidRPr="009D5FB6">
                        <w:rPr>
                          <w:rFonts w:ascii="Arial" w:hAnsi="Arial" w:cs="Arial"/>
                          <w:color w:val="000000" w:themeColor="text1"/>
                          <w:sz w:val="24"/>
                          <w:szCs w:val="24"/>
                        </w:rPr>
                        <w:t xml:space="preserve">Investigating Officer </w:t>
                      </w:r>
                      <w:r>
                        <w:rPr>
                          <w:rFonts w:ascii="Arial" w:hAnsi="Arial" w:cs="Arial"/>
                          <w:color w:val="000000" w:themeColor="text1"/>
                          <w:sz w:val="24"/>
                          <w:szCs w:val="24"/>
                        </w:rPr>
                        <w:t>monitors progress of investigation and informs Pals or Social Care complaints if there is a possibility of</w:t>
                      </w:r>
                    </w:p>
                    <w:p w14:paraId="31E8B791" w14:textId="77777777" w:rsidR="006A64B7" w:rsidRPr="009D5FB6" w:rsidRDefault="006A64B7" w:rsidP="003616A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a missed deadline.</w:t>
                      </w:r>
                    </w:p>
                  </w:txbxContent>
                </v:textbox>
              </v:rect>
            </w:pict>
          </mc:Fallback>
        </mc:AlternateContent>
      </w:r>
    </w:p>
    <w:p w14:paraId="5EA0D7CE" w14:textId="77777777" w:rsidR="003616A6" w:rsidRPr="00F736EF" w:rsidRDefault="003616A6" w:rsidP="003616A6">
      <w:pPr>
        <w:rPr>
          <w:rFonts w:ascii="Arial" w:hAnsi="Arial" w:cs="Arial"/>
        </w:rPr>
      </w:pPr>
    </w:p>
    <w:p w14:paraId="5B83F3D1" w14:textId="77777777" w:rsidR="003616A6" w:rsidRPr="00F736EF" w:rsidRDefault="00BA38FE" w:rsidP="003616A6">
      <w:pPr>
        <w:rPr>
          <w:rFonts w:ascii="Arial" w:hAnsi="Arial" w:cs="Arial"/>
        </w:rPr>
      </w:pPr>
      <w:r>
        <w:rPr>
          <w:rFonts w:ascii="Arial" w:hAnsi="Arial" w:cs="Arial"/>
          <w:noProof/>
          <w:lang w:eastAsia="en-GB"/>
        </w:rPr>
        <mc:AlternateContent>
          <mc:Choice Requires="wps">
            <w:drawing>
              <wp:anchor distT="0" distB="0" distL="114300" distR="114300" simplePos="0" relativeHeight="503141968" behindDoc="0" locked="0" layoutInCell="1" allowOverlap="1" wp14:anchorId="5D3163BB" wp14:editId="4ACBF09F">
                <wp:simplePos x="0" y="0"/>
                <wp:positionH relativeFrom="column">
                  <wp:posOffset>3263900</wp:posOffset>
                </wp:positionH>
                <wp:positionV relativeFrom="paragraph">
                  <wp:posOffset>201457</wp:posOffset>
                </wp:positionV>
                <wp:extent cx="0" cy="359410"/>
                <wp:effectExtent l="95250" t="0" r="95250" b="59690"/>
                <wp:wrapNone/>
                <wp:docPr id="41" name="Straight Arrow Connector 41"/>
                <wp:cNvGraphicFramePr/>
                <a:graphic xmlns:a="http://schemas.openxmlformats.org/drawingml/2006/main">
                  <a:graphicData uri="http://schemas.microsoft.com/office/word/2010/wordprocessingShape">
                    <wps:wsp>
                      <wps:cNvCnPr/>
                      <wps:spPr>
                        <a:xfrm>
                          <a:off x="0" y="0"/>
                          <a:ext cx="0" cy="359410"/>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0A721" id="Straight Arrow Connector 41" o:spid="_x0000_s1026" type="#_x0000_t32" style="position:absolute;margin-left:257pt;margin-top:15.85pt;width:0;height:28.3pt;z-index:50314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" strokecolor="#002060" strokeweight="2pt">
                <v:stroke endarrow="open"/>
              </v:shape>
            </w:pict>
          </mc:Fallback>
        </mc:AlternateContent>
      </w:r>
    </w:p>
    <w:p w14:paraId="702D8E09" w14:textId="77777777" w:rsidR="003616A6" w:rsidRPr="00F736EF" w:rsidRDefault="003616A6" w:rsidP="003616A6">
      <w:pPr>
        <w:rPr>
          <w:rFonts w:ascii="Arial" w:hAnsi="Arial" w:cs="Arial"/>
        </w:rPr>
      </w:pPr>
    </w:p>
    <w:p w14:paraId="1EAEEBCD" w14:textId="77777777" w:rsidR="003616A6" w:rsidRPr="00F736EF" w:rsidRDefault="00BA38FE" w:rsidP="003616A6">
      <w:pPr>
        <w:rPr>
          <w:rFonts w:ascii="Arial" w:hAnsi="Arial" w:cs="Arial"/>
        </w:rPr>
      </w:pPr>
      <w:r>
        <w:rPr>
          <w:rFonts w:ascii="Arial" w:hAnsi="Arial" w:cs="Arial"/>
          <w:noProof/>
          <w:lang w:eastAsia="en-GB"/>
        </w:rPr>
        <mc:AlternateContent>
          <mc:Choice Requires="wps">
            <w:drawing>
              <wp:anchor distT="0" distB="0" distL="114300" distR="114300" simplePos="0" relativeHeight="503130704" behindDoc="0" locked="0" layoutInCell="1" allowOverlap="1" wp14:anchorId="0CDAEEFD" wp14:editId="460F109D">
                <wp:simplePos x="0" y="0"/>
                <wp:positionH relativeFrom="column">
                  <wp:posOffset>1099820</wp:posOffset>
                </wp:positionH>
                <wp:positionV relativeFrom="paragraph">
                  <wp:posOffset>116840</wp:posOffset>
                </wp:positionV>
                <wp:extent cx="4444365" cy="684000"/>
                <wp:effectExtent l="0" t="0" r="13335" b="20955"/>
                <wp:wrapNone/>
                <wp:docPr id="15" name="Rectangle 15"/>
                <wp:cNvGraphicFramePr/>
                <a:graphic xmlns:a="http://schemas.openxmlformats.org/drawingml/2006/main">
                  <a:graphicData uri="http://schemas.microsoft.com/office/word/2010/wordprocessingShape">
                    <wps:wsp>
                      <wps:cNvSpPr/>
                      <wps:spPr>
                        <a:xfrm>
                          <a:off x="0" y="0"/>
                          <a:ext cx="4444365" cy="684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5582CC" w14:textId="77777777" w:rsidR="006A64B7" w:rsidRPr="009D5FB6" w:rsidRDefault="006A64B7" w:rsidP="00244ECF">
                            <w:pPr>
                              <w:spacing w:after="0" w:line="240" w:lineRule="auto"/>
                              <w:jc w:val="center"/>
                              <w:rPr>
                                <w:sz w:val="24"/>
                              </w:rPr>
                            </w:pPr>
                            <w:r w:rsidRPr="009D5FB6">
                              <w:rPr>
                                <w:rFonts w:ascii="Arial" w:hAnsi="Arial" w:cs="Arial"/>
                                <w:color w:val="000000" w:themeColor="text1"/>
                                <w:sz w:val="24"/>
                                <w:szCs w:val="24"/>
                              </w:rPr>
                              <w:t xml:space="preserve">Investigating Officer </w:t>
                            </w:r>
                            <w:r>
                              <w:rPr>
                                <w:rFonts w:ascii="Arial" w:hAnsi="Arial" w:cs="Arial"/>
                                <w:color w:val="000000" w:themeColor="text1"/>
                                <w:sz w:val="24"/>
                                <w:szCs w:val="24"/>
                              </w:rPr>
                              <w:t>s</w:t>
                            </w:r>
                            <w:r w:rsidRPr="009D5FB6">
                              <w:rPr>
                                <w:rFonts w:ascii="Arial" w:hAnsi="Arial" w:cs="Arial"/>
                                <w:color w:val="000000" w:themeColor="text1"/>
                                <w:sz w:val="24"/>
                                <w:szCs w:val="24"/>
                              </w:rPr>
                              <w:t>ends draft</w:t>
                            </w:r>
                            <w:r>
                              <w:rPr>
                                <w:rFonts w:ascii="Arial" w:hAnsi="Arial" w:cs="Arial"/>
                                <w:color w:val="000000" w:themeColor="text1"/>
                                <w:sz w:val="24"/>
                                <w:szCs w:val="24"/>
                              </w:rPr>
                              <w:t xml:space="preserve"> response </w:t>
                            </w:r>
                            <w:r w:rsidRPr="009D5FB6">
                              <w:rPr>
                                <w:rFonts w:ascii="Arial" w:hAnsi="Arial" w:cs="Arial"/>
                                <w:color w:val="000000" w:themeColor="text1"/>
                                <w:sz w:val="24"/>
                                <w:szCs w:val="24"/>
                              </w:rPr>
                              <w:t>a</w:t>
                            </w:r>
                            <w:r>
                              <w:rPr>
                                <w:rFonts w:ascii="Arial" w:hAnsi="Arial" w:cs="Arial"/>
                                <w:color w:val="000000" w:themeColor="text1"/>
                                <w:sz w:val="24"/>
                                <w:szCs w:val="24"/>
                              </w:rPr>
                              <w:t>nd action plan to appropriate person (depending on whether bedded or non-bedded pathway)</w:t>
                            </w:r>
                            <w:r w:rsidRPr="009D5FB6">
                              <w:rPr>
                                <w:rFonts w:ascii="Arial" w:hAnsi="Arial" w:cs="Arial"/>
                                <w:color w:val="000000" w:themeColor="text1"/>
                                <w:sz w:val="24"/>
                                <w:szCs w:val="24"/>
                              </w:rPr>
                              <w:t xml:space="preserve"> for quality assurance check.</w:t>
                            </w:r>
                          </w:p>
                          <w:p w14:paraId="68879F34" w14:textId="77777777" w:rsidR="006A64B7" w:rsidRPr="009D5FB6" w:rsidRDefault="006A64B7" w:rsidP="003616A6">
                            <w:pPr>
                              <w:spacing w:after="0" w:line="240" w:lineRule="auto"/>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AEEFD" id="Rectangle 15" o:spid="_x0000_s1034" style="position:absolute;margin-left:86.6pt;margin-top:9.2pt;width:349.95pt;height:53.85pt;z-index:50313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" fillcolor="white [3212]" strokecolor="#243f60 [1604]" strokeweight="2pt">
                <v:textbox>
                  <w:txbxContent>
                    <w:p w14:paraId="215582CC" w14:textId="77777777" w:rsidR="006A64B7" w:rsidRPr="009D5FB6" w:rsidRDefault="006A64B7" w:rsidP="00244ECF">
                      <w:pPr>
                        <w:spacing w:after="0" w:line="240" w:lineRule="auto"/>
                        <w:jc w:val="center"/>
                        <w:rPr>
                          <w:sz w:val="24"/>
                        </w:rPr>
                      </w:pPr>
                      <w:r w:rsidRPr="009D5FB6">
                        <w:rPr>
                          <w:rFonts w:ascii="Arial" w:hAnsi="Arial" w:cs="Arial"/>
                          <w:color w:val="000000" w:themeColor="text1"/>
                          <w:sz w:val="24"/>
                          <w:szCs w:val="24"/>
                        </w:rPr>
                        <w:t xml:space="preserve">Investigating Officer </w:t>
                      </w:r>
                      <w:r>
                        <w:rPr>
                          <w:rFonts w:ascii="Arial" w:hAnsi="Arial" w:cs="Arial"/>
                          <w:color w:val="000000" w:themeColor="text1"/>
                          <w:sz w:val="24"/>
                          <w:szCs w:val="24"/>
                        </w:rPr>
                        <w:t>s</w:t>
                      </w:r>
                      <w:r w:rsidRPr="009D5FB6">
                        <w:rPr>
                          <w:rFonts w:ascii="Arial" w:hAnsi="Arial" w:cs="Arial"/>
                          <w:color w:val="000000" w:themeColor="text1"/>
                          <w:sz w:val="24"/>
                          <w:szCs w:val="24"/>
                        </w:rPr>
                        <w:t>ends draft</w:t>
                      </w:r>
                      <w:r>
                        <w:rPr>
                          <w:rFonts w:ascii="Arial" w:hAnsi="Arial" w:cs="Arial"/>
                          <w:color w:val="000000" w:themeColor="text1"/>
                          <w:sz w:val="24"/>
                          <w:szCs w:val="24"/>
                        </w:rPr>
                        <w:t xml:space="preserve"> response </w:t>
                      </w:r>
                      <w:r w:rsidRPr="009D5FB6">
                        <w:rPr>
                          <w:rFonts w:ascii="Arial" w:hAnsi="Arial" w:cs="Arial"/>
                          <w:color w:val="000000" w:themeColor="text1"/>
                          <w:sz w:val="24"/>
                          <w:szCs w:val="24"/>
                        </w:rPr>
                        <w:t>a</w:t>
                      </w:r>
                      <w:r>
                        <w:rPr>
                          <w:rFonts w:ascii="Arial" w:hAnsi="Arial" w:cs="Arial"/>
                          <w:color w:val="000000" w:themeColor="text1"/>
                          <w:sz w:val="24"/>
                          <w:szCs w:val="24"/>
                        </w:rPr>
                        <w:t>nd action plan to appropriate person (depending on whether bedded or non-bedded pathway)</w:t>
                      </w:r>
                      <w:r w:rsidRPr="009D5FB6">
                        <w:rPr>
                          <w:rFonts w:ascii="Arial" w:hAnsi="Arial" w:cs="Arial"/>
                          <w:color w:val="000000" w:themeColor="text1"/>
                          <w:sz w:val="24"/>
                          <w:szCs w:val="24"/>
                        </w:rPr>
                        <w:t xml:space="preserve"> for quality assurance check.</w:t>
                      </w:r>
                    </w:p>
                    <w:p w14:paraId="68879F34" w14:textId="77777777" w:rsidR="006A64B7" w:rsidRPr="009D5FB6" w:rsidRDefault="006A64B7" w:rsidP="003616A6">
                      <w:pPr>
                        <w:spacing w:after="0" w:line="240" w:lineRule="auto"/>
                        <w:jc w:val="center"/>
                        <w:rPr>
                          <w:sz w:val="24"/>
                        </w:rPr>
                      </w:pPr>
                    </w:p>
                  </w:txbxContent>
                </v:textbox>
              </v:rect>
            </w:pict>
          </mc:Fallback>
        </mc:AlternateContent>
      </w:r>
    </w:p>
    <w:p w14:paraId="3798ED1E" w14:textId="77777777" w:rsidR="003616A6" w:rsidRDefault="003616A6" w:rsidP="003616A6">
      <w:pPr>
        <w:rPr>
          <w:rFonts w:ascii="Arial" w:hAnsi="Arial" w:cs="Arial"/>
        </w:rPr>
      </w:pPr>
    </w:p>
    <w:p w14:paraId="00CD62FB" w14:textId="77777777" w:rsidR="003616A6" w:rsidRDefault="003616A6" w:rsidP="003616A6">
      <w:pPr>
        <w:rPr>
          <w:rFonts w:ascii="Arial" w:hAnsi="Arial" w:cs="Arial"/>
        </w:rPr>
      </w:pPr>
    </w:p>
    <w:p w14:paraId="625AEACF" w14:textId="77777777" w:rsidR="003616A6" w:rsidRPr="00F736EF" w:rsidRDefault="00BA38FE" w:rsidP="003616A6">
      <w:pPr>
        <w:rPr>
          <w:rFonts w:ascii="Arial" w:hAnsi="Arial" w:cs="Arial"/>
        </w:rPr>
      </w:pPr>
      <w:r>
        <w:rPr>
          <w:rFonts w:ascii="Arial" w:hAnsi="Arial" w:cs="Arial"/>
          <w:noProof/>
          <w:lang w:eastAsia="en-GB"/>
        </w:rPr>
        <mc:AlternateContent>
          <mc:Choice Requires="wps">
            <w:drawing>
              <wp:anchor distT="0" distB="0" distL="114300" distR="114300" simplePos="0" relativeHeight="503144016" behindDoc="0" locked="0" layoutInCell="1" allowOverlap="1" wp14:anchorId="4AFD336C" wp14:editId="6EAA8EA6">
                <wp:simplePos x="0" y="0"/>
                <wp:positionH relativeFrom="column">
                  <wp:posOffset>3253105</wp:posOffset>
                </wp:positionH>
                <wp:positionV relativeFrom="paragraph">
                  <wp:posOffset>63027</wp:posOffset>
                </wp:positionV>
                <wp:extent cx="0" cy="359410"/>
                <wp:effectExtent l="95250" t="0" r="95250" b="59690"/>
                <wp:wrapNone/>
                <wp:docPr id="42" name="Straight Arrow Connector 42"/>
                <wp:cNvGraphicFramePr/>
                <a:graphic xmlns:a="http://schemas.openxmlformats.org/drawingml/2006/main">
                  <a:graphicData uri="http://schemas.microsoft.com/office/word/2010/wordprocessingShape">
                    <wps:wsp>
                      <wps:cNvCnPr/>
                      <wps:spPr>
                        <a:xfrm>
                          <a:off x="0" y="0"/>
                          <a:ext cx="0" cy="359410"/>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1FE10" id="Straight Arrow Connector 42" o:spid="_x0000_s1026" type="#_x0000_t32" style="position:absolute;margin-left:256.15pt;margin-top:4.95pt;width:0;height:28.3pt;z-index:50314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" strokecolor="#002060" strokeweight="2pt">
                <v:stroke endarrow="open"/>
              </v:shape>
            </w:pict>
          </mc:Fallback>
        </mc:AlternateContent>
      </w:r>
    </w:p>
    <w:p w14:paraId="54EEE6CF" w14:textId="77777777" w:rsidR="001231A5" w:rsidRDefault="00BA38FE">
      <w:pPr>
        <w:rPr>
          <w:rFonts w:asciiTheme="majorHAnsi" w:eastAsia="Arial" w:hAnsiTheme="majorHAnsi" w:cstheme="majorBidi"/>
          <w:color w:val="365F91" w:themeColor="accent1" w:themeShade="BF"/>
          <w:sz w:val="28"/>
          <w:szCs w:val="28"/>
        </w:rPr>
      </w:pPr>
      <w:r>
        <w:rPr>
          <w:rFonts w:ascii="Arial" w:hAnsi="Arial" w:cs="Arial"/>
          <w:noProof/>
          <w:lang w:eastAsia="en-GB"/>
        </w:rPr>
        <mc:AlternateContent>
          <mc:Choice Requires="wps">
            <w:drawing>
              <wp:anchor distT="0" distB="0" distL="114300" distR="114300" simplePos="0" relativeHeight="503120464" behindDoc="1" locked="0" layoutInCell="1" allowOverlap="1" wp14:anchorId="202F5D09" wp14:editId="5410D6F1">
                <wp:simplePos x="0" y="0"/>
                <wp:positionH relativeFrom="column">
                  <wp:posOffset>1099820</wp:posOffset>
                </wp:positionH>
                <wp:positionV relativeFrom="paragraph">
                  <wp:posOffset>1287145</wp:posOffset>
                </wp:positionV>
                <wp:extent cx="4444365" cy="748030"/>
                <wp:effectExtent l="0" t="0" r="13335" b="13970"/>
                <wp:wrapNone/>
                <wp:docPr id="33" name="Rectangle 33"/>
                <wp:cNvGraphicFramePr/>
                <a:graphic xmlns:a="http://schemas.openxmlformats.org/drawingml/2006/main">
                  <a:graphicData uri="http://schemas.microsoft.com/office/word/2010/wordprocessingShape">
                    <wps:wsp>
                      <wps:cNvSpPr/>
                      <wps:spPr>
                        <a:xfrm>
                          <a:off x="0" y="0"/>
                          <a:ext cx="4444365" cy="748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660582" w14:textId="77777777" w:rsidR="006A64B7" w:rsidRPr="009D5FB6" w:rsidRDefault="006A64B7" w:rsidP="00244ECF">
                            <w:pPr>
                              <w:spacing w:after="0" w:line="240" w:lineRule="auto"/>
                              <w:jc w:val="center"/>
                              <w:rPr>
                                <w:rFonts w:ascii="Arial" w:hAnsi="Arial" w:cs="Arial"/>
                                <w:color w:val="000000" w:themeColor="text1"/>
                                <w:sz w:val="24"/>
                                <w:szCs w:val="24"/>
                              </w:rPr>
                            </w:pPr>
                            <w:r w:rsidRPr="00C31B4F">
                              <w:rPr>
                                <w:rFonts w:ascii="Arial" w:hAnsi="Arial" w:cs="Arial"/>
                                <w:color w:val="000000" w:themeColor="text1"/>
                                <w:sz w:val="24"/>
                                <w:szCs w:val="24"/>
                              </w:rPr>
                              <w:t>Once approved, final draft</w:t>
                            </w:r>
                            <w:r>
                              <w:rPr>
                                <w:rFonts w:ascii="Arial" w:hAnsi="Arial" w:cs="Arial"/>
                                <w:color w:val="000000" w:themeColor="text1"/>
                                <w:sz w:val="24"/>
                                <w:szCs w:val="24"/>
                              </w:rPr>
                              <w:t xml:space="preserve"> response</w:t>
                            </w:r>
                            <w:r w:rsidRPr="009D5FB6">
                              <w:rPr>
                                <w:rFonts w:ascii="Arial" w:hAnsi="Arial" w:cs="Arial"/>
                                <w:color w:val="000000" w:themeColor="text1"/>
                                <w:sz w:val="24"/>
                                <w:szCs w:val="24"/>
                              </w:rPr>
                              <w:t xml:space="preserve"> and action plan</w:t>
                            </w:r>
                            <w:r>
                              <w:rPr>
                                <w:rFonts w:ascii="Arial" w:hAnsi="Arial" w:cs="Arial"/>
                                <w:color w:val="000000" w:themeColor="text1"/>
                                <w:sz w:val="24"/>
                                <w:szCs w:val="24"/>
                              </w:rPr>
                              <w:t xml:space="preserve"> is sent</w:t>
                            </w:r>
                            <w:r w:rsidRPr="009D5FB6">
                              <w:rPr>
                                <w:rFonts w:ascii="Arial" w:hAnsi="Arial" w:cs="Arial"/>
                                <w:color w:val="000000" w:themeColor="text1"/>
                                <w:sz w:val="24"/>
                                <w:szCs w:val="24"/>
                              </w:rPr>
                              <w:t xml:space="preserve"> to Complaints Manager for</w:t>
                            </w:r>
                            <w:r>
                              <w:rPr>
                                <w:rFonts w:ascii="Arial" w:hAnsi="Arial" w:cs="Arial"/>
                                <w:color w:val="000000" w:themeColor="text1"/>
                                <w:sz w:val="24"/>
                                <w:szCs w:val="24"/>
                              </w:rPr>
                              <w:t xml:space="preserve"> </w:t>
                            </w:r>
                            <w:r w:rsidRPr="009D5FB6">
                              <w:rPr>
                                <w:rFonts w:ascii="Arial" w:hAnsi="Arial" w:cs="Arial"/>
                                <w:color w:val="000000" w:themeColor="text1"/>
                                <w:sz w:val="24"/>
                                <w:szCs w:val="24"/>
                              </w:rPr>
                              <w:t xml:space="preserve">final check and </w:t>
                            </w:r>
                            <w:r>
                              <w:rPr>
                                <w:rFonts w:ascii="Arial" w:hAnsi="Arial" w:cs="Arial"/>
                                <w:color w:val="000000" w:themeColor="text1"/>
                                <w:sz w:val="24"/>
                                <w:szCs w:val="24"/>
                              </w:rPr>
                              <w:t>transmission, copying-in all relevant parties</w:t>
                            </w:r>
                            <w:r w:rsidRPr="009D5FB6">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F5D09" id="Rectangle 33" o:spid="_x0000_s1035" style="position:absolute;margin-left:86.6pt;margin-top:101.35pt;width:349.95pt;height:58.9pt;z-index:-19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" filled="f" strokecolor="#243f60 [1604]" strokeweight="2pt">
                <v:textbox>
                  <w:txbxContent>
                    <w:p w14:paraId="58660582" w14:textId="77777777" w:rsidR="006A64B7" w:rsidRPr="009D5FB6" w:rsidRDefault="006A64B7" w:rsidP="00244ECF">
                      <w:pPr>
                        <w:spacing w:after="0" w:line="240" w:lineRule="auto"/>
                        <w:jc w:val="center"/>
                        <w:rPr>
                          <w:rFonts w:ascii="Arial" w:hAnsi="Arial" w:cs="Arial"/>
                          <w:color w:val="000000" w:themeColor="text1"/>
                          <w:sz w:val="24"/>
                          <w:szCs w:val="24"/>
                        </w:rPr>
                      </w:pPr>
                      <w:r w:rsidRPr="00C31B4F">
                        <w:rPr>
                          <w:rFonts w:ascii="Arial" w:hAnsi="Arial" w:cs="Arial"/>
                          <w:color w:val="000000" w:themeColor="text1"/>
                          <w:sz w:val="24"/>
                          <w:szCs w:val="24"/>
                        </w:rPr>
                        <w:t>Once approved, final draft</w:t>
                      </w:r>
                      <w:r>
                        <w:rPr>
                          <w:rFonts w:ascii="Arial" w:hAnsi="Arial" w:cs="Arial"/>
                          <w:color w:val="000000" w:themeColor="text1"/>
                          <w:sz w:val="24"/>
                          <w:szCs w:val="24"/>
                        </w:rPr>
                        <w:t xml:space="preserve"> response</w:t>
                      </w:r>
                      <w:r w:rsidRPr="009D5FB6">
                        <w:rPr>
                          <w:rFonts w:ascii="Arial" w:hAnsi="Arial" w:cs="Arial"/>
                          <w:color w:val="000000" w:themeColor="text1"/>
                          <w:sz w:val="24"/>
                          <w:szCs w:val="24"/>
                        </w:rPr>
                        <w:t xml:space="preserve"> and action plan</w:t>
                      </w:r>
                      <w:r>
                        <w:rPr>
                          <w:rFonts w:ascii="Arial" w:hAnsi="Arial" w:cs="Arial"/>
                          <w:color w:val="000000" w:themeColor="text1"/>
                          <w:sz w:val="24"/>
                          <w:szCs w:val="24"/>
                        </w:rPr>
                        <w:t xml:space="preserve"> is sent</w:t>
                      </w:r>
                      <w:r w:rsidRPr="009D5FB6">
                        <w:rPr>
                          <w:rFonts w:ascii="Arial" w:hAnsi="Arial" w:cs="Arial"/>
                          <w:color w:val="000000" w:themeColor="text1"/>
                          <w:sz w:val="24"/>
                          <w:szCs w:val="24"/>
                        </w:rPr>
                        <w:t xml:space="preserve"> to Complaints Manager for</w:t>
                      </w:r>
                      <w:r>
                        <w:rPr>
                          <w:rFonts w:ascii="Arial" w:hAnsi="Arial" w:cs="Arial"/>
                          <w:color w:val="000000" w:themeColor="text1"/>
                          <w:sz w:val="24"/>
                          <w:szCs w:val="24"/>
                        </w:rPr>
                        <w:t xml:space="preserve"> </w:t>
                      </w:r>
                      <w:r w:rsidRPr="009D5FB6">
                        <w:rPr>
                          <w:rFonts w:ascii="Arial" w:hAnsi="Arial" w:cs="Arial"/>
                          <w:color w:val="000000" w:themeColor="text1"/>
                          <w:sz w:val="24"/>
                          <w:szCs w:val="24"/>
                        </w:rPr>
                        <w:t xml:space="preserve">final check and </w:t>
                      </w:r>
                      <w:r>
                        <w:rPr>
                          <w:rFonts w:ascii="Arial" w:hAnsi="Arial" w:cs="Arial"/>
                          <w:color w:val="000000" w:themeColor="text1"/>
                          <w:sz w:val="24"/>
                          <w:szCs w:val="24"/>
                        </w:rPr>
                        <w:t>transmission, copying-in all relevant parties</w:t>
                      </w:r>
                      <w:r w:rsidRPr="009D5FB6">
                        <w:rPr>
                          <w:rFonts w:ascii="Arial" w:hAnsi="Arial" w:cs="Arial"/>
                          <w:color w:val="000000" w:themeColor="text1"/>
                          <w:sz w:val="24"/>
                          <w:szCs w:val="24"/>
                        </w:rPr>
                        <w:t>.</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503146064" behindDoc="0" locked="0" layoutInCell="1" allowOverlap="1" wp14:anchorId="2512CFFE" wp14:editId="5DC20116">
                <wp:simplePos x="0" y="0"/>
                <wp:positionH relativeFrom="column">
                  <wp:posOffset>3242310</wp:posOffset>
                </wp:positionH>
                <wp:positionV relativeFrom="paragraph">
                  <wp:posOffset>881542</wp:posOffset>
                </wp:positionV>
                <wp:extent cx="0" cy="359410"/>
                <wp:effectExtent l="95250" t="0" r="95250" b="59690"/>
                <wp:wrapNone/>
                <wp:docPr id="43" name="Straight Arrow Connector 43"/>
                <wp:cNvGraphicFramePr/>
                <a:graphic xmlns:a="http://schemas.openxmlformats.org/drawingml/2006/main">
                  <a:graphicData uri="http://schemas.microsoft.com/office/word/2010/wordprocessingShape">
                    <wps:wsp>
                      <wps:cNvCnPr/>
                      <wps:spPr>
                        <a:xfrm>
                          <a:off x="0" y="0"/>
                          <a:ext cx="0" cy="359410"/>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B3DC7" id="Straight Arrow Connector 43" o:spid="_x0000_s1026" type="#_x0000_t32" style="position:absolute;margin-left:255.3pt;margin-top:69.4pt;width:0;height:28.3pt;z-index:50314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" strokecolor="#002060" strokeweight="2pt">
                <v:stroke endarrow="open"/>
              </v:shape>
            </w:pict>
          </mc:Fallback>
        </mc:AlternateContent>
      </w:r>
      <w:r>
        <w:rPr>
          <w:rFonts w:ascii="Arial" w:hAnsi="Arial" w:cs="Arial"/>
          <w:noProof/>
          <w:lang w:eastAsia="en-GB"/>
        </w:rPr>
        <mc:AlternateContent>
          <mc:Choice Requires="wps">
            <w:drawing>
              <wp:anchor distT="0" distB="0" distL="114300" distR="114300" simplePos="0" relativeHeight="503118416" behindDoc="0" locked="0" layoutInCell="1" allowOverlap="1" wp14:anchorId="76B0A392" wp14:editId="71801E88">
                <wp:simplePos x="0" y="0"/>
                <wp:positionH relativeFrom="column">
                  <wp:posOffset>1099820</wp:posOffset>
                </wp:positionH>
                <wp:positionV relativeFrom="paragraph">
                  <wp:posOffset>216535</wp:posOffset>
                </wp:positionV>
                <wp:extent cx="4444365" cy="673100"/>
                <wp:effectExtent l="0" t="0" r="13335" b="12700"/>
                <wp:wrapNone/>
                <wp:docPr id="22" name="Rectangle 22"/>
                <wp:cNvGraphicFramePr/>
                <a:graphic xmlns:a="http://schemas.openxmlformats.org/drawingml/2006/main">
                  <a:graphicData uri="http://schemas.microsoft.com/office/word/2010/wordprocessingShape">
                    <wps:wsp>
                      <wps:cNvSpPr/>
                      <wps:spPr>
                        <a:xfrm>
                          <a:off x="0" y="0"/>
                          <a:ext cx="4444365"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2BD7E0" w14:textId="77777777" w:rsidR="006A64B7" w:rsidRPr="009D5FB6" w:rsidRDefault="006A64B7" w:rsidP="00244ECF">
                            <w:pPr>
                              <w:spacing w:after="0" w:line="240" w:lineRule="auto"/>
                              <w:jc w:val="center"/>
                              <w:rPr>
                                <w:rFonts w:ascii="Arial" w:hAnsi="Arial" w:cs="Arial"/>
                                <w:color w:val="000000" w:themeColor="text1"/>
                                <w:sz w:val="24"/>
                                <w:szCs w:val="24"/>
                              </w:rPr>
                            </w:pPr>
                            <w:r w:rsidRPr="009D5FB6">
                              <w:rPr>
                                <w:rFonts w:ascii="Arial" w:hAnsi="Arial" w:cs="Arial"/>
                                <w:color w:val="000000" w:themeColor="text1"/>
                                <w:sz w:val="24"/>
                                <w:szCs w:val="24"/>
                              </w:rPr>
                              <w:t xml:space="preserve">Draft </w:t>
                            </w:r>
                            <w:r>
                              <w:rPr>
                                <w:rFonts w:ascii="Arial" w:hAnsi="Arial" w:cs="Arial"/>
                                <w:color w:val="000000" w:themeColor="text1"/>
                                <w:sz w:val="24"/>
                                <w:szCs w:val="24"/>
                              </w:rPr>
                              <w:t xml:space="preserve">response is </w:t>
                            </w:r>
                            <w:r w:rsidRPr="009D5FB6">
                              <w:rPr>
                                <w:rFonts w:ascii="Arial" w:hAnsi="Arial" w:cs="Arial"/>
                                <w:color w:val="000000" w:themeColor="text1"/>
                                <w:sz w:val="24"/>
                                <w:szCs w:val="24"/>
                              </w:rPr>
                              <w:t>quality assurance checked</w:t>
                            </w:r>
                            <w:r>
                              <w:rPr>
                                <w:rFonts w:ascii="Arial" w:hAnsi="Arial" w:cs="Arial"/>
                                <w:color w:val="000000" w:themeColor="text1"/>
                                <w:sz w:val="24"/>
                                <w:szCs w:val="24"/>
                              </w:rPr>
                              <w:t>/c</w:t>
                            </w:r>
                            <w:r w:rsidRPr="009D5FB6">
                              <w:rPr>
                                <w:rFonts w:ascii="Arial" w:hAnsi="Arial" w:cs="Arial"/>
                                <w:color w:val="000000" w:themeColor="text1"/>
                                <w:sz w:val="24"/>
                                <w:szCs w:val="24"/>
                              </w:rPr>
                              <w:t>hanged</w:t>
                            </w:r>
                            <w:r>
                              <w:rPr>
                                <w:rFonts w:ascii="Arial" w:hAnsi="Arial" w:cs="Arial"/>
                                <w:color w:val="000000" w:themeColor="text1"/>
                                <w:sz w:val="24"/>
                                <w:szCs w:val="24"/>
                              </w:rPr>
                              <w:t xml:space="preserve"> and is passed to [</w:t>
                            </w:r>
                            <w:r w:rsidRPr="00C31B4F">
                              <w:rPr>
                                <w:rFonts w:ascii="Arial" w:hAnsi="Arial" w:cs="Arial"/>
                                <w:i/>
                                <w:iCs/>
                                <w:color w:val="000000" w:themeColor="text1"/>
                                <w:sz w:val="24"/>
                                <w:szCs w:val="24"/>
                              </w:rPr>
                              <w:t>INSERT appropriate person in organisation</w:t>
                            </w:r>
                            <w:r>
                              <w:rPr>
                                <w:rFonts w:ascii="Arial" w:hAnsi="Arial" w:cs="Arial"/>
                                <w:color w:val="000000" w:themeColor="text1"/>
                                <w:sz w:val="24"/>
                                <w:szCs w:val="24"/>
                              </w:rPr>
                              <w:t xml:space="preserve">] </w:t>
                            </w:r>
                            <w:r w:rsidRPr="009D5FB6">
                              <w:rPr>
                                <w:rFonts w:ascii="Arial" w:hAnsi="Arial" w:cs="Arial"/>
                                <w:color w:val="000000" w:themeColor="text1"/>
                                <w:sz w:val="24"/>
                                <w:szCs w:val="24"/>
                              </w:rPr>
                              <w:t>for approval</w:t>
                            </w:r>
                            <w:r>
                              <w:rPr>
                                <w:rFonts w:ascii="Arial" w:hAnsi="Arial" w:cs="Arial"/>
                                <w:color w:val="000000" w:themeColor="text1"/>
                                <w:sz w:val="24"/>
                                <w:szCs w:val="24"/>
                              </w:rPr>
                              <w:t>.</w:t>
                            </w:r>
                          </w:p>
                          <w:p w14:paraId="4B058564" w14:textId="77777777" w:rsidR="006A64B7" w:rsidRPr="009D5FB6" w:rsidRDefault="006A64B7" w:rsidP="00244ECF">
                            <w:pPr>
                              <w:spacing w:after="0" w:line="240" w:lineRule="auto"/>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0A392" id="Rectangle 22" o:spid="_x0000_s1036" style="position:absolute;margin-left:86.6pt;margin-top:17.05pt;width:349.95pt;height:53pt;z-index:50311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" filled="f" strokecolor="#243f60 [1604]" strokeweight="2pt">
                <v:textbox>
                  <w:txbxContent>
                    <w:p w14:paraId="362BD7E0" w14:textId="77777777" w:rsidR="006A64B7" w:rsidRPr="009D5FB6" w:rsidRDefault="006A64B7" w:rsidP="00244ECF">
                      <w:pPr>
                        <w:spacing w:after="0" w:line="240" w:lineRule="auto"/>
                        <w:jc w:val="center"/>
                        <w:rPr>
                          <w:rFonts w:ascii="Arial" w:hAnsi="Arial" w:cs="Arial"/>
                          <w:color w:val="000000" w:themeColor="text1"/>
                          <w:sz w:val="24"/>
                          <w:szCs w:val="24"/>
                        </w:rPr>
                      </w:pPr>
                      <w:r w:rsidRPr="009D5FB6">
                        <w:rPr>
                          <w:rFonts w:ascii="Arial" w:hAnsi="Arial" w:cs="Arial"/>
                          <w:color w:val="000000" w:themeColor="text1"/>
                          <w:sz w:val="24"/>
                          <w:szCs w:val="24"/>
                        </w:rPr>
                        <w:t xml:space="preserve">Draft </w:t>
                      </w:r>
                      <w:r>
                        <w:rPr>
                          <w:rFonts w:ascii="Arial" w:hAnsi="Arial" w:cs="Arial"/>
                          <w:color w:val="000000" w:themeColor="text1"/>
                          <w:sz w:val="24"/>
                          <w:szCs w:val="24"/>
                        </w:rPr>
                        <w:t xml:space="preserve">response is </w:t>
                      </w:r>
                      <w:r w:rsidRPr="009D5FB6">
                        <w:rPr>
                          <w:rFonts w:ascii="Arial" w:hAnsi="Arial" w:cs="Arial"/>
                          <w:color w:val="000000" w:themeColor="text1"/>
                          <w:sz w:val="24"/>
                          <w:szCs w:val="24"/>
                        </w:rPr>
                        <w:t>quality assurance checked</w:t>
                      </w:r>
                      <w:r>
                        <w:rPr>
                          <w:rFonts w:ascii="Arial" w:hAnsi="Arial" w:cs="Arial"/>
                          <w:color w:val="000000" w:themeColor="text1"/>
                          <w:sz w:val="24"/>
                          <w:szCs w:val="24"/>
                        </w:rPr>
                        <w:t>/c</w:t>
                      </w:r>
                      <w:r w:rsidRPr="009D5FB6">
                        <w:rPr>
                          <w:rFonts w:ascii="Arial" w:hAnsi="Arial" w:cs="Arial"/>
                          <w:color w:val="000000" w:themeColor="text1"/>
                          <w:sz w:val="24"/>
                          <w:szCs w:val="24"/>
                        </w:rPr>
                        <w:t>hanged</w:t>
                      </w:r>
                      <w:r>
                        <w:rPr>
                          <w:rFonts w:ascii="Arial" w:hAnsi="Arial" w:cs="Arial"/>
                          <w:color w:val="000000" w:themeColor="text1"/>
                          <w:sz w:val="24"/>
                          <w:szCs w:val="24"/>
                        </w:rPr>
                        <w:t xml:space="preserve"> and is passed to [</w:t>
                      </w:r>
                      <w:r w:rsidRPr="00C31B4F">
                        <w:rPr>
                          <w:rFonts w:ascii="Arial" w:hAnsi="Arial" w:cs="Arial"/>
                          <w:i/>
                          <w:iCs/>
                          <w:color w:val="000000" w:themeColor="text1"/>
                          <w:sz w:val="24"/>
                          <w:szCs w:val="24"/>
                        </w:rPr>
                        <w:t>INSERT appropriate person in organisation</w:t>
                      </w:r>
                      <w:r>
                        <w:rPr>
                          <w:rFonts w:ascii="Arial" w:hAnsi="Arial" w:cs="Arial"/>
                          <w:color w:val="000000" w:themeColor="text1"/>
                          <w:sz w:val="24"/>
                          <w:szCs w:val="24"/>
                        </w:rPr>
                        <w:t xml:space="preserve">] </w:t>
                      </w:r>
                      <w:r w:rsidRPr="009D5FB6">
                        <w:rPr>
                          <w:rFonts w:ascii="Arial" w:hAnsi="Arial" w:cs="Arial"/>
                          <w:color w:val="000000" w:themeColor="text1"/>
                          <w:sz w:val="24"/>
                          <w:szCs w:val="24"/>
                        </w:rPr>
                        <w:t>for approval</w:t>
                      </w:r>
                      <w:r>
                        <w:rPr>
                          <w:rFonts w:ascii="Arial" w:hAnsi="Arial" w:cs="Arial"/>
                          <w:color w:val="000000" w:themeColor="text1"/>
                          <w:sz w:val="24"/>
                          <w:szCs w:val="24"/>
                        </w:rPr>
                        <w:t>.</w:t>
                      </w:r>
                    </w:p>
                    <w:p w14:paraId="4B058564" w14:textId="77777777" w:rsidR="006A64B7" w:rsidRPr="009D5FB6" w:rsidRDefault="006A64B7" w:rsidP="00244ECF">
                      <w:pPr>
                        <w:spacing w:after="0" w:line="240" w:lineRule="auto"/>
                        <w:rPr>
                          <w:rFonts w:ascii="Arial" w:hAnsi="Arial" w:cs="Arial"/>
                          <w:color w:val="000000" w:themeColor="text1"/>
                          <w:sz w:val="24"/>
                          <w:szCs w:val="24"/>
                        </w:rPr>
                      </w:pPr>
                    </w:p>
                  </w:txbxContent>
                </v:textbox>
              </v:rect>
            </w:pict>
          </mc:Fallback>
        </mc:AlternateContent>
      </w:r>
      <w:r w:rsidR="001231A5">
        <w:br w:type="page"/>
      </w:r>
    </w:p>
    <w:p w14:paraId="6C196FCF" w14:textId="77777777" w:rsidR="00196B46" w:rsidRDefault="00004C1E" w:rsidP="00A64DBB">
      <w:pPr>
        <w:pStyle w:val="Heading2"/>
        <w:numPr>
          <w:ilvl w:val="0"/>
          <w:numId w:val="0"/>
        </w:numPr>
        <w:ind w:left="792" w:hanging="432"/>
      </w:pPr>
      <w:r>
        <w:lastRenderedPageBreak/>
        <w:t>9.2</w:t>
      </w:r>
      <w:r w:rsidR="001231A5">
        <w:t xml:space="preserve"> </w:t>
      </w:r>
      <w:bookmarkStart w:id="57" w:name="_Toc42180216"/>
      <w:r w:rsidR="00550548" w:rsidRPr="001231A5">
        <w:t>Covid</w:t>
      </w:r>
      <w:r w:rsidR="001231A5">
        <w:t>-</w:t>
      </w:r>
      <w:r w:rsidR="00550548" w:rsidRPr="001231A5">
        <w:t xml:space="preserve">19 related </w:t>
      </w:r>
      <w:r w:rsidR="00DF2788">
        <w:t>P</w:t>
      </w:r>
      <w:r w:rsidR="00550548" w:rsidRPr="001231A5">
        <w:t>olicy</w:t>
      </w:r>
      <w:bookmarkEnd w:id="57"/>
    </w:p>
    <w:p w14:paraId="26E34585" w14:textId="77777777" w:rsidR="005256B7" w:rsidRPr="005256B7" w:rsidRDefault="005256B7" w:rsidP="00244ECF">
      <w:pPr>
        <w:pStyle w:val="Heading4"/>
      </w:pPr>
      <w:r>
        <w:t xml:space="preserve">Infection Prevention and Control </w:t>
      </w:r>
      <w:r w:rsidR="001748D1">
        <w:t>Precautions</w:t>
      </w:r>
      <w:r>
        <w:t xml:space="preserve"> for Discharge of C</w:t>
      </w:r>
      <w:r w:rsidR="009B067F">
        <w:t>ovid</w:t>
      </w:r>
      <w:r>
        <w:t>-19 Inpatients</w:t>
      </w:r>
    </w:p>
    <w:p w14:paraId="77EED9C0" w14:textId="77777777" w:rsidR="00244ECF" w:rsidRDefault="001748D1">
      <w:r>
        <w:object w:dxaOrig="1508" w:dyaOrig="984" w14:anchorId="5B204968">
          <v:shape id="_x0000_i1027" type="#_x0000_t75" style="width:74.4pt;height:48pt" o:ole="">
            <v:imagedata r:id="rId48" o:title=""/>
          </v:shape>
          <o:OLEObject Type="Embed" ProgID="AcroExch.Document.DC" ShapeID="_x0000_i1027" DrawAspect="Icon" ObjectID="_1770879570" r:id="rId49"/>
        </w:object>
      </w:r>
    </w:p>
    <w:p w14:paraId="2124A42C" w14:textId="77777777" w:rsidR="00244ECF" w:rsidRDefault="00004C1E" w:rsidP="00A64DBB">
      <w:pPr>
        <w:pStyle w:val="Heading2"/>
        <w:numPr>
          <w:ilvl w:val="0"/>
          <w:numId w:val="0"/>
        </w:numPr>
      </w:pPr>
      <w:bookmarkStart w:id="58" w:name="_Toc42180217"/>
      <w:r>
        <w:t xml:space="preserve">    9.3 </w:t>
      </w:r>
      <w:r w:rsidR="00244ECF" w:rsidRPr="001231A5">
        <w:t xml:space="preserve">Guidance for the </w:t>
      </w:r>
      <w:r w:rsidR="00DF2788">
        <w:t>U</w:t>
      </w:r>
      <w:r w:rsidR="00244ECF" w:rsidRPr="001231A5">
        <w:t>se of Interim Beds</w:t>
      </w:r>
      <w:bookmarkEnd w:id="58"/>
    </w:p>
    <w:p w14:paraId="15BAE48F" w14:textId="77777777" w:rsidR="00244ECF" w:rsidRPr="0087491E" w:rsidRDefault="00244ECF" w:rsidP="00244ECF">
      <w:pPr>
        <w:rPr>
          <w:rFonts w:cstheme="minorHAnsi"/>
          <w:b/>
          <w:bCs/>
        </w:rPr>
      </w:pPr>
      <w:r w:rsidRPr="0087491E">
        <w:rPr>
          <w:rFonts w:cstheme="minorHAnsi"/>
          <w:b/>
          <w:bCs/>
        </w:rPr>
        <w:t>Why would someone need an interim placement?</w:t>
      </w:r>
    </w:p>
    <w:p w14:paraId="3DDEFABF" w14:textId="77777777" w:rsidR="00244ECF" w:rsidRPr="0087491E" w:rsidRDefault="00244ECF" w:rsidP="00244ECF">
      <w:pPr>
        <w:rPr>
          <w:rFonts w:cstheme="minorHAnsi"/>
        </w:rPr>
      </w:pPr>
      <w:r w:rsidRPr="0087491E">
        <w:rPr>
          <w:rFonts w:cstheme="minorHAnsi"/>
        </w:rPr>
        <w:t>In some circumstances it may be appropriate for a person to be placed in an interim placement. Often it is because there are temporary social issues that are preventing them from returning home and the person needs a safe place to live whilst these issues are being solved by Social Services. In these cases it is not appropriate for the person to wait in an acute bed, a community hospital bed or in a pathway bed.</w:t>
      </w:r>
    </w:p>
    <w:p w14:paraId="2E463F17" w14:textId="77777777" w:rsidR="00244ECF" w:rsidRPr="0087491E" w:rsidRDefault="00244ECF" w:rsidP="00244ECF">
      <w:pPr>
        <w:rPr>
          <w:rFonts w:cstheme="minorHAnsi"/>
        </w:rPr>
      </w:pPr>
      <w:r w:rsidRPr="0087491E">
        <w:rPr>
          <w:rFonts w:cstheme="minorHAnsi"/>
        </w:rPr>
        <w:t xml:space="preserve">However, these interim placements should be the last resort for a person when all other options to get them home have been exhausted. </w:t>
      </w:r>
    </w:p>
    <w:p w14:paraId="57EF16B1" w14:textId="77777777" w:rsidR="00244ECF" w:rsidRPr="0087491E" w:rsidRDefault="00244ECF" w:rsidP="00244ECF">
      <w:pPr>
        <w:rPr>
          <w:rFonts w:cstheme="minorHAnsi"/>
          <w:b/>
          <w:bCs/>
        </w:rPr>
      </w:pPr>
      <w:r w:rsidRPr="0087491E">
        <w:rPr>
          <w:rFonts w:cstheme="minorHAnsi"/>
          <w:b/>
          <w:bCs/>
        </w:rPr>
        <w:t>Interim placements should be used with caution due to the following factors:</w:t>
      </w:r>
    </w:p>
    <w:p w14:paraId="0A466D21" w14:textId="77777777" w:rsidR="00244ECF" w:rsidRPr="0087491E" w:rsidRDefault="00244ECF" w:rsidP="00470227">
      <w:pPr>
        <w:pStyle w:val="ListParagraph"/>
        <w:numPr>
          <w:ilvl w:val="0"/>
          <w:numId w:val="36"/>
        </w:numPr>
        <w:spacing w:after="160" w:line="259" w:lineRule="auto"/>
        <w:rPr>
          <w:rFonts w:cstheme="minorHAnsi"/>
        </w:rPr>
      </w:pPr>
      <w:r w:rsidRPr="0087491E">
        <w:rPr>
          <w:rFonts w:cstheme="minorHAnsi"/>
        </w:rPr>
        <w:t>Interims take people away from their home, away from family and friends and all that is familiar to them.</w:t>
      </w:r>
    </w:p>
    <w:p w14:paraId="4AD542E2" w14:textId="77777777" w:rsidR="00244ECF" w:rsidRPr="0087491E" w:rsidRDefault="00244ECF" w:rsidP="00470227">
      <w:pPr>
        <w:pStyle w:val="ListParagraph"/>
        <w:numPr>
          <w:ilvl w:val="0"/>
          <w:numId w:val="36"/>
        </w:numPr>
        <w:spacing w:after="160" w:line="259" w:lineRule="auto"/>
        <w:rPr>
          <w:rFonts w:cstheme="minorHAnsi"/>
        </w:rPr>
      </w:pPr>
      <w:r w:rsidRPr="0087491E">
        <w:rPr>
          <w:rFonts w:cstheme="minorHAnsi"/>
        </w:rPr>
        <w:t xml:space="preserve">People decondition when in placements, </w:t>
      </w:r>
    </w:p>
    <w:p w14:paraId="7273C545" w14:textId="77777777" w:rsidR="00244ECF" w:rsidRPr="0087491E" w:rsidRDefault="00244ECF" w:rsidP="00470227">
      <w:pPr>
        <w:pStyle w:val="ListParagraph"/>
        <w:numPr>
          <w:ilvl w:val="0"/>
          <w:numId w:val="36"/>
        </w:numPr>
        <w:spacing w:after="160" w:line="259" w:lineRule="auto"/>
        <w:rPr>
          <w:rFonts w:cstheme="minorHAnsi"/>
        </w:rPr>
      </w:pPr>
      <w:r w:rsidRPr="0087491E">
        <w:rPr>
          <w:rFonts w:cstheme="minorHAnsi"/>
        </w:rPr>
        <w:t>In the current climate they may be at heightened risk of infection</w:t>
      </w:r>
    </w:p>
    <w:p w14:paraId="5E63DADB" w14:textId="77777777" w:rsidR="00244ECF" w:rsidRPr="0087491E" w:rsidRDefault="00244ECF" w:rsidP="00244ECF">
      <w:pPr>
        <w:rPr>
          <w:rFonts w:cstheme="minorHAnsi"/>
          <w:b/>
          <w:bCs/>
        </w:rPr>
      </w:pPr>
      <w:r w:rsidRPr="0087491E">
        <w:rPr>
          <w:rFonts w:cstheme="minorHAnsi"/>
          <w:b/>
          <w:bCs/>
        </w:rPr>
        <w:t xml:space="preserve">Decision makers must take into account: </w:t>
      </w:r>
    </w:p>
    <w:p w14:paraId="37CFE7E3" w14:textId="77777777" w:rsidR="00244ECF" w:rsidRPr="0087491E" w:rsidRDefault="00244ECF" w:rsidP="00470227">
      <w:pPr>
        <w:pStyle w:val="ListParagraph"/>
        <w:numPr>
          <w:ilvl w:val="0"/>
          <w:numId w:val="37"/>
        </w:numPr>
        <w:spacing w:after="160" w:line="259" w:lineRule="auto"/>
        <w:rPr>
          <w:rFonts w:cstheme="minorHAnsi"/>
        </w:rPr>
      </w:pPr>
      <w:r w:rsidRPr="0087491E">
        <w:rPr>
          <w:rFonts w:cstheme="minorHAnsi"/>
        </w:rPr>
        <w:t>The person’s mental capacity</w:t>
      </w:r>
    </w:p>
    <w:p w14:paraId="3DFFD19F" w14:textId="77777777" w:rsidR="00244ECF" w:rsidRPr="0087491E" w:rsidRDefault="00244ECF" w:rsidP="00470227">
      <w:pPr>
        <w:pStyle w:val="ListParagraph"/>
        <w:numPr>
          <w:ilvl w:val="0"/>
          <w:numId w:val="37"/>
        </w:numPr>
        <w:spacing w:after="160" w:line="259" w:lineRule="auto"/>
        <w:rPr>
          <w:rFonts w:cstheme="minorHAnsi"/>
        </w:rPr>
      </w:pPr>
      <w:r w:rsidRPr="0087491E">
        <w:rPr>
          <w:rFonts w:cstheme="minorHAnsi"/>
        </w:rPr>
        <w:t xml:space="preserve">The person’s ownership rights over their home.  </w:t>
      </w:r>
    </w:p>
    <w:p w14:paraId="1A1998A8" w14:textId="77777777" w:rsidR="00244ECF" w:rsidRPr="0087491E" w:rsidRDefault="00244ECF" w:rsidP="00470227">
      <w:pPr>
        <w:pStyle w:val="ListParagraph"/>
        <w:numPr>
          <w:ilvl w:val="0"/>
          <w:numId w:val="37"/>
        </w:numPr>
        <w:spacing w:after="160" w:line="259" w:lineRule="auto"/>
        <w:rPr>
          <w:rFonts w:cstheme="minorHAnsi"/>
        </w:rPr>
      </w:pPr>
      <w:r w:rsidRPr="0087491E">
        <w:rPr>
          <w:rFonts w:cstheme="minorHAnsi"/>
        </w:rPr>
        <w:t>That multiple moves are not in a person’s best interest</w:t>
      </w:r>
    </w:p>
    <w:p w14:paraId="63021AFA" w14:textId="77777777" w:rsidR="00244ECF" w:rsidRPr="0087491E" w:rsidRDefault="00244ECF" w:rsidP="00470227">
      <w:pPr>
        <w:pStyle w:val="ListParagraph"/>
        <w:numPr>
          <w:ilvl w:val="0"/>
          <w:numId w:val="37"/>
        </w:numPr>
        <w:spacing w:after="160" w:line="259" w:lineRule="auto"/>
        <w:rPr>
          <w:rFonts w:cstheme="minorHAnsi"/>
        </w:rPr>
      </w:pPr>
      <w:r w:rsidRPr="0087491E">
        <w:rPr>
          <w:rFonts w:cstheme="minorHAnsi"/>
        </w:rPr>
        <w:t xml:space="preserve">That it can be more difficult to transfer someone out of an interim placement than it would have been direct from the hospital  </w:t>
      </w:r>
    </w:p>
    <w:p w14:paraId="62D1E0A1" w14:textId="77777777" w:rsidR="00244ECF" w:rsidRPr="0087491E" w:rsidRDefault="00244ECF" w:rsidP="00470227">
      <w:pPr>
        <w:pStyle w:val="ListParagraph"/>
        <w:numPr>
          <w:ilvl w:val="0"/>
          <w:numId w:val="37"/>
        </w:numPr>
        <w:spacing w:after="160" w:line="259" w:lineRule="auto"/>
        <w:rPr>
          <w:rFonts w:cstheme="minorHAnsi"/>
        </w:rPr>
      </w:pPr>
      <w:r w:rsidRPr="0087491E">
        <w:rPr>
          <w:rFonts w:cstheme="minorHAnsi"/>
        </w:rPr>
        <w:t>That a hospital episode is also not an appropriate time to address issues that were outstanding prior to admission, and which the person has lived with for a significant length of time. For example an amount of hoarding that the person has managed for years is not a reason to prevent someone returning home, if that person has capacity and chooses to live that way.</w:t>
      </w:r>
    </w:p>
    <w:p w14:paraId="28A36B56" w14:textId="77777777" w:rsidR="00244ECF" w:rsidRPr="0087491E" w:rsidRDefault="00244ECF" w:rsidP="00244ECF">
      <w:pPr>
        <w:rPr>
          <w:rFonts w:cstheme="minorHAnsi"/>
          <w:b/>
          <w:bCs/>
        </w:rPr>
      </w:pPr>
      <w:r w:rsidRPr="0087491E">
        <w:rPr>
          <w:rFonts w:cstheme="minorHAnsi"/>
          <w:b/>
          <w:bCs/>
        </w:rPr>
        <w:t>Below are some examples of when an interim bed may be suitable</w:t>
      </w:r>
      <w:r>
        <w:rPr>
          <w:rFonts w:cstheme="minorHAnsi"/>
          <w:b/>
          <w:bCs/>
        </w:rPr>
        <w:t>:</w:t>
      </w:r>
    </w:p>
    <w:tbl>
      <w:tblPr>
        <w:tblW w:w="9913" w:type="dxa"/>
        <w:tblCellMar>
          <w:left w:w="0" w:type="dxa"/>
          <w:right w:w="0" w:type="dxa"/>
        </w:tblCellMar>
        <w:tblLook w:val="04A0" w:firstRow="1" w:lastRow="0" w:firstColumn="1" w:lastColumn="0" w:noHBand="0" w:noVBand="1"/>
      </w:tblPr>
      <w:tblGrid>
        <w:gridCol w:w="2684"/>
        <w:gridCol w:w="7229"/>
      </w:tblGrid>
      <w:tr w:rsidR="00244ECF" w:rsidRPr="0087491E" w14:paraId="0FD6BD46" w14:textId="77777777" w:rsidTr="00E624EC">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599CD5" w14:textId="77777777" w:rsidR="00244ECF" w:rsidRPr="0087491E" w:rsidRDefault="00244ECF" w:rsidP="00A14016">
            <w:pPr>
              <w:rPr>
                <w:rFonts w:cstheme="minorHAnsi"/>
              </w:rPr>
            </w:pPr>
            <w:r w:rsidRPr="0087491E">
              <w:rPr>
                <w:rFonts w:cstheme="minorHAnsi"/>
              </w:rPr>
              <w:t>Carer Breakdown</w:t>
            </w: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E26202" w14:textId="77777777" w:rsidR="00244ECF" w:rsidRPr="0087491E" w:rsidRDefault="00244ECF" w:rsidP="00A14016">
            <w:pPr>
              <w:rPr>
                <w:rFonts w:cstheme="minorHAnsi"/>
              </w:rPr>
            </w:pPr>
            <w:r w:rsidRPr="0087491E">
              <w:rPr>
                <w:rFonts w:cstheme="minorHAnsi"/>
              </w:rPr>
              <w:t>A carer who shares ownership of the property or if not, someone who has a right to reside in property and offers a substantial amount of care to the person feels unable to continue to offer this care.</w:t>
            </w:r>
          </w:p>
        </w:tc>
      </w:tr>
      <w:tr w:rsidR="00244ECF" w:rsidRPr="0087491E" w14:paraId="5E357D82" w14:textId="77777777" w:rsidTr="00E624EC">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27D20A" w14:textId="77777777" w:rsidR="00244ECF" w:rsidRPr="0087491E" w:rsidRDefault="00244ECF" w:rsidP="00A14016">
            <w:pPr>
              <w:rPr>
                <w:rFonts w:cstheme="minorHAnsi"/>
              </w:rPr>
            </w:pPr>
            <w:r w:rsidRPr="0087491E">
              <w:rPr>
                <w:rFonts w:cstheme="minorHAnsi"/>
              </w:rPr>
              <w:t>Domestic abuse / safeguarding issues</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5EB19888" w14:textId="77777777" w:rsidR="00244ECF" w:rsidRPr="0087491E" w:rsidRDefault="00244ECF" w:rsidP="00A14016">
            <w:pPr>
              <w:rPr>
                <w:rFonts w:cstheme="minorHAnsi"/>
              </w:rPr>
            </w:pPr>
            <w:r w:rsidRPr="0087491E">
              <w:rPr>
                <w:rFonts w:cstheme="minorHAnsi"/>
              </w:rPr>
              <w:t>Concerns that the person may be physically</w:t>
            </w:r>
            <w:r>
              <w:rPr>
                <w:rFonts w:cstheme="minorHAnsi"/>
              </w:rPr>
              <w:t xml:space="preserve"> or mentally</w:t>
            </w:r>
            <w:r w:rsidRPr="0087491E">
              <w:rPr>
                <w:rFonts w:cstheme="minorHAnsi"/>
              </w:rPr>
              <w:t xml:space="preserve"> at risk from a third party if they return home.</w:t>
            </w:r>
          </w:p>
        </w:tc>
      </w:tr>
      <w:tr w:rsidR="00244ECF" w:rsidRPr="0087491E" w14:paraId="24059F9D" w14:textId="77777777" w:rsidTr="00E624EC">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D7D7" w14:textId="77777777" w:rsidR="00244ECF" w:rsidRPr="0087491E" w:rsidRDefault="00244ECF" w:rsidP="00A14016">
            <w:pPr>
              <w:rPr>
                <w:rFonts w:cstheme="minorHAnsi"/>
              </w:rPr>
            </w:pPr>
            <w:r w:rsidRPr="0087491E">
              <w:rPr>
                <w:rFonts w:cstheme="minorHAnsi"/>
              </w:rPr>
              <w:t>Home environment</w:t>
            </w:r>
          </w:p>
        </w:tc>
        <w:tc>
          <w:tcPr>
            <w:tcW w:w="7229" w:type="dxa"/>
            <w:tcBorders>
              <w:top w:val="nil"/>
              <w:left w:val="nil"/>
              <w:bottom w:val="single" w:sz="8" w:space="0" w:color="auto"/>
              <w:right w:val="single" w:sz="8" w:space="0" w:color="auto"/>
            </w:tcBorders>
            <w:tcMar>
              <w:top w:w="0" w:type="dxa"/>
              <w:left w:w="108" w:type="dxa"/>
              <w:bottom w:w="0" w:type="dxa"/>
              <w:right w:w="108" w:type="dxa"/>
            </w:tcMar>
          </w:tcPr>
          <w:p w14:paraId="7E91375B" w14:textId="77777777" w:rsidR="00244ECF" w:rsidRPr="0087491E" w:rsidRDefault="00244ECF" w:rsidP="00A14016">
            <w:pPr>
              <w:rPr>
                <w:rFonts w:cstheme="minorHAnsi"/>
              </w:rPr>
            </w:pPr>
            <w:r w:rsidRPr="0087491E">
              <w:rPr>
                <w:rFonts w:cstheme="minorHAnsi"/>
              </w:rPr>
              <w:t>Home is no longer suitable due to new medical needs</w:t>
            </w:r>
            <w:r>
              <w:rPr>
                <w:rFonts w:cstheme="minorHAnsi"/>
              </w:rPr>
              <w:t>;</w:t>
            </w:r>
            <w:r w:rsidRPr="0087491E">
              <w:rPr>
                <w:rFonts w:cstheme="minorHAnsi"/>
              </w:rPr>
              <w:t xml:space="preserve"> for example person has had a stroke and requires equipment that their home cannot accommodate.</w:t>
            </w:r>
          </w:p>
        </w:tc>
      </w:tr>
      <w:tr w:rsidR="00244ECF" w:rsidRPr="0087491E" w14:paraId="7812ED3D" w14:textId="77777777" w:rsidTr="00E624EC">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8FFC3" w14:textId="77777777" w:rsidR="00244ECF" w:rsidRPr="0087491E" w:rsidRDefault="00244ECF" w:rsidP="00A14016">
            <w:pPr>
              <w:rPr>
                <w:rFonts w:cstheme="minorHAnsi"/>
              </w:rPr>
            </w:pPr>
            <w:r w:rsidRPr="0087491E">
              <w:rPr>
                <w:rFonts w:cstheme="minorHAnsi"/>
              </w:rPr>
              <w:t>Awaiting something to happen prior to returning</w:t>
            </w:r>
            <w:r w:rsidR="00E624EC">
              <w:rPr>
                <w:rFonts w:cstheme="minorHAnsi"/>
              </w:rPr>
              <w:t xml:space="preserve"> </w:t>
            </w:r>
            <w:r w:rsidRPr="0087491E">
              <w:rPr>
                <w:rFonts w:cstheme="minorHAnsi"/>
              </w:rPr>
              <w:t>home and this cannot be brought forward.</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14:paraId="68089861" w14:textId="77777777" w:rsidR="00E624EC" w:rsidRDefault="00244ECF" w:rsidP="00A14016">
            <w:pPr>
              <w:rPr>
                <w:rFonts w:cstheme="minorHAnsi"/>
              </w:rPr>
            </w:pPr>
            <w:r w:rsidRPr="0087491E">
              <w:rPr>
                <w:rFonts w:cstheme="minorHAnsi"/>
              </w:rPr>
              <w:t>Person who is awaiting</w:t>
            </w:r>
            <w:r>
              <w:rPr>
                <w:rFonts w:cstheme="minorHAnsi"/>
              </w:rPr>
              <w:t xml:space="preserve"> essential</w:t>
            </w:r>
            <w:r w:rsidRPr="0087491E">
              <w:rPr>
                <w:rFonts w:cstheme="minorHAnsi"/>
              </w:rPr>
              <w:t xml:space="preserve"> equipment to return home.</w:t>
            </w:r>
            <w:r w:rsidR="00E624EC">
              <w:rPr>
                <w:rFonts w:cstheme="minorHAnsi"/>
              </w:rPr>
              <w:t xml:space="preserve"> </w:t>
            </w:r>
          </w:p>
          <w:p w14:paraId="2CCAB873" w14:textId="77777777" w:rsidR="00244ECF" w:rsidRPr="0087491E" w:rsidRDefault="00244ECF" w:rsidP="00A14016">
            <w:pPr>
              <w:rPr>
                <w:rFonts w:cstheme="minorHAnsi"/>
              </w:rPr>
            </w:pPr>
            <w:r w:rsidRPr="0087491E">
              <w:rPr>
                <w:rFonts w:cstheme="minorHAnsi"/>
              </w:rPr>
              <w:t>A person awaiting extra care housing.</w:t>
            </w:r>
          </w:p>
        </w:tc>
      </w:tr>
    </w:tbl>
    <w:p w14:paraId="092438B8" w14:textId="77777777" w:rsidR="0063216F" w:rsidRPr="00532514" w:rsidRDefault="0063216F" w:rsidP="00043073">
      <w:pPr>
        <w:rPr>
          <w:rFonts w:cs="Arial"/>
          <w:color w:val="FF0000"/>
        </w:rPr>
      </w:pPr>
    </w:p>
    <w:sectPr w:rsidR="0063216F" w:rsidRPr="00532514" w:rsidSect="00D154DC">
      <w:pgSz w:w="11910" w:h="16840"/>
      <w:pgMar w:top="1440" w:right="1080" w:bottom="1440" w:left="1080" w:header="510" w:footer="56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F5C6F" w14:textId="77777777" w:rsidR="00FB6BBA" w:rsidRDefault="00FB6BBA">
      <w:r>
        <w:separator/>
      </w:r>
    </w:p>
  </w:endnote>
  <w:endnote w:type="continuationSeparator" w:id="0">
    <w:p w14:paraId="5CBEEFAE" w14:textId="77777777" w:rsidR="00FB6BBA" w:rsidRDefault="00FB6BBA">
      <w:r>
        <w:continuationSeparator/>
      </w:r>
    </w:p>
  </w:endnote>
  <w:endnote w:type="continuationNotice" w:id="1">
    <w:p w14:paraId="59307F38" w14:textId="77777777" w:rsidR="00FB6BBA" w:rsidRDefault="00FB6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BB89" w14:textId="77777777" w:rsidR="006A64B7" w:rsidRPr="00A64DBB" w:rsidRDefault="006A64B7" w:rsidP="00A64DBB">
    <w:pPr>
      <w:pStyle w:val="Footer"/>
      <w:jc w:val="right"/>
      <w:rPr>
        <w:lang w:val="en-US"/>
      </w:rPr>
    </w:pPr>
    <w:r>
      <w:rPr>
        <w:lang w:val="en-U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68BC" w14:textId="77777777" w:rsidR="006A64B7" w:rsidRDefault="006A64B7">
    <w:pPr>
      <w:pStyle w:val="Footer"/>
    </w:pPr>
    <w:r>
      <w:t>Commercial in confidence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119018"/>
      <w:docPartObj>
        <w:docPartGallery w:val="Page Numbers (Bottom of Page)"/>
        <w:docPartUnique/>
      </w:docPartObj>
    </w:sdtPr>
    <w:sdtEndPr>
      <w:rPr>
        <w:noProof/>
      </w:rPr>
    </w:sdtEndPr>
    <w:sdtContent>
      <w:p w14:paraId="6820B6CB" w14:textId="77777777" w:rsidR="006A64B7" w:rsidRDefault="006A64B7">
        <w:pPr>
          <w:pStyle w:val="Footer"/>
          <w:jc w:val="right"/>
        </w:pPr>
        <w:r>
          <w:fldChar w:fldCharType="begin"/>
        </w:r>
        <w:r>
          <w:instrText xml:space="preserve"> PAGE   \* MERGEFORMAT </w:instrText>
        </w:r>
        <w:r>
          <w:fldChar w:fldCharType="separate"/>
        </w:r>
        <w:r w:rsidR="00CC5515">
          <w:rPr>
            <w:noProof/>
          </w:rPr>
          <w:t>31</w:t>
        </w:r>
        <w:r>
          <w:rPr>
            <w:noProof/>
          </w:rPr>
          <w:fldChar w:fldCharType="end"/>
        </w:r>
      </w:p>
    </w:sdtContent>
  </w:sdt>
  <w:p w14:paraId="4A11751E" w14:textId="77777777" w:rsidR="006A64B7" w:rsidRDefault="006A64B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DAAE6" w14:textId="77777777" w:rsidR="00FB6BBA" w:rsidRDefault="00FB6BBA">
      <w:r>
        <w:separator/>
      </w:r>
    </w:p>
  </w:footnote>
  <w:footnote w:type="continuationSeparator" w:id="0">
    <w:p w14:paraId="37A3112A" w14:textId="77777777" w:rsidR="00FB6BBA" w:rsidRDefault="00FB6BBA">
      <w:r>
        <w:continuationSeparator/>
      </w:r>
    </w:p>
  </w:footnote>
  <w:footnote w:type="continuationNotice" w:id="1">
    <w:p w14:paraId="083B303A" w14:textId="77777777" w:rsidR="00FB6BBA" w:rsidRDefault="00FB6BBA"/>
  </w:footnote>
  <w:footnote w:id="2">
    <w:p w14:paraId="7EB4ACF9" w14:textId="77777777" w:rsidR="006A64B7" w:rsidRDefault="006A64B7">
      <w:pPr>
        <w:pStyle w:val="FootnoteText"/>
      </w:pPr>
      <w:r>
        <w:rPr>
          <w:rStyle w:val="FootnoteReference"/>
        </w:rPr>
        <w:footnoteRef/>
      </w:r>
      <w:r>
        <w:t xml:space="preserve"> Acute Hospitals can refer directly to Urgent District Nursing without going through Option 1 in the hub.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E9EB" w14:textId="77777777" w:rsidR="006A64B7" w:rsidRPr="00D154DC" w:rsidRDefault="006A64B7" w:rsidP="00D154DC">
    <w:pPr>
      <w:pStyle w:val="Header"/>
      <w:ind w:left="0"/>
      <w:jc w:val="center"/>
    </w:pPr>
    <w:r>
      <w:t>Somerset Model of Intermediate Care – Interim Standard Operating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E96"/>
    <w:multiLevelType w:val="hybridMultilevel"/>
    <w:tmpl w:val="08AAC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64AF3"/>
    <w:multiLevelType w:val="hybridMultilevel"/>
    <w:tmpl w:val="46BC1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C7D5A"/>
    <w:multiLevelType w:val="hybridMultilevel"/>
    <w:tmpl w:val="8700A5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118F1"/>
    <w:multiLevelType w:val="hybridMultilevel"/>
    <w:tmpl w:val="13447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77235A"/>
    <w:multiLevelType w:val="hybridMultilevel"/>
    <w:tmpl w:val="C262B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47AFD"/>
    <w:multiLevelType w:val="hybridMultilevel"/>
    <w:tmpl w:val="13B6A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73F6B"/>
    <w:multiLevelType w:val="multilevel"/>
    <w:tmpl w:val="AA24B21E"/>
    <w:styleLink w:val="Style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5C413F"/>
    <w:multiLevelType w:val="hybridMultilevel"/>
    <w:tmpl w:val="846A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22B15"/>
    <w:multiLevelType w:val="hybridMultilevel"/>
    <w:tmpl w:val="23D87DDE"/>
    <w:lvl w:ilvl="0" w:tplc="F03857C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767C10"/>
    <w:multiLevelType w:val="multilevel"/>
    <w:tmpl w:val="C004096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18A0974"/>
    <w:multiLevelType w:val="hybridMultilevel"/>
    <w:tmpl w:val="8C04E3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A924A8"/>
    <w:multiLevelType w:val="hybridMultilevel"/>
    <w:tmpl w:val="F132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72593B"/>
    <w:multiLevelType w:val="hybridMultilevel"/>
    <w:tmpl w:val="2280FA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112C25"/>
    <w:multiLevelType w:val="hybridMultilevel"/>
    <w:tmpl w:val="6E8EDF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4180134"/>
    <w:multiLevelType w:val="hybridMultilevel"/>
    <w:tmpl w:val="C0309C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FC0644"/>
    <w:multiLevelType w:val="hybridMultilevel"/>
    <w:tmpl w:val="25547AF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18DF58FB"/>
    <w:multiLevelType w:val="hybridMultilevel"/>
    <w:tmpl w:val="CE1C9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520E91"/>
    <w:multiLevelType w:val="hybridMultilevel"/>
    <w:tmpl w:val="0CD6B96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1AD92272"/>
    <w:multiLevelType w:val="hybridMultilevel"/>
    <w:tmpl w:val="612C2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930DBB"/>
    <w:multiLevelType w:val="hybridMultilevel"/>
    <w:tmpl w:val="CFFEF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C05338"/>
    <w:multiLevelType w:val="hybridMultilevel"/>
    <w:tmpl w:val="9822C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21412B"/>
    <w:multiLevelType w:val="hybridMultilevel"/>
    <w:tmpl w:val="BD168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253DDC"/>
    <w:multiLevelType w:val="hybridMultilevel"/>
    <w:tmpl w:val="BF4E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6B7866"/>
    <w:multiLevelType w:val="hybridMultilevel"/>
    <w:tmpl w:val="C494F404"/>
    <w:lvl w:ilvl="0" w:tplc="AF8C038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125790"/>
    <w:multiLevelType w:val="multilevel"/>
    <w:tmpl w:val="E84E9F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E20C07"/>
    <w:multiLevelType w:val="multilevel"/>
    <w:tmpl w:val="B4A82A16"/>
    <w:lvl w:ilvl="0">
      <w:start w:val="5"/>
      <w:numFmt w:val="decimal"/>
      <w:lvlText w:val="%1."/>
      <w:lvlJc w:val="left"/>
      <w:pPr>
        <w:ind w:left="360" w:hanging="360"/>
      </w:pPr>
      <w:rPr>
        <w:rFonts w:hint="default"/>
      </w:rPr>
    </w:lvl>
    <w:lvl w:ilvl="1">
      <w:start w:val="1"/>
      <w:numFmt w:val="decimal"/>
      <w:pStyle w:val="Heading2"/>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90375F4"/>
    <w:multiLevelType w:val="hybridMultilevel"/>
    <w:tmpl w:val="EB2C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093FE9"/>
    <w:multiLevelType w:val="hybridMultilevel"/>
    <w:tmpl w:val="7A36F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9E54028"/>
    <w:multiLevelType w:val="hybridMultilevel"/>
    <w:tmpl w:val="13B6AB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CCF112D"/>
    <w:multiLevelType w:val="hybridMultilevel"/>
    <w:tmpl w:val="5CE8B1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742B44"/>
    <w:multiLevelType w:val="hybridMultilevel"/>
    <w:tmpl w:val="18942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DB26A0"/>
    <w:multiLevelType w:val="multilevel"/>
    <w:tmpl w:val="DCF64A04"/>
    <w:lvl w:ilvl="0">
      <w:start w:val="1"/>
      <w:numFmt w:val="decimal"/>
      <w:pStyle w:val="Heading1"/>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402F1AD2"/>
    <w:multiLevelType w:val="hybridMultilevel"/>
    <w:tmpl w:val="2280FA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F244F2"/>
    <w:multiLevelType w:val="hybridMultilevel"/>
    <w:tmpl w:val="5112B896"/>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34" w15:restartNumberingAfterBreak="0">
    <w:nsid w:val="452D0A4A"/>
    <w:multiLevelType w:val="hybridMultilevel"/>
    <w:tmpl w:val="B478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4A7D73"/>
    <w:multiLevelType w:val="hybridMultilevel"/>
    <w:tmpl w:val="DAAC8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9A63EA"/>
    <w:multiLevelType w:val="hybridMultilevel"/>
    <w:tmpl w:val="95D49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EC42A9"/>
    <w:multiLevelType w:val="hybridMultilevel"/>
    <w:tmpl w:val="1344891C"/>
    <w:lvl w:ilvl="0" w:tplc="F03857C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13C262E"/>
    <w:multiLevelType w:val="hybridMultilevel"/>
    <w:tmpl w:val="C888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BF5E8C"/>
    <w:multiLevelType w:val="multilevel"/>
    <w:tmpl w:val="3636FBF6"/>
    <w:styleLink w:val="Sty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67040CD"/>
    <w:multiLevelType w:val="hybridMultilevel"/>
    <w:tmpl w:val="865E27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EE39E6"/>
    <w:multiLevelType w:val="hybridMultilevel"/>
    <w:tmpl w:val="E006E6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8214459"/>
    <w:multiLevelType w:val="hybridMultilevel"/>
    <w:tmpl w:val="784C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FB376C"/>
    <w:multiLevelType w:val="hybridMultilevel"/>
    <w:tmpl w:val="571E9CA4"/>
    <w:lvl w:ilvl="0" w:tplc="F03857C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E5B1452"/>
    <w:multiLevelType w:val="hybridMultilevel"/>
    <w:tmpl w:val="7B609DCE"/>
    <w:lvl w:ilvl="0" w:tplc="A09C26D0">
      <w:start w:val="1"/>
      <w:numFmt w:val="bullet"/>
      <w:pStyle w:val="Bulletlv1"/>
      <w:lvlText w:val=""/>
      <w:lvlJc w:val="left"/>
      <w:pPr>
        <w:ind w:left="578" w:hanging="360"/>
      </w:pPr>
      <w:rPr>
        <w:rFonts w:ascii="Symbol" w:hAnsi="Symbol" w:hint="default"/>
        <w:color w:val="365F91" w:themeColor="accent1" w:themeShade="BF"/>
      </w:rPr>
    </w:lvl>
    <w:lvl w:ilvl="1" w:tplc="27E879F4">
      <w:start w:val="1"/>
      <w:numFmt w:val="bullet"/>
      <w:lvlText w:val="•"/>
      <w:lvlJc w:val="left"/>
      <w:pPr>
        <w:ind w:left="1298" w:hanging="360"/>
      </w:pPr>
      <w:rPr>
        <w:rFonts w:ascii="Arial" w:hAnsi="Arial" w:hint="default"/>
        <w:color w:val="365F91" w:themeColor="accent1" w:themeShade="BF"/>
      </w:rPr>
    </w:lvl>
    <w:lvl w:ilvl="2" w:tplc="08090005">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5" w15:restartNumberingAfterBreak="0">
    <w:nsid w:val="5F8D6510"/>
    <w:multiLevelType w:val="hybridMultilevel"/>
    <w:tmpl w:val="CA2A3B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2814D1E"/>
    <w:multiLevelType w:val="hybridMultilevel"/>
    <w:tmpl w:val="ABBE0E26"/>
    <w:lvl w:ilvl="0" w:tplc="11E4BF62">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407291B"/>
    <w:multiLevelType w:val="multilevel"/>
    <w:tmpl w:val="709233E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415486A"/>
    <w:multiLevelType w:val="multilevel"/>
    <w:tmpl w:val="AB4891C2"/>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47A6AAA"/>
    <w:multiLevelType w:val="hybridMultilevel"/>
    <w:tmpl w:val="E4FC35DA"/>
    <w:lvl w:ilvl="0" w:tplc="FF3C44A6">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5203E5C"/>
    <w:multiLevelType w:val="hybridMultilevel"/>
    <w:tmpl w:val="1B26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CB7297"/>
    <w:multiLevelType w:val="hybridMultilevel"/>
    <w:tmpl w:val="ADB0DEB2"/>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52" w15:restartNumberingAfterBreak="0">
    <w:nsid w:val="664A7751"/>
    <w:multiLevelType w:val="hybridMultilevel"/>
    <w:tmpl w:val="18BC2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D8414B"/>
    <w:multiLevelType w:val="hybridMultilevel"/>
    <w:tmpl w:val="29F2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6853DB"/>
    <w:multiLevelType w:val="hybridMultilevel"/>
    <w:tmpl w:val="8D04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A44A72"/>
    <w:multiLevelType w:val="hybridMultilevel"/>
    <w:tmpl w:val="9698D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C3C77A2"/>
    <w:multiLevelType w:val="hybridMultilevel"/>
    <w:tmpl w:val="A608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D81A5A"/>
    <w:multiLevelType w:val="hybridMultilevel"/>
    <w:tmpl w:val="7966B458"/>
    <w:lvl w:ilvl="0" w:tplc="97C8469E">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4133EBF"/>
    <w:multiLevelType w:val="hybridMultilevel"/>
    <w:tmpl w:val="AD60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B84A0A"/>
    <w:multiLevelType w:val="hybridMultilevel"/>
    <w:tmpl w:val="6816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BD691D"/>
    <w:multiLevelType w:val="hybridMultilevel"/>
    <w:tmpl w:val="B724865E"/>
    <w:lvl w:ilvl="0" w:tplc="31980008">
      <w:start w:val="1"/>
      <w:numFmt w:val="bullet"/>
      <w:lvlText w:val="•"/>
      <w:lvlJc w:val="left"/>
      <w:pPr>
        <w:tabs>
          <w:tab w:val="num" w:pos="720"/>
        </w:tabs>
        <w:ind w:left="720" w:hanging="360"/>
      </w:pPr>
      <w:rPr>
        <w:rFonts w:ascii="Arial" w:hAnsi="Arial" w:hint="default"/>
      </w:rPr>
    </w:lvl>
    <w:lvl w:ilvl="1" w:tplc="78A281C6" w:tentative="1">
      <w:start w:val="1"/>
      <w:numFmt w:val="bullet"/>
      <w:lvlText w:val="•"/>
      <w:lvlJc w:val="left"/>
      <w:pPr>
        <w:tabs>
          <w:tab w:val="num" w:pos="1440"/>
        </w:tabs>
        <w:ind w:left="1440" w:hanging="360"/>
      </w:pPr>
      <w:rPr>
        <w:rFonts w:ascii="Arial" w:hAnsi="Arial" w:hint="default"/>
      </w:rPr>
    </w:lvl>
    <w:lvl w:ilvl="2" w:tplc="F2C044F6" w:tentative="1">
      <w:start w:val="1"/>
      <w:numFmt w:val="bullet"/>
      <w:lvlText w:val="•"/>
      <w:lvlJc w:val="left"/>
      <w:pPr>
        <w:tabs>
          <w:tab w:val="num" w:pos="2160"/>
        </w:tabs>
        <w:ind w:left="2160" w:hanging="360"/>
      </w:pPr>
      <w:rPr>
        <w:rFonts w:ascii="Arial" w:hAnsi="Arial" w:hint="default"/>
      </w:rPr>
    </w:lvl>
    <w:lvl w:ilvl="3" w:tplc="EE889140" w:tentative="1">
      <w:start w:val="1"/>
      <w:numFmt w:val="bullet"/>
      <w:lvlText w:val="•"/>
      <w:lvlJc w:val="left"/>
      <w:pPr>
        <w:tabs>
          <w:tab w:val="num" w:pos="2880"/>
        </w:tabs>
        <w:ind w:left="2880" w:hanging="360"/>
      </w:pPr>
      <w:rPr>
        <w:rFonts w:ascii="Arial" w:hAnsi="Arial" w:hint="default"/>
      </w:rPr>
    </w:lvl>
    <w:lvl w:ilvl="4" w:tplc="E77C0886" w:tentative="1">
      <w:start w:val="1"/>
      <w:numFmt w:val="bullet"/>
      <w:lvlText w:val="•"/>
      <w:lvlJc w:val="left"/>
      <w:pPr>
        <w:tabs>
          <w:tab w:val="num" w:pos="3600"/>
        </w:tabs>
        <w:ind w:left="3600" w:hanging="360"/>
      </w:pPr>
      <w:rPr>
        <w:rFonts w:ascii="Arial" w:hAnsi="Arial" w:hint="default"/>
      </w:rPr>
    </w:lvl>
    <w:lvl w:ilvl="5" w:tplc="728ABA5C" w:tentative="1">
      <w:start w:val="1"/>
      <w:numFmt w:val="bullet"/>
      <w:lvlText w:val="•"/>
      <w:lvlJc w:val="left"/>
      <w:pPr>
        <w:tabs>
          <w:tab w:val="num" w:pos="4320"/>
        </w:tabs>
        <w:ind w:left="4320" w:hanging="360"/>
      </w:pPr>
      <w:rPr>
        <w:rFonts w:ascii="Arial" w:hAnsi="Arial" w:hint="default"/>
      </w:rPr>
    </w:lvl>
    <w:lvl w:ilvl="6" w:tplc="F7C25CC8" w:tentative="1">
      <w:start w:val="1"/>
      <w:numFmt w:val="bullet"/>
      <w:lvlText w:val="•"/>
      <w:lvlJc w:val="left"/>
      <w:pPr>
        <w:tabs>
          <w:tab w:val="num" w:pos="5040"/>
        </w:tabs>
        <w:ind w:left="5040" w:hanging="360"/>
      </w:pPr>
      <w:rPr>
        <w:rFonts w:ascii="Arial" w:hAnsi="Arial" w:hint="default"/>
      </w:rPr>
    </w:lvl>
    <w:lvl w:ilvl="7" w:tplc="E60AD3F0" w:tentative="1">
      <w:start w:val="1"/>
      <w:numFmt w:val="bullet"/>
      <w:lvlText w:val="•"/>
      <w:lvlJc w:val="left"/>
      <w:pPr>
        <w:tabs>
          <w:tab w:val="num" w:pos="5760"/>
        </w:tabs>
        <w:ind w:left="5760" w:hanging="360"/>
      </w:pPr>
      <w:rPr>
        <w:rFonts w:ascii="Arial" w:hAnsi="Arial" w:hint="default"/>
      </w:rPr>
    </w:lvl>
    <w:lvl w:ilvl="8" w:tplc="2EAA7BA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ADD492C"/>
    <w:multiLevelType w:val="hybridMultilevel"/>
    <w:tmpl w:val="2280FA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D90A83"/>
    <w:multiLevelType w:val="multilevel"/>
    <w:tmpl w:val="DF068092"/>
    <w:lvl w:ilvl="0">
      <w:start w:val="1"/>
      <w:numFmt w:val="decimal"/>
      <w:lvlText w:val="%1."/>
      <w:lvlJc w:val="left"/>
      <w:pPr>
        <w:ind w:left="720" w:hanging="360"/>
      </w:pPr>
    </w:lvl>
    <w:lvl w:ilvl="1">
      <w:start w:val="2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7C05173F"/>
    <w:multiLevelType w:val="hybridMultilevel"/>
    <w:tmpl w:val="EC36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C99505B"/>
    <w:multiLevelType w:val="hybridMultilevel"/>
    <w:tmpl w:val="15FA6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0C5719"/>
    <w:multiLevelType w:val="hybridMultilevel"/>
    <w:tmpl w:val="D8FE3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123C57"/>
    <w:multiLevelType w:val="hybridMultilevel"/>
    <w:tmpl w:val="2B4C84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F220E15"/>
    <w:multiLevelType w:val="hybridMultilevel"/>
    <w:tmpl w:val="F9A4B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6037748">
    <w:abstractNumId w:val="44"/>
  </w:num>
  <w:num w:numId="2" w16cid:durableId="1566723305">
    <w:abstractNumId w:val="65"/>
  </w:num>
  <w:num w:numId="3" w16cid:durableId="1386442813">
    <w:abstractNumId w:val="34"/>
  </w:num>
  <w:num w:numId="4" w16cid:durableId="1096905050">
    <w:abstractNumId w:val="30"/>
  </w:num>
  <w:num w:numId="5" w16cid:durableId="1533155584">
    <w:abstractNumId w:val="1"/>
  </w:num>
  <w:num w:numId="6" w16cid:durableId="625502997">
    <w:abstractNumId w:val="18"/>
  </w:num>
  <w:num w:numId="7" w16cid:durableId="1176075592">
    <w:abstractNumId w:val="63"/>
  </w:num>
  <w:num w:numId="8" w16cid:durableId="245463615">
    <w:abstractNumId w:val="21"/>
  </w:num>
  <w:num w:numId="9" w16cid:durableId="240414977">
    <w:abstractNumId w:val="14"/>
  </w:num>
  <w:num w:numId="10" w16cid:durableId="174998413">
    <w:abstractNumId w:val="41"/>
  </w:num>
  <w:num w:numId="11" w16cid:durableId="2105834819">
    <w:abstractNumId w:val="11"/>
  </w:num>
  <w:num w:numId="12" w16cid:durableId="1160075845">
    <w:abstractNumId w:val="10"/>
  </w:num>
  <w:num w:numId="13" w16cid:durableId="2051303264">
    <w:abstractNumId w:val="36"/>
  </w:num>
  <w:num w:numId="14" w16cid:durableId="643513355">
    <w:abstractNumId w:val="50"/>
  </w:num>
  <w:num w:numId="15" w16cid:durableId="560674487">
    <w:abstractNumId w:val="20"/>
  </w:num>
  <w:num w:numId="16" w16cid:durableId="827210880">
    <w:abstractNumId w:val="26"/>
  </w:num>
  <w:num w:numId="17" w16cid:durableId="1521897536">
    <w:abstractNumId w:val="38"/>
  </w:num>
  <w:num w:numId="18" w16cid:durableId="462113842">
    <w:abstractNumId w:val="53"/>
  </w:num>
  <w:num w:numId="19" w16cid:durableId="2123646725">
    <w:abstractNumId w:val="17"/>
  </w:num>
  <w:num w:numId="20" w16cid:durableId="823469749">
    <w:abstractNumId w:val="27"/>
  </w:num>
  <w:num w:numId="21" w16cid:durableId="1097020755">
    <w:abstractNumId w:val="45"/>
  </w:num>
  <w:num w:numId="22" w16cid:durableId="827671169">
    <w:abstractNumId w:val="33"/>
  </w:num>
  <w:num w:numId="23" w16cid:durableId="1300452436">
    <w:abstractNumId w:val="62"/>
  </w:num>
  <w:num w:numId="24" w16cid:durableId="1956205015">
    <w:abstractNumId w:val="43"/>
  </w:num>
  <w:num w:numId="25" w16cid:durableId="1519200237">
    <w:abstractNumId w:val="8"/>
  </w:num>
  <w:num w:numId="26" w16cid:durableId="2010138649">
    <w:abstractNumId w:val="37"/>
  </w:num>
  <w:num w:numId="27" w16cid:durableId="139998629">
    <w:abstractNumId w:val="18"/>
  </w:num>
  <w:num w:numId="28" w16cid:durableId="77289970">
    <w:abstractNumId w:val="58"/>
  </w:num>
  <w:num w:numId="29" w16cid:durableId="629750056">
    <w:abstractNumId w:val="59"/>
  </w:num>
  <w:num w:numId="30" w16cid:durableId="1104418836">
    <w:abstractNumId w:val="16"/>
  </w:num>
  <w:num w:numId="31" w16cid:durableId="630941106">
    <w:abstractNumId w:val="54"/>
  </w:num>
  <w:num w:numId="32" w16cid:durableId="1119836551">
    <w:abstractNumId w:val="31"/>
  </w:num>
  <w:num w:numId="33" w16cid:durableId="1917934668">
    <w:abstractNumId w:val="25"/>
  </w:num>
  <w:num w:numId="34" w16cid:durableId="1075587031">
    <w:abstractNumId w:val="6"/>
  </w:num>
  <w:num w:numId="35" w16cid:durableId="2077429373">
    <w:abstractNumId w:val="39"/>
  </w:num>
  <w:num w:numId="36" w16cid:durableId="690297041">
    <w:abstractNumId w:val="51"/>
  </w:num>
  <w:num w:numId="37" w16cid:durableId="1797799208">
    <w:abstractNumId w:val="13"/>
  </w:num>
  <w:num w:numId="38" w16cid:durableId="1859077961">
    <w:abstractNumId w:val="67"/>
  </w:num>
  <w:num w:numId="39" w16cid:durableId="1307199532">
    <w:abstractNumId w:val="15"/>
  </w:num>
  <w:num w:numId="40" w16cid:durableId="1496143060">
    <w:abstractNumId w:val="4"/>
  </w:num>
  <w:num w:numId="41" w16cid:durableId="484591365">
    <w:abstractNumId w:val="64"/>
  </w:num>
  <w:num w:numId="42" w16cid:durableId="1452477194">
    <w:abstractNumId w:val="9"/>
  </w:num>
  <w:num w:numId="43" w16cid:durableId="1478761132">
    <w:abstractNumId w:val="66"/>
  </w:num>
  <w:num w:numId="44" w16cid:durableId="229534682">
    <w:abstractNumId w:val="2"/>
  </w:num>
  <w:num w:numId="45" w16cid:durableId="909970207">
    <w:abstractNumId w:val="32"/>
  </w:num>
  <w:num w:numId="46" w16cid:durableId="1082067204">
    <w:abstractNumId w:val="7"/>
  </w:num>
  <w:num w:numId="47" w16cid:durableId="1497116112">
    <w:abstractNumId w:val="0"/>
  </w:num>
  <w:num w:numId="48" w16cid:durableId="327172109">
    <w:abstractNumId w:val="22"/>
  </w:num>
  <w:num w:numId="49" w16cid:durableId="1668050890">
    <w:abstractNumId w:val="52"/>
  </w:num>
  <w:num w:numId="50" w16cid:durableId="1602761050">
    <w:abstractNumId w:val="29"/>
  </w:num>
  <w:num w:numId="51" w16cid:durableId="2044134088">
    <w:abstractNumId w:val="55"/>
  </w:num>
  <w:num w:numId="52" w16cid:durableId="204758683">
    <w:abstractNumId w:val="5"/>
  </w:num>
  <w:num w:numId="53" w16cid:durableId="1912765859">
    <w:abstractNumId w:val="31"/>
    <w:lvlOverride w:ilvl="0">
      <w:startOverride w:val="7"/>
    </w:lvlOverride>
    <w:lvlOverride w:ilvl="1">
      <w:startOverride w:val="1"/>
    </w:lvlOverride>
  </w:num>
  <w:num w:numId="54" w16cid:durableId="510604616">
    <w:abstractNumId w:val="28"/>
  </w:num>
  <w:num w:numId="55" w16cid:durableId="911961873">
    <w:abstractNumId w:val="60"/>
  </w:num>
  <w:num w:numId="56" w16cid:durableId="1202939697">
    <w:abstractNumId w:val="40"/>
  </w:num>
  <w:num w:numId="57" w16cid:durableId="1279794151">
    <w:abstractNumId w:val="12"/>
  </w:num>
  <w:num w:numId="58" w16cid:durableId="342244766">
    <w:abstractNumId w:val="61"/>
  </w:num>
  <w:num w:numId="59" w16cid:durableId="1971856816">
    <w:abstractNumId w:val="3"/>
  </w:num>
  <w:num w:numId="60" w16cid:durableId="371610665">
    <w:abstractNumId w:val="35"/>
  </w:num>
  <w:num w:numId="61" w16cid:durableId="436945536">
    <w:abstractNumId w:val="24"/>
  </w:num>
  <w:num w:numId="62" w16cid:durableId="1229149830">
    <w:abstractNumId w:val="23"/>
  </w:num>
  <w:num w:numId="63" w16cid:durableId="1829321074">
    <w:abstractNumId w:val="31"/>
    <w:lvlOverride w:ilvl="0">
      <w:startOverride w:val="4"/>
    </w:lvlOverride>
    <w:lvlOverride w:ilvl="1">
      <w:startOverride w:val="1"/>
    </w:lvlOverride>
  </w:num>
  <w:num w:numId="64" w16cid:durableId="1769305165">
    <w:abstractNumId w:val="31"/>
    <w:lvlOverride w:ilvl="0">
      <w:startOverride w:val="4"/>
    </w:lvlOverride>
    <w:lvlOverride w:ilvl="1">
      <w:startOverride w:val="1"/>
    </w:lvlOverride>
  </w:num>
  <w:num w:numId="65" w16cid:durableId="1590190773">
    <w:abstractNumId w:val="31"/>
    <w:lvlOverride w:ilvl="0">
      <w:startOverride w:val="4"/>
    </w:lvlOverride>
    <w:lvlOverride w:ilvl="1">
      <w:startOverride w:val="1"/>
    </w:lvlOverride>
  </w:num>
  <w:num w:numId="66" w16cid:durableId="272592864">
    <w:abstractNumId w:val="48"/>
  </w:num>
  <w:num w:numId="67" w16cid:durableId="2132476242">
    <w:abstractNumId w:val="57"/>
  </w:num>
  <w:num w:numId="68" w16cid:durableId="1199127212">
    <w:abstractNumId w:val="49"/>
  </w:num>
  <w:num w:numId="69" w16cid:durableId="2024700069">
    <w:abstractNumId w:val="46"/>
  </w:num>
  <w:num w:numId="70" w16cid:durableId="123353357">
    <w:abstractNumId w:val="31"/>
    <w:lvlOverride w:ilvl="0">
      <w:startOverride w:val="9"/>
    </w:lvlOverride>
    <w:lvlOverride w:ilvl="1">
      <w:startOverride w:val="1"/>
    </w:lvlOverride>
  </w:num>
  <w:num w:numId="71" w16cid:durableId="1658344388">
    <w:abstractNumId w:val="31"/>
    <w:lvlOverride w:ilvl="0">
      <w:startOverride w:val="9"/>
    </w:lvlOverride>
    <w:lvlOverride w:ilvl="1">
      <w:startOverride w:val="3"/>
    </w:lvlOverride>
  </w:num>
  <w:num w:numId="72" w16cid:durableId="1902330848">
    <w:abstractNumId w:val="31"/>
    <w:lvlOverride w:ilvl="0">
      <w:startOverride w:val="9"/>
    </w:lvlOverride>
    <w:lvlOverride w:ilvl="1">
      <w:startOverride w:val="3"/>
    </w:lvlOverride>
  </w:num>
  <w:num w:numId="73" w16cid:durableId="610285998">
    <w:abstractNumId w:val="31"/>
    <w:lvlOverride w:ilvl="0">
      <w:startOverride w:val="9"/>
    </w:lvlOverride>
    <w:lvlOverride w:ilvl="1">
      <w:startOverride w:val="3"/>
    </w:lvlOverride>
  </w:num>
  <w:num w:numId="74" w16cid:durableId="1339700625">
    <w:abstractNumId w:val="31"/>
    <w:lvlOverride w:ilvl="0">
      <w:startOverride w:val="9"/>
    </w:lvlOverride>
    <w:lvlOverride w:ilvl="1">
      <w:startOverride w:val="3"/>
    </w:lvlOverride>
  </w:num>
  <w:num w:numId="75" w16cid:durableId="225722159">
    <w:abstractNumId w:val="31"/>
    <w:lvlOverride w:ilvl="0">
      <w:startOverride w:val="9"/>
    </w:lvlOverride>
    <w:lvlOverride w:ilvl="1">
      <w:startOverride w:val="3"/>
    </w:lvlOverride>
  </w:num>
  <w:num w:numId="76" w16cid:durableId="2121367224">
    <w:abstractNumId w:val="31"/>
    <w:lvlOverride w:ilvl="0">
      <w:startOverride w:val="9"/>
    </w:lvlOverride>
    <w:lvlOverride w:ilvl="1">
      <w:startOverride w:val="3"/>
    </w:lvlOverride>
  </w:num>
  <w:num w:numId="77" w16cid:durableId="991059654">
    <w:abstractNumId w:val="31"/>
    <w:lvlOverride w:ilvl="0">
      <w:startOverride w:val="4"/>
    </w:lvlOverride>
    <w:lvlOverride w:ilvl="1">
      <w:startOverride w:val="1"/>
    </w:lvlOverride>
  </w:num>
  <w:num w:numId="78" w16cid:durableId="426197257">
    <w:abstractNumId w:val="47"/>
  </w:num>
  <w:num w:numId="79" w16cid:durableId="1841119711">
    <w:abstractNumId w:val="19"/>
  </w:num>
  <w:num w:numId="80" w16cid:durableId="2034261720">
    <w:abstractNumId w:val="56"/>
  </w:num>
  <w:num w:numId="81" w16cid:durableId="2056807586">
    <w:abstractNumId w:val="4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383"/>
    <w:rsid w:val="00000366"/>
    <w:rsid w:val="000027D5"/>
    <w:rsid w:val="000030F8"/>
    <w:rsid w:val="000042ED"/>
    <w:rsid w:val="00004C1E"/>
    <w:rsid w:val="000060BE"/>
    <w:rsid w:val="000116D1"/>
    <w:rsid w:val="00017ED4"/>
    <w:rsid w:val="00020E96"/>
    <w:rsid w:val="00026741"/>
    <w:rsid w:val="00026746"/>
    <w:rsid w:val="00030135"/>
    <w:rsid w:val="00031E89"/>
    <w:rsid w:val="00036421"/>
    <w:rsid w:val="00043073"/>
    <w:rsid w:val="00050099"/>
    <w:rsid w:val="000527B0"/>
    <w:rsid w:val="000630A7"/>
    <w:rsid w:val="000705B4"/>
    <w:rsid w:val="00070DF5"/>
    <w:rsid w:val="000756DC"/>
    <w:rsid w:val="000765DF"/>
    <w:rsid w:val="00077751"/>
    <w:rsid w:val="00080B00"/>
    <w:rsid w:val="00082727"/>
    <w:rsid w:val="00083B56"/>
    <w:rsid w:val="000847F9"/>
    <w:rsid w:val="00085334"/>
    <w:rsid w:val="00086FA7"/>
    <w:rsid w:val="000925A2"/>
    <w:rsid w:val="0009776D"/>
    <w:rsid w:val="000A2F26"/>
    <w:rsid w:val="000A3646"/>
    <w:rsid w:val="000A71A2"/>
    <w:rsid w:val="000A7FF1"/>
    <w:rsid w:val="000C27B2"/>
    <w:rsid w:val="000C4CE7"/>
    <w:rsid w:val="000C5176"/>
    <w:rsid w:val="000D35B8"/>
    <w:rsid w:val="000D7FA9"/>
    <w:rsid w:val="000E20FD"/>
    <w:rsid w:val="000E2C1E"/>
    <w:rsid w:val="000E6EE0"/>
    <w:rsid w:val="000F03E5"/>
    <w:rsid w:val="000F0B98"/>
    <w:rsid w:val="000F4615"/>
    <w:rsid w:val="00105B30"/>
    <w:rsid w:val="00116945"/>
    <w:rsid w:val="001169D9"/>
    <w:rsid w:val="001203D0"/>
    <w:rsid w:val="0012138C"/>
    <w:rsid w:val="00122BF7"/>
    <w:rsid w:val="001231A5"/>
    <w:rsid w:val="00127181"/>
    <w:rsid w:val="001275FE"/>
    <w:rsid w:val="00130788"/>
    <w:rsid w:val="00135C3B"/>
    <w:rsid w:val="00137503"/>
    <w:rsid w:val="00147DDC"/>
    <w:rsid w:val="001556B7"/>
    <w:rsid w:val="00162693"/>
    <w:rsid w:val="00163178"/>
    <w:rsid w:val="0016742C"/>
    <w:rsid w:val="001724BD"/>
    <w:rsid w:val="0017406A"/>
    <w:rsid w:val="001748D1"/>
    <w:rsid w:val="00174EE0"/>
    <w:rsid w:val="00177CA2"/>
    <w:rsid w:val="001807AB"/>
    <w:rsid w:val="001827BA"/>
    <w:rsid w:val="00185BDD"/>
    <w:rsid w:val="00187AE9"/>
    <w:rsid w:val="00192250"/>
    <w:rsid w:val="00196B46"/>
    <w:rsid w:val="001A32CA"/>
    <w:rsid w:val="001A3E51"/>
    <w:rsid w:val="001A5776"/>
    <w:rsid w:val="001B4785"/>
    <w:rsid w:val="001B48B1"/>
    <w:rsid w:val="001B7BEC"/>
    <w:rsid w:val="001C0D09"/>
    <w:rsid w:val="001C197F"/>
    <w:rsid w:val="001E0C53"/>
    <w:rsid w:val="001E4566"/>
    <w:rsid w:val="00200953"/>
    <w:rsid w:val="002039AC"/>
    <w:rsid w:val="00204833"/>
    <w:rsid w:val="00230CB2"/>
    <w:rsid w:val="002326FD"/>
    <w:rsid w:val="00232E37"/>
    <w:rsid w:val="00244ECF"/>
    <w:rsid w:val="00247252"/>
    <w:rsid w:val="0025491E"/>
    <w:rsid w:val="0025742E"/>
    <w:rsid w:val="002577C4"/>
    <w:rsid w:val="00264BA3"/>
    <w:rsid w:val="00270752"/>
    <w:rsid w:val="00271A41"/>
    <w:rsid w:val="002726CD"/>
    <w:rsid w:val="00276E11"/>
    <w:rsid w:val="00284E63"/>
    <w:rsid w:val="00285447"/>
    <w:rsid w:val="00285510"/>
    <w:rsid w:val="00296ADB"/>
    <w:rsid w:val="002A0029"/>
    <w:rsid w:val="002A2A72"/>
    <w:rsid w:val="002A49C1"/>
    <w:rsid w:val="002A4D58"/>
    <w:rsid w:val="002A6AE2"/>
    <w:rsid w:val="002A74FF"/>
    <w:rsid w:val="002B33A1"/>
    <w:rsid w:val="002B3B19"/>
    <w:rsid w:val="002B5F92"/>
    <w:rsid w:val="002C19F2"/>
    <w:rsid w:val="002C1C5F"/>
    <w:rsid w:val="002C31B6"/>
    <w:rsid w:val="002C42BF"/>
    <w:rsid w:val="002C4B28"/>
    <w:rsid w:val="002D00FB"/>
    <w:rsid w:val="002D0336"/>
    <w:rsid w:val="002D0449"/>
    <w:rsid w:val="002D234F"/>
    <w:rsid w:val="002D36DE"/>
    <w:rsid w:val="002E1DB2"/>
    <w:rsid w:val="002E325A"/>
    <w:rsid w:val="002E3428"/>
    <w:rsid w:val="002E518F"/>
    <w:rsid w:val="002E786C"/>
    <w:rsid w:val="002F1B6B"/>
    <w:rsid w:val="002F23BB"/>
    <w:rsid w:val="002F3150"/>
    <w:rsid w:val="002F76F9"/>
    <w:rsid w:val="00302867"/>
    <w:rsid w:val="003102D7"/>
    <w:rsid w:val="00310B65"/>
    <w:rsid w:val="003125CC"/>
    <w:rsid w:val="00316779"/>
    <w:rsid w:val="00316C4E"/>
    <w:rsid w:val="0031772E"/>
    <w:rsid w:val="003212B1"/>
    <w:rsid w:val="00323733"/>
    <w:rsid w:val="00324107"/>
    <w:rsid w:val="00325472"/>
    <w:rsid w:val="00326FD5"/>
    <w:rsid w:val="0033199F"/>
    <w:rsid w:val="003327F6"/>
    <w:rsid w:val="0033470B"/>
    <w:rsid w:val="003417F3"/>
    <w:rsid w:val="00343B0C"/>
    <w:rsid w:val="00344C74"/>
    <w:rsid w:val="0035036E"/>
    <w:rsid w:val="00351807"/>
    <w:rsid w:val="00352D8D"/>
    <w:rsid w:val="003616A6"/>
    <w:rsid w:val="003623B0"/>
    <w:rsid w:val="00362DFA"/>
    <w:rsid w:val="00362E3D"/>
    <w:rsid w:val="003675C4"/>
    <w:rsid w:val="00370066"/>
    <w:rsid w:val="00371AF3"/>
    <w:rsid w:val="00377F1E"/>
    <w:rsid w:val="0038551E"/>
    <w:rsid w:val="00391F24"/>
    <w:rsid w:val="003A1BC6"/>
    <w:rsid w:val="003A55BE"/>
    <w:rsid w:val="003A5AA3"/>
    <w:rsid w:val="003A6878"/>
    <w:rsid w:val="003B4957"/>
    <w:rsid w:val="003B5DA3"/>
    <w:rsid w:val="003B71C3"/>
    <w:rsid w:val="003C2023"/>
    <w:rsid w:val="003C6733"/>
    <w:rsid w:val="003C6D59"/>
    <w:rsid w:val="003D24C3"/>
    <w:rsid w:val="003D331B"/>
    <w:rsid w:val="003D3A33"/>
    <w:rsid w:val="003D62B9"/>
    <w:rsid w:val="003E1821"/>
    <w:rsid w:val="003E33A9"/>
    <w:rsid w:val="003E49E7"/>
    <w:rsid w:val="003E7DCB"/>
    <w:rsid w:val="003F0675"/>
    <w:rsid w:val="003F2624"/>
    <w:rsid w:val="003F3E49"/>
    <w:rsid w:val="003F4768"/>
    <w:rsid w:val="003F5B6A"/>
    <w:rsid w:val="00401C3C"/>
    <w:rsid w:val="00402428"/>
    <w:rsid w:val="00402DC1"/>
    <w:rsid w:val="00405504"/>
    <w:rsid w:val="004101BA"/>
    <w:rsid w:val="004143BE"/>
    <w:rsid w:val="0041504E"/>
    <w:rsid w:val="00415A9B"/>
    <w:rsid w:val="00421659"/>
    <w:rsid w:val="00422866"/>
    <w:rsid w:val="00422D63"/>
    <w:rsid w:val="00430909"/>
    <w:rsid w:val="00436509"/>
    <w:rsid w:val="00441612"/>
    <w:rsid w:val="00445AF8"/>
    <w:rsid w:val="0045066B"/>
    <w:rsid w:val="00450D60"/>
    <w:rsid w:val="004515DC"/>
    <w:rsid w:val="004522B7"/>
    <w:rsid w:val="00453DA9"/>
    <w:rsid w:val="0045601A"/>
    <w:rsid w:val="00456463"/>
    <w:rsid w:val="0046247D"/>
    <w:rsid w:val="00463E6E"/>
    <w:rsid w:val="00465B0B"/>
    <w:rsid w:val="004662CA"/>
    <w:rsid w:val="004669E5"/>
    <w:rsid w:val="00470227"/>
    <w:rsid w:val="00480EAA"/>
    <w:rsid w:val="00481202"/>
    <w:rsid w:val="004837CB"/>
    <w:rsid w:val="00486121"/>
    <w:rsid w:val="0049077C"/>
    <w:rsid w:val="00490B9C"/>
    <w:rsid w:val="00492F84"/>
    <w:rsid w:val="004951E3"/>
    <w:rsid w:val="00495D99"/>
    <w:rsid w:val="00495DE3"/>
    <w:rsid w:val="004A1853"/>
    <w:rsid w:val="004A190A"/>
    <w:rsid w:val="004B1642"/>
    <w:rsid w:val="004B3A9E"/>
    <w:rsid w:val="004B46A8"/>
    <w:rsid w:val="004B7B03"/>
    <w:rsid w:val="004C3944"/>
    <w:rsid w:val="004C4CFF"/>
    <w:rsid w:val="004C52CE"/>
    <w:rsid w:val="004C64C7"/>
    <w:rsid w:val="004D1011"/>
    <w:rsid w:val="004D399D"/>
    <w:rsid w:val="004E2B74"/>
    <w:rsid w:val="004E7273"/>
    <w:rsid w:val="004F0198"/>
    <w:rsid w:val="004F1030"/>
    <w:rsid w:val="004F47EA"/>
    <w:rsid w:val="004F655C"/>
    <w:rsid w:val="004F765E"/>
    <w:rsid w:val="00500489"/>
    <w:rsid w:val="00505C8E"/>
    <w:rsid w:val="00505F74"/>
    <w:rsid w:val="0050760B"/>
    <w:rsid w:val="00511DB5"/>
    <w:rsid w:val="00512664"/>
    <w:rsid w:val="00516DDD"/>
    <w:rsid w:val="005256B7"/>
    <w:rsid w:val="00527759"/>
    <w:rsid w:val="00532164"/>
    <w:rsid w:val="00532514"/>
    <w:rsid w:val="00535A75"/>
    <w:rsid w:val="00536ABD"/>
    <w:rsid w:val="00541771"/>
    <w:rsid w:val="00542344"/>
    <w:rsid w:val="00550548"/>
    <w:rsid w:val="005528D1"/>
    <w:rsid w:val="00554112"/>
    <w:rsid w:val="0055550D"/>
    <w:rsid w:val="00564532"/>
    <w:rsid w:val="00572462"/>
    <w:rsid w:val="00574F5C"/>
    <w:rsid w:val="00575FF2"/>
    <w:rsid w:val="00577892"/>
    <w:rsid w:val="00591C55"/>
    <w:rsid w:val="00594E1B"/>
    <w:rsid w:val="005971B5"/>
    <w:rsid w:val="005A53BF"/>
    <w:rsid w:val="005A65CC"/>
    <w:rsid w:val="005B755B"/>
    <w:rsid w:val="005C3E28"/>
    <w:rsid w:val="005C70FD"/>
    <w:rsid w:val="005D5447"/>
    <w:rsid w:val="005D6EE5"/>
    <w:rsid w:val="005E1CE8"/>
    <w:rsid w:val="005E201A"/>
    <w:rsid w:val="005E27AB"/>
    <w:rsid w:val="005E530B"/>
    <w:rsid w:val="005E5712"/>
    <w:rsid w:val="005F0C1D"/>
    <w:rsid w:val="005F465D"/>
    <w:rsid w:val="005F63F0"/>
    <w:rsid w:val="0060523C"/>
    <w:rsid w:val="00605333"/>
    <w:rsid w:val="00610524"/>
    <w:rsid w:val="006128E0"/>
    <w:rsid w:val="00623106"/>
    <w:rsid w:val="0063006D"/>
    <w:rsid w:val="00630D25"/>
    <w:rsid w:val="0063100E"/>
    <w:rsid w:val="0063216F"/>
    <w:rsid w:val="00632CC0"/>
    <w:rsid w:val="006332DA"/>
    <w:rsid w:val="00636395"/>
    <w:rsid w:val="006370CF"/>
    <w:rsid w:val="00637228"/>
    <w:rsid w:val="00641C6A"/>
    <w:rsid w:val="006434CB"/>
    <w:rsid w:val="006469FA"/>
    <w:rsid w:val="006476A0"/>
    <w:rsid w:val="0065237F"/>
    <w:rsid w:val="00652DD2"/>
    <w:rsid w:val="00657437"/>
    <w:rsid w:val="00657B9D"/>
    <w:rsid w:val="00673CDC"/>
    <w:rsid w:val="006744E0"/>
    <w:rsid w:val="0067693A"/>
    <w:rsid w:val="00680955"/>
    <w:rsid w:val="00681450"/>
    <w:rsid w:val="00681844"/>
    <w:rsid w:val="0068244A"/>
    <w:rsid w:val="006832C6"/>
    <w:rsid w:val="00684337"/>
    <w:rsid w:val="006A18A9"/>
    <w:rsid w:val="006A3C48"/>
    <w:rsid w:val="006A64B7"/>
    <w:rsid w:val="006B71DE"/>
    <w:rsid w:val="006B772E"/>
    <w:rsid w:val="006C0CC1"/>
    <w:rsid w:val="006C1D63"/>
    <w:rsid w:val="006C2870"/>
    <w:rsid w:val="006C38D3"/>
    <w:rsid w:val="006C5048"/>
    <w:rsid w:val="006D12EB"/>
    <w:rsid w:val="006D320F"/>
    <w:rsid w:val="006D46C0"/>
    <w:rsid w:val="006D6656"/>
    <w:rsid w:val="006E244D"/>
    <w:rsid w:val="006E50F4"/>
    <w:rsid w:val="006F1042"/>
    <w:rsid w:val="006F1FE1"/>
    <w:rsid w:val="00715948"/>
    <w:rsid w:val="00715A4F"/>
    <w:rsid w:val="0071739F"/>
    <w:rsid w:val="00723017"/>
    <w:rsid w:val="00723C61"/>
    <w:rsid w:val="00727BE0"/>
    <w:rsid w:val="00730E76"/>
    <w:rsid w:val="00732582"/>
    <w:rsid w:val="007357ED"/>
    <w:rsid w:val="007365F2"/>
    <w:rsid w:val="007368D8"/>
    <w:rsid w:val="00740D5F"/>
    <w:rsid w:val="00745614"/>
    <w:rsid w:val="00745A74"/>
    <w:rsid w:val="00745A7B"/>
    <w:rsid w:val="00747EA8"/>
    <w:rsid w:val="007532F1"/>
    <w:rsid w:val="00756561"/>
    <w:rsid w:val="00757872"/>
    <w:rsid w:val="007641FF"/>
    <w:rsid w:val="00764422"/>
    <w:rsid w:val="007660B8"/>
    <w:rsid w:val="00770C11"/>
    <w:rsid w:val="007717F0"/>
    <w:rsid w:val="00775588"/>
    <w:rsid w:val="00777068"/>
    <w:rsid w:val="007772D1"/>
    <w:rsid w:val="00781A4D"/>
    <w:rsid w:val="007850B1"/>
    <w:rsid w:val="0078707A"/>
    <w:rsid w:val="0079149C"/>
    <w:rsid w:val="00795226"/>
    <w:rsid w:val="007968B0"/>
    <w:rsid w:val="007977B8"/>
    <w:rsid w:val="007A4184"/>
    <w:rsid w:val="007B34FB"/>
    <w:rsid w:val="007B395F"/>
    <w:rsid w:val="007C112B"/>
    <w:rsid w:val="007C3619"/>
    <w:rsid w:val="007C3C2D"/>
    <w:rsid w:val="007D2A00"/>
    <w:rsid w:val="007E1BF7"/>
    <w:rsid w:val="007E3129"/>
    <w:rsid w:val="007E569C"/>
    <w:rsid w:val="007E7780"/>
    <w:rsid w:val="007F2606"/>
    <w:rsid w:val="007F2A62"/>
    <w:rsid w:val="007F32CF"/>
    <w:rsid w:val="008009DB"/>
    <w:rsid w:val="00801882"/>
    <w:rsid w:val="00806B7C"/>
    <w:rsid w:val="008138B1"/>
    <w:rsid w:val="008179F0"/>
    <w:rsid w:val="00821304"/>
    <w:rsid w:val="00840C48"/>
    <w:rsid w:val="00841B13"/>
    <w:rsid w:val="00845CB2"/>
    <w:rsid w:val="00846343"/>
    <w:rsid w:val="0085218B"/>
    <w:rsid w:val="00852DC9"/>
    <w:rsid w:val="00854DB3"/>
    <w:rsid w:val="00855821"/>
    <w:rsid w:val="00862905"/>
    <w:rsid w:val="00862DB2"/>
    <w:rsid w:val="0086431B"/>
    <w:rsid w:val="008706CE"/>
    <w:rsid w:val="00870859"/>
    <w:rsid w:val="00870A4A"/>
    <w:rsid w:val="00873F9A"/>
    <w:rsid w:val="008743AF"/>
    <w:rsid w:val="008745BE"/>
    <w:rsid w:val="00874779"/>
    <w:rsid w:val="00876143"/>
    <w:rsid w:val="00877C56"/>
    <w:rsid w:val="008807A0"/>
    <w:rsid w:val="00885192"/>
    <w:rsid w:val="0089346D"/>
    <w:rsid w:val="00895061"/>
    <w:rsid w:val="008957E6"/>
    <w:rsid w:val="008A1B9E"/>
    <w:rsid w:val="008A28AC"/>
    <w:rsid w:val="008B02C4"/>
    <w:rsid w:val="008B2141"/>
    <w:rsid w:val="008B2D27"/>
    <w:rsid w:val="008B3AC8"/>
    <w:rsid w:val="008B47C4"/>
    <w:rsid w:val="008B5E1C"/>
    <w:rsid w:val="008C099F"/>
    <w:rsid w:val="008C2C28"/>
    <w:rsid w:val="008C312C"/>
    <w:rsid w:val="008C4E4A"/>
    <w:rsid w:val="008C7088"/>
    <w:rsid w:val="008D1F03"/>
    <w:rsid w:val="008E19C2"/>
    <w:rsid w:val="008E2988"/>
    <w:rsid w:val="008F1450"/>
    <w:rsid w:val="008F6C6A"/>
    <w:rsid w:val="00902A3D"/>
    <w:rsid w:val="00905CD4"/>
    <w:rsid w:val="00910579"/>
    <w:rsid w:val="00914E9E"/>
    <w:rsid w:val="00914FD7"/>
    <w:rsid w:val="00924F90"/>
    <w:rsid w:val="009257F3"/>
    <w:rsid w:val="009273F3"/>
    <w:rsid w:val="009307FC"/>
    <w:rsid w:val="0093403F"/>
    <w:rsid w:val="00940726"/>
    <w:rsid w:val="00941841"/>
    <w:rsid w:val="00942364"/>
    <w:rsid w:val="00944B7D"/>
    <w:rsid w:val="009469E0"/>
    <w:rsid w:val="0095244B"/>
    <w:rsid w:val="00964C62"/>
    <w:rsid w:val="00966309"/>
    <w:rsid w:val="00970131"/>
    <w:rsid w:val="009720C2"/>
    <w:rsid w:val="0097284F"/>
    <w:rsid w:val="00973855"/>
    <w:rsid w:val="00975CFF"/>
    <w:rsid w:val="0098013B"/>
    <w:rsid w:val="00981ACB"/>
    <w:rsid w:val="0098313C"/>
    <w:rsid w:val="009853F1"/>
    <w:rsid w:val="00986747"/>
    <w:rsid w:val="00986AC1"/>
    <w:rsid w:val="009909DD"/>
    <w:rsid w:val="00990CAF"/>
    <w:rsid w:val="00991223"/>
    <w:rsid w:val="00993EAB"/>
    <w:rsid w:val="00996DCC"/>
    <w:rsid w:val="009A3E24"/>
    <w:rsid w:val="009A554E"/>
    <w:rsid w:val="009A57BF"/>
    <w:rsid w:val="009B067F"/>
    <w:rsid w:val="009B2216"/>
    <w:rsid w:val="009B485E"/>
    <w:rsid w:val="009B5747"/>
    <w:rsid w:val="009B5D85"/>
    <w:rsid w:val="009B5FCC"/>
    <w:rsid w:val="009B61EB"/>
    <w:rsid w:val="009B68D7"/>
    <w:rsid w:val="009C0088"/>
    <w:rsid w:val="009C2E18"/>
    <w:rsid w:val="009C3E97"/>
    <w:rsid w:val="009C4B6A"/>
    <w:rsid w:val="009C59C9"/>
    <w:rsid w:val="009D2052"/>
    <w:rsid w:val="009D3A59"/>
    <w:rsid w:val="009D42F3"/>
    <w:rsid w:val="009D4416"/>
    <w:rsid w:val="009E2827"/>
    <w:rsid w:val="009F1BB3"/>
    <w:rsid w:val="009F448C"/>
    <w:rsid w:val="009F4B74"/>
    <w:rsid w:val="009F5127"/>
    <w:rsid w:val="009F5F8D"/>
    <w:rsid w:val="009F65E6"/>
    <w:rsid w:val="009F6A71"/>
    <w:rsid w:val="009F6DF6"/>
    <w:rsid w:val="00A03B82"/>
    <w:rsid w:val="00A063FE"/>
    <w:rsid w:val="00A06CF9"/>
    <w:rsid w:val="00A074D4"/>
    <w:rsid w:val="00A12646"/>
    <w:rsid w:val="00A13AEC"/>
    <w:rsid w:val="00A14016"/>
    <w:rsid w:val="00A144A4"/>
    <w:rsid w:val="00A21948"/>
    <w:rsid w:val="00A259D8"/>
    <w:rsid w:val="00A4231D"/>
    <w:rsid w:val="00A4489A"/>
    <w:rsid w:val="00A44968"/>
    <w:rsid w:val="00A47C62"/>
    <w:rsid w:val="00A5054F"/>
    <w:rsid w:val="00A555B3"/>
    <w:rsid w:val="00A5574D"/>
    <w:rsid w:val="00A64DBB"/>
    <w:rsid w:val="00A72002"/>
    <w:rsid w:val="00A73993"/>
    <w:rsid w:val="00A74FD8"/>
    <w:rsid w:val="00A75132"/>
    <w:rsid w:val="00A75A65"/>
    <w:rsid w:val="00A83890"/>
    <w:rsid w:val="00A84ACA"/>
    <w:rsid w:val="00A86DB9"/>
    <w:rsid w:val="00A8742F"/>
    <w:rsid w:val="00A905C2"/>
    <w:rsid w:val="00A91D5E"/>
    <w:rsid w:val="00A969E4"/>
    <w:rsid w:val="00A96E8A"/>
    <w:rsid w:val="00A97872"/>
    <w:rsid w:val="00A97E0E"/>
    <w:rsid w:val="00AA19EE"/>
    <w:rsid w:val="00AA371E"/>
    <w:rsid w:val="00AA6650"/>
    <w:rsid w:val="00AB18F2"/>
    <w:rsid w:val="00AB6987"/>
    <w:rsid w:val="00AB700C"/>
    <w:rsid w:val="00AC1BC0"/>
    <w:rsid w:val="00AC4A63"/>
    <w:rsid w:val="00AD40F6"/>
    <w:rsid w:val="00AD5115"/>
    <w:rsid w:val="00AD54F0"/>
    <w:rsid w:val="00AD7229"/>
    <w:rsid w:val="00AD7B02"/>
    <w:rsid w:val="00AF0018"/>
    <w:rsid w:val="00AF0D31"/>
    <w:rsid w:val="00AF2015"/>
    <w:rsid w:val="00AF39DC"/>
    <w:rsid w:val="00AF544F"/>
    <w:rsid w:val="00B00734"/>
    <w:rsid w:val="00B049F6"/>
    <w:rsid w:val="00B05FFB"/>
    <w:rsid w:val="00B1049E"/>
    <w:rsid w:val="00B10D2B"/>
    <w:rsid w:val="00B20B28"/>
    <w:rsid w:val="00B26EED"/>
    <w:rsid w:val="00B32AA1"/>
    <w:rsid w:val="00B36A30"/>
    <w:rsid w:val="00B37123"/>
    <w:rsid w:val="00B377CE"/>
    <w:rsid w:val="00B4146F"/>
    <w:rsid w:val="00B44098"/>
    <w:rsid w:val="00B56423"/>
    <w:rsid w:val="00B62A8E"/>
    <w:rsid w:val="00B678C2"/>
    <w:rsid w:val="00B72DE4"/>
    <w:rsid w:val="00B749E1"/>
    <w:rsid w:val="00B8160D"/>
    <w:rsid w:val="00B826F5"/>
    <w:rsid w:val="00B84BE2"/>
    <w:rsid w:val="00B86587"/>
    <w:rsid w:val="00B87366"/>
    <w:rsid w:val="00B97060"/>
    <w:rsid w:val="00B97259"/>
    <w:rsid w:val="00B97BB6"/>
    <w:rsid w:val="00B97CAE"/>
    <w:rsid w:val="00BA127F"/>
    <w:rsid w:val="00BA38FE"/>
    <w:rsid w:val="00BA4357"/>
    <w:rsid w:val="00BB0860"/>
    <w:rsid w:val="00BB3D7E"/>
    <w:rsid w:val="00BB7A1C"/>
    <w:rsid w:val="00BB7CBF"/>
    <w:rsid w:val="00BC1084"/>
    <w:rsid w:val="00BC1C36"/>
    <w:rsid w:val="00BC1E7D"/>
    <w:rsid w:val="00BC29BD"/>
    <w:rsid w:val="00BD0E67"/>
    <w:rsid w:val="00BD1947"/>
    <w:rsid w:val="00BD7BF0"/>
    <w:rsid w:val="00BE0124"/>
    <w:rsid w:val="00BE289D"/>
    <w:rsid w:val="00BE3DEF"/>
    <w:rsid w:val="00BE3E01"/>
    <w:rsid w:val="00BE6C27"/>
    <w:rsid w:val="00BE7A56"/>
    <w:rsid w:val="00BF4545"/>
    <w:rsid w:val="00BF6C41"/>
    <w:rsid w:val="00C044E6"/>
    <w:rsid w:val="00C07347"/>
    <w:rsid w:val="00C10A80"/>
    <w:rsid w:val="00C12385"/>
    <w:rsid w:val="00C12499"/>
    <w:rsid w:val="00C13547"/>
    <w:rsid w:val="00C14CE3"/>
    <w:rsid w:val="00C16676"/>
    <w:rsid w:val="00C174B8"/>
    <w:rsid w:val="00C308E5"/>
    <w:rsid w:val="00C329F2"/>
    <w:rsid w:val="00C368C8"/>
    <w:rsid w:val="00C40C38"/>
    <w:rsid w:val="00C40E13"/>
    <w:rsid w:val="00C41CBA"/>
    <w:rsid w:val="00C44B9C"/>
    <w:rsid w:val="00C53061"/>
    <w:rsid w:val="00C566A6"/>
    <w:rsid w:val="00C5671C"/>
    <w:rsid w:val="00C60162"/>
    <w:rsid w:val="00C63EE6"/>
    <w:rsid w:val="00C64E6E"/>
    <w:rsid w:val="00C64FA6"/>
    <w:rsid w:val="00C66A1E"/>
    <w:rsid w:val="00C701F7"/>
    <w:rsid w:val="00C709A3"/>
    <w:rsid w:val="00C70C9E"/>
    <w:rsid w:val="00C7495A"/>
    <w:rsid w:val="00C75FA3"/>
    <w:rsid w:val="00C800AA"/>
    <w:rsid w:val="00C826DB"/>
    <w:rsid w:val="00C86AA2"/>
    <w:rsid w:val="00C90729"/>
    <w:rsid w:val="00C922FE"/>
    <w:rsid w:val="00C95174"/>
    <w:rsid w:val="00C954E2"/>
    <w:rsid w:val="00C97DCD"/>
    <w:rsid w:val="00CA42BF"/>
    <w:rsid w:val="00CA48B3"/>
    <w:rsid w:val="00CA6382"/>
    <w:rsid w:val="00CA75DA"/>
    <w:rsid w:val="00CB2A1D"/>
    <w:rsid w:val="00CB5BE2"/>
    <w:rsid w:val="00CB6141"/>
    <w:rsid w:val="00CB6D25"/>
    <w:rsid w:val="00CC0155"/>
    <w:rsid w:val="00CC35C5"/>
    <w:rsid w:val="00CC5515"/>
    <w:rsid w:val="00CD1763"/>
    <w:rsid w:val="00CD294C"/>
    <w:rsid w:val="00CD4AF8"/>
    <w:rsid w:val="00CD603E"/>
    <w:rsid w:val="00CD7E56"/>
    <w:rsid w:val="00CE27A8"/>
    <w:rsid w:val="00CE3084"/>
    <w:rsid w:val="00CE4707"/>
    <w:rsid w:val="00CE639E"/>
    <w:rsid w:val="00CF0302"/>
    <w:rsid w:val="00D035B8"/>
    <w:rsid w:val="00D04734"/>
    <w:rsid w:val="00D0486B"/>
    <w:rsid w:val="00D05179"/>
    <w:rsid w:val="00D05229"/>
    <w:rsid w:val="00D10987"/>
    <w:rsid w:val="00D13ADB"/>
    <w:rsid w:val="00D154DC"/>
    <w:rsid w:val="00D1624F"/>
    <w:rsid w:val="00D22C64"/>
    <w:rsid w:val="00D24679"/>
    <w:rsid w:val="00D27C1E"/>
    <w:rsid w:val="00D44120"/>
    <w:rsid w:val="00D4488F"/>
    <w:rsid w:val="00D51BB7"/>
    <w:rsid w:val="00D523F5"/>
    <w:rsid w:val="00D536EF"/>
    <w:rsid w:val="00D57983"/>
    <w:rsid w:val="00D6698D"/>
    <w:rsid w:val="00D67E92"/>
    <w:rsid w:val="00D74B72"/>
    <w:rsid w:val="00D76F5F"/>
    <w:rsid w:val="00D8036F"/>
    <w:rsid w:val="00D80F16"/>
    <w:rsid w:val="00D83AE2"/>
    <w:rsid w:val="00D84ACC"/>
    <w:rsid w:val="00D87C1A"/>
    <w:rsid w:val="00D87EE2"/>
    <w:rsid w:val="00D921CC"/>
    <w:rsid w:val="00D92B9C"/>
    <w:rsid w:val="00D939F1"/>
    <w:rsid w:val="00D94371"/>
    <w:rsid w:val="00D94A78"/>
    <w:rsid w:val="00D94DCA"/>
    <w:rsid w:val="00D950A3"/>
    <w:rsid w:val="00D97792"/>
    <w:rsid w:val="00D97AD7"/>
    <w:rsid w:val="00D97EBC"/>
    <w:rsid w:val="00DA14F2"/>
    <w:rsid w:val="00DA194D"/>
    <w:rsid w:val="00DB1BC0"/>
    <w:rsid w:val="00DB2D4E"/>
    <w:rsid w:val="00DC1785"/>
    <w:rsid w:val="00DC426D"/>
    <w:rsid w:val="00DC72EE"/>
    <w:rsid w:val="00DD451C"/>
    <w:rsid w:val="00DD499B"/>
    <w:rsid w:val="00DD6584"/>
    <w:rsid w:val="00DE052A"/>
    <w:rsid w:val="00DE5B63"/>
    <w:rsid w:val="00DE5ED4"/>
    <w:rsid w:val="00DE62B2"/>
    <w:rsid w:val="00DE6C09"/>
    <w:rsid w:val="00DF2788"/>
    <w:rsid w:val="00E00812"/>
    <w:rsid w:val="00E06A31"/>
    <w:rsid w:val="00E07231"/>
    <w:rsid w:val="00E129C8"/>
    <w:rsid w:val="00E150EE"/>
    <w:rsid w:val="00E20F0A"/>
    <w:rsid w:val="00E21551"/>
    <w:rsid w:val="00E21713"/>
    <w:rsid w:val="00E25118"/>
    <w:rsid w:val="00E25DC6"/>
    <w:rsid w:val="00E31EE5"/>
    <w:rsid w:val="00E31F61"/>
    <w:rsid w:val="00E32AAB"/>
    <w:rsid w:val="00E332BA"/>
    <w:rsid w:val="00E437EB"/>
    <w:rsid w:val="00E479EE"/>
    <w:rsid w:val="00E53366"/>
    <w:rsid w:val="00E53A81"/>
    <w:rsid w:val="00E56248"/>
    <w:rsid w:val="00E57CA4"/>
    <w:rsid w:val="00E624EC"/>
    <w:rsid w:val="00E63AAB"/>
    <w:rsid w:val="00E65984"/>
    <w:rsid w:val="00E6696E"/>
    <w:rsid w:val="00E67D0E"/>
    <w:rsid w:val="00E72997"/>
    <w:rsid w:val="00E72F0F"/>
    <w:rsid w:val="00E73A9A"/>
    <w:rsid w:val="00E771C0"/>
    <w:rsid w:val="00E83150"/>
    <w:rsid w:val="00E86325"/>
    <w:rsid w:val="00E87E01"/>
    <w:rsid w:val="00E95D69"/>
    <w:rsid w:val="00E9662D"/>
    <w:rsid w:val="00EA1A12"/>
    <w:rsid w:val="00EA381C"/>
    <w:rsid w:val="00EB0739"/>
    <w:rsid w:val="00EB30AD"/>
    <w:rsid w:val="00EB56FB"/>
    <w:rsid w:val="00EC0448"/>
    <w:rsid w:val="00EC1444"/>
    <w:rsid w:val="00EC154A"/>
    <w:rsid w:val="00EC30A2"/>
    <w:rsid w:val="00ED737C"/>
    <w:rsid w:val="00ED7C7F"/>
    <w:rsid w:val="00EE54CB"/>
    <w:rsid w:val="00EF0FC9"/>
    <w:rsid w:val="00EF17FE"/>
    <w:rsid w:val="00EF5F37"/>
    <w:rsid w:val="00F032E3"/>
    <w:rsid w:val="00F03A9E"/>
    <w:rsid w:val="00F060BB"/>
    <w:rsid w:val="00F075B8"/>
    <w:rsid w:val="00F15E4F"/>
    <w:rsid w:val="00F202E4"/>
    <w:rsid w:val="00F21574"/>
    <w:rsid w:val="00F21B6B"/>
    <w:rsid w:val="00F22B11"/>
    <w:rsid w:val="00F32AB6"/>
    <w:rsid w:val="00F3400C"/>
    <w:rsid w:val="00F37D78"/>
    <w:rsid w:val="00F40B9C"/>
    <w:rsid w:val="00F450F7"/>
    <w:rsid w:val="00F5116B"/>
    <w:rsid w:val="00F549F9"/>
    <w:rsid w:val="00F6023E"/>
    <w:rsid w:val="00F60985"/>
    <w:rsid w:val="00F61DA5"/>
    <w:rsid w:val="00F654E4"/>
    <w:rsid w:val="00F65700"/>
    <w:rsid w:val="00F710BB"/>
    <w:rsid w:val="00F74450"/>
    <w:rsid w:val="00F757C3"/>
    <w:rsid w:val="00F76668"/>
    <w:rsid w:val="00F806CC"/>
    <w:rsid w:val="00F81502"/>
    <w:rsid w:val="00F840EE"/>
    <w:rsid w:val="00F841A4"/>
    <w:rsid w:val="00F85B62"/>
    <w:rsid w:val="00F86634"/>
    <w:rsid w:val="00F869FE"/>
    <w:rsid w:val="00F909E6"/>
    <w:rsid w:val="00F92CDE"/>
    <w:rsid w:val="00F93CC1"/>
    <w:rsid w:val="00F97C8B"/>
    <w:rsid w:val="00FA1937"/>
    <w:rsid w:val="00FA26AD"/>
    <w:rsid w:val="00FA47C9"/>
    <w:rsid w:val="00FA55D0"/>
    <w:rsid w:val="00FA59DC"/>
    <w:rsid w:val="00FA70F5"/>
    <w:rsid w:val="00FB5977"/>
    <w:rsid w:val="00FB5A38"/>
    <w:rsid w:val="00FB6BBA"/>
    <w:rsid w:val="00FB73E7"/>
    <w:rsid w:val="00FC0838"/>
    <w:rsid w:val="00FC45D6"/>
    <w:rsid w:val="00FC53F5"/>
    <w:rsid w:val="00FC5F27"/>
    <w:rsid w:val="00FC6763"/>
    <w:rsid w:val="00FC68EC"/>
    <w:rsid w:val="00FC76E0"/>
    <w:rsid w:val="00FC7A35"/>
    <w:rsid w:val="00FD0960"/>
    <w:rsid w:val="00FD1EFC"/>
    <w:rsid w:val="00FD2336"/>
    <w:rsid w:val="00FE02DB"/>
    <w:rsid w:val="00FE071A"/>
    <w:rsid w:val="00FE1276"/>
    <w:rsid w:val="00FE1FA8"/>
    <w:rsid w:val="00FE5B36"/>
    <w:rsid w:val="00FE5D7F"/>
    <w:rsid w:val="00FF2383"/>
    <w:rsid w:val="00FF4986"/>
    <w:rsid w:val="00FF59CE"/>
    <w:rsid w:val="00FF5D6A"/>
    <w:rsid w:val="00FF6C94"/>
    <w:rsid w:val="253B0263"/>
    <w:rsid w:val="30468CF8"/>
    <w:rsid w:val="496C4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4DC18A"/>
  <w15:docId w15:val="{F4E086F5-A16D-4C45-85B4-15C135ED4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364"/>
    <w:rPr>
      <w:lang w:val="en-GB"/>
    </w:rPr>
  </w:style>
  <w:style w:type="paragraph" w:styleId="Heading1">
    <w:name w:val="heading 1"/>
    <w:basedOn w:val="Normal"/>
    <w:next w:val="Normal"/>
    <w:link w:val="Heading1Char"/>
    <w:uiPriority w:val="9"/>
    <w:qFormat/>
    <w:rsid w:val="00402428"/>
    <w:pPr>
      <w:keepNext/>
      <w:keepLines/>
      <w:numPr>
        <w:numId w:val="32"/>
      </w:numPr>
      <w:pBdr>
        <w:bottom w:val="single" w:sz="4" w:space="1" w:color="4F81BD" w:themeColor="accent1"/>
      </w:pBdr>
      <w:spacing w:before="40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E65984"/>
    <w:pPr>
      <w:keepNext/>
      <w:keepLines/>
      <w:numPr>
        <w:ilvl w:val="1"/>
        <w:numId w:val="33"/>
      </w:numPr>
      <w:spacing w:before="160" w:line="240" w:lineRule="auto"/>
      <w:ind w:left="792"/>
      <w:outlineLvl w:val="1"/>
    </w:pPr>
    <w:rPr>
      <w:rFonts w:asciiTheme="majorHAnsi" w:eastAsia="Arial"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C329F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A905C2"/>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329F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329F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329F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329F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329F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5036E"/>
    <w:pPr>
      <w:spacing w:line="360" w:lineRule="auto"/>
      <w:ind w:left="284" w:right="123"/>
    </w:pPr>
    <w:rPr>
      <w:rFonts w:eastAsia="Arial" w:cstheme="minorHAnsi"/>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D5115"/>
    <w:pPr>
      <w:tabs>
        <w:tab w:val="center" w:pos="4320"/>
        <w:tab w:val="right" w:pos="8640"/>
      </w:tabs>
      <w:spacing w:line="276" w:lineRule="auto"/>
      <w:ind w:left="284"/>
    </w:pPr>
    <w:rPr>
      <w:rFonts w:ascii="Calibri" w:hAnsi="Calibri"/>
      <w:color w:val="000000" w:themeColor="text1"/>
    </w:rPr>
  </w:style>
  <w:style w:type="character" w:customStyle="1" w:styleId="HeaderChar">
    <w:name w:val="Header Char"/>
    <w:basedOn w:val="DefaultParagraphFont"/>
    <w:link w:val="Header"/>
    <w:uiPriority w:val="99"/>
    <w:rsid w:val="00AD5115"/>
    <w:rPr>
      <w:rFonts w:ascii="Calibri" w:eastAsiaTheme="minorEastAsia" w:hAnsi="Calibri"/>
      <w:color w:val="000000" w:themeColor="text1"/>
      <w:lang w:val="en-GB"/>
    </w:rPr>
  </w:style>
  <w:style w:type="paragraph" w:styleId="Footer">
    <w:name w:val="footer"/>
    <w:basedOn w:val="Normal"/>
    <w:link w:val="FooterChar"/>
    <w:uiPriority w:val="99"/>
    <w:unhideWhenUsed/>
    <w:rsid w:val="00450D60"/>
    <w:pPr>
      <w:tabs>
        <w:tab w:val="center" w:pos="4513"/>
        <w:tab w:val="right" w:pos="9026"/>
      </w:tabs>
    </w:pPr>
  </w:style>
  <w:style w:type="character" w:customStyle="1" w:styleId="FooterChar">
    <w:name w:val="Footer Char"/>
    <w:basedOn w:val="DefaultParagraphFont"/>
    <w:link w:val="Footer"/>
    <w:uiPriority w:val="99"/>
    <w:rsid w:val="00450D60"/>
  </w:style>
  <w:style w:type="character" w:styleId="BookTitle">
    <w:name w:val="Book Title"/>
    <w:basedOn w:val="DefaultParagraphFont"/>
    <w:uiPriority w:val="33"/>
    <w:qFormat/>
    <w:rsid w:val="00C329F2"/>
    <w:rPr>
      <w:b/>
      <w:bCs/>
      <w:smallCaps/>
    </w:rPr>
  </w:style>
  <w:style w:type="paragraph" w:styleId="TOCHeading">
    <w:name w:val="TOC Heading"/>
    <w:basedOn w:val="Heading1"/>
    <w:next w:val="Normal"/>
    <w:uiPriority w:val="39"/>
    <w:unhideWhenUsed/>
    <w:qFormat/>
    <w:rsid w:val="00C329F2"/>
    <w:pPr>
      <w:outlineLvl w:val="9"/>
    </w:pPr>
  </w:style>
  <w:style w:type="paragraph" w:styleId="TOC1">
    <w:name w:val="toc 1"/>
    <w:basedOn w:val="Normal"/>
    <w:next w:val="Normal"/>
    <w:autoRedefine/>
    <w:uiPriority w:val="39"/>
    <w:unhideWhenUsed/>
    <w:rsid w:val="00C40C38"/>
    <w:pPr>
      <w:spacing w:after="100"/>
    </w:pPr>
  </w:style>
  <w:style w:type="paragraph" w:styleId="TOC3">
    <w:name w:val="toc 3"/>
    <w:basedOn w:val="Normal"/>
    <w:next w:val="Normal"/>
    <w:autoRedefine/>
    <w:uiPriority w:val="39"/>
    <w:unhideWhenUsed/>
    <w:rsid w:val="00C40C38"/>
    <w:pPr>
      <w:spacing w:after="100"/>
      <w:ind w:left="440"/>
    </w:pPr>
  </w:style>
  <w:style w:type="character" w:styleId="Hyperlink">
    <w:name w:val="Hyperlink"/>
    <w:basedOn w:val="DefaultParagraphFont"/>
    <w:uiPriority w:val="99"/>
    <w:unhideWhenUsed/>
    <w:rsid w:val="00C40C38"/>
    <w:rPr>
      <w:color w:val="0000FF" w:themeColor="hyperlink"/>
      <w:u w:val="single"/>
    </w:rPr>
  </w:style>
  <w:style w:type="paragraph" w:styleId="TOC2">
    <w:name w:val="toc 2"/>
    <w:basedOn w:val="Normal"/>
    <w:next w:val="Normal"/>
    <w:autoRedefine/>
    <w:uiPriority w:val="39"/>
    <w:unhideWhenUsed/>
    <w:rsid w:val="00C40C38"/>
    <w:pPr>
      <w:spacing w:after="100" w:line="259" w:lineRule="auto"/>
      <w:ind w:left="220"/>
    </w:pPr>
    <w:rPr>
      <w:rFonts w:cs="Times New Roman"/>
    </w:rPr>
  </w:style>
  <w:style w:type="paragraph" w:styleId="Title">
    <w:name w:val="Title"/>
    <w:basedOn w:val="Normal"/>
    <w:next w:val="Normal"/>
    <w:link w:val="TitleChar"/>
    <w:uiPriority w:val="10"/>
    <w:qFormat/>
    <w:rsid w:val="00C329F2"/>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C329F2"/>
    <w:rPr>
      <w:rFonts w:asciiTheme="majorHAnsi" w:eastAsiaTheme="majorEastAsia" w:hAnsiTheme="majorHAnsi" w:cstheme="majorBidi"/>
      <w:color w:val="365F91" w:themeColor="accent1" w:themeShade="BF"/>
      <w:spacing w:val="-7"/>
      <w:sz w:val="80"/>
      <w:szCs w:val="80"/>
    </w:rPr>
  </w:style>
  <w:style w:type="table" w:styleId="TableGrid">
    <w:name w:val="Table Grid"/>
    <w:basedOn w:val="TableNormal"/>
    <w:uiPriority w:val="39"/>
    <w:rsid w:val="00C56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5A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A7B"/>
    <w:rPr>
      <w:rFonts w:ascii="Segoe UI" w:hAnsi="Segoe UI" w:cs="Segoe UI"/>
      <w:sz w:val="18"/>
      <w:szCs w:val="18"/>
      <w:lang w:val="en-GB"/>
    </w:rPr>
  </w:style>
  <w:style w:type="paragraph" w:customStyle="1" w:styleId="Default">
    <w:name w:val="Default"/>
    <w:rsid w:val="00747EA8"/>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A905C2"/>
    <w:rPr>
      <w:rFonts w:asciiTheme="majorHAnsi" w:eastAsiaTheme="majorEastAsia" w:hAnsiTheme="majorHAnsi" w:cstheme="majorBidi"/>
      <w:sz w:val="24"/>
      <w:szCs w:val="24"/>
    </w:rPr>
  </w:style>
  <w:style w:type="paragraph" w:customStyle="1" w:styleId="Bulletlv1">
    <w:name w:val="Bullet lv1"/>
    <w:basedOn w:val="ListParagraph"/>
    <w:link w:val="Bulletlv1Char"/>
    <w:rsid w:val="001B7BEC"/>
    <w:pPr>
      <w:numPr>
        <w:numId w:val="1"/>
      </w:numPr>
      <w:spacing w:line="276" w:lineRule="auto"/>
    </w:pPr>
    <w:rPr>
      <w:rFonts w:eastAsia="Times New Roman" w:cs="Arial"/>
      <w:color w:val="000000" w:themeColor="text1"/>
      <w:lang w:eastAsia="en-GB"/>
    </w:rPr>
  </w:style>
  <w:style w:type="character" w:customStyle="1" w:styleId="Bulletlv1Char">
    <w:name w:val="Bullet lv1 Char"/>
    <w:basedOn w:val="DefaultParagraphFont"/>
    <w:link w:val="Bulletlv1"/>
    <w:rsid w:val="001B7BEC"/>
    <w:rPr>
      <w:rFonts w:eastAsia="Times New Roman" w:cs="Arial"/>
      <w:color w:val="000000" w:themeColor="text1"/>
      <w:lang w:val="en-GB" w:eastAsia="en-GB"/>
    </w:rPr>
  </w:style>
  <w:style w:type="character" w:customStyle="1" w:styleId="BodyTextChar">
    <w:name w:val="Body Text Char"/>
    <w:basedOn w:val="DefaultParagraphFont"/>
    <w:link w:val="BodyText"/>
    <w:uiPriority w:val="1"/>
    <w:rsid w:val="008C7088"/>
    <w:rPr>
      <w:rFonts w:eastAsia="Arial" w:cstheme="minorHAnsi"/>
      <w:sz w:val="24"/>
      <w:szCs w:val="24"/>
      <w:lang w:val="en-GB"/>
    </w:rPr>
  </w:style>
  <w:style w:type="character" w:customStyle="1" w:styleId="Heading2Char">
    <w:name w:val="Heading 2 Char"/>
    <w:basedOn w:val="DefaultParagraphFont"/>
    <w:link w:val="Heading2"/>
    <w:uiPriority w:val="9"/>
    <w:rsid w:val="00E65984"/>
    <w:rPr>
      <w:rFonts w:asciiTheme="majorHAnsi" w:eastAsia="Arial" w:hAnsiTheme="majorHAnsi" w:cstheme="majorBidi"/>
      <w:color w:val="365F91" w:themeColor="accent1" w:themeShade="BF"/>
      <w:sz w:val="28"/>
      <w:szCs w:val="28"/>
      <w:lang w:val="en-GB"/>
    </w:rPr>
  </w:style>
  <w:style w:type="character" w:styleId="CommentReference">
    <w:name w:val="annotation reference"/>
    <w:basedOn w:val="DefaultParagraphFont"/>
    <w:uiPriority w:val="99"/>
    <w:semiHidden/>
    <w:unhideWhenUsed/>
    <w:rsid w:val="00F710BB"/>
    <w:rPr>
      <w:sz w:val="16"/>
      <w:szCs w:val="16"/>
    </w:rPr>
  </w:style>
  <w:style w:type="paragraph" w:styleId="CommentText">
    <w:name w:val="annotation text"/>
    <w:basedOn w:val="Normal"/>
    <w:link w:val="CommentTextChar"/>
    <w:uiPriority w:val="99"/>
    <w:unhideWhenUsed/>
    <w:rsid w:val="00F710BB"/>
    <w:rPr>
      <w:sz w:val="20"/>
      <w:szCs w:val="20"/>
    </w:rPr>
  </w:style>
  <w:style w:type="character" w:customStyle="1" w:styleId="CommentTextChar">
    <w:name w:val="Comment Text Char"/>
    <w:basedOn w:val="DefaultParagraphFont"/>
    <w:link w:val="CommentText"/>
    <w:uiPriority w:val="99"/>
    <w:rsid w:val="00F710BB"/>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F710BB"/>
    <w:rPr>
      <w:b/>
      <w:bCs/>
    </w:rPr>
  </w:style>
  <w:style w:type="character" w:customStyle="1" w:styleId="CommentSubjectChar">
    <w:name w:val="Comment Subject Char"/>
    <w:basedOn w:val="CommentTextChar"/>
    <w:link w:val="CommentSubject"/>
    <w:uiPriority w:val="99"/>
    <w:semiHidden/>
    <w:rsid w:val="00F710BB"/>
    <w:rPr>
      <w:rFonts w:ascii="Arial" w:hAnsi="Arial"/>
      <w:b/>
      <w:bCs/>
      <w:sz w:val="20"/>
      <w:szCs w:val="20"/>
      <w:lang w:val="en-GB"/>
    </w:rPr>
  </w:style>
  <w:style w:type="paragraph" w:styleId="NormalWeb">
    <w:name w:val="Normal (Web)"/>
    <w:basedOn w:val="Normal"/>
    <w:uiPriority w:val="99"/>
    <w:semiHidden/>
    <w:unhideWhenUsed/>
    <w:rsid w:val="00D1624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C329F2"/>
    <w:rPr>
      <w:rFonts w:asciiTheme="majorHAnsi" w:eastAsiaTheme="majorEastAsia" w:hAnsiTheme="majorHAnsi" w:cstheme="majorBidi"/>
      <w:color w:val="404040" w:themeColor="text1" w:themeTint="BF"/>
      <w:sz w:val="26"/>
      <w:szCs w:val="26"/>
    </w:rPr>
  </w:style>
  <w:style w:type="paragraph" w:styleId="Revision">
    <w:name w:val="Revision"/>
    <w:hidden/>
    <w:uiPriority w:val="99"/>
    <w:semiHidden/>
    <w:rsid w:val="00C10A80"/>
    <w:rPr>
      <w:rFonts w:ascii="Arial" w:hAnsi="Arial"/>
      <w:lang w:val="en-GB"/>
    </w:rPr>
  </w:style>
  <w:style w:type="paragraph" w:styleId="FootnoteText">
    <w:name w:val="footnote text"/>
    <w:basedOn w:val="Normal"/>
    <w:link w:val="FootnoteTextChar"/>
    <w:uiPriority w:val="99"/>
    <w:semiHidden/>
    <w:unhideWhenUsed/>
    <w:rsid w:val="00E07231"/>
    <w:rPr>
      <w:sz w:val="20"/>
      <w:szCs w:val="20"/>
    </w:rPr>
  </w:style>
  <w:style w:type="character" w:customStyle="1" w:styleId="FootnoteTextChar">
    <w:name w:val="Footnote Text Char"/>
    <w:basedOn w:val="DefaultParagraphFont"/>
    <w:link w:val="FootnoteText"/>
    <w:uiPriority w:val="99"/>
    <w:semiHidden/>
    <w:rsid w:val="00E07231"/>
    <w:rPr>
      <w:rFonts w:ascii="Arial" w:hAnsi="Arial"/>
      <w:sz w:val="20"/>
      <w:szCs w:val="20"/>
      <w:lang w:val="en-GB"/>
    </w:rPr>
  </w:style>
  <w:style w:type="character" w:styleId="FootnoteReference">
    <w:name w:val="footnote reference"/>
    <w:basedOn w:val="DefaultParagraphFont"/>
    <w:uiPriority w:val="99"/>
    <w:semiHidden/>
    <w:unhideWhenUsed/>
    <w:rsid w:val="00E07231"/>
    <w:rPr>
      <w:vertAlign w:val="superscript"/>
    </w:rPr>
  </w:style>
  <w:style w:type="character" w:customStyle="1" w:styleId="Heading1Char">
    <w:name w:val="Heading 1 Char"/>
    <w:basedOn w:val="DefaultParagraphFont"/>
    <w:link w:val="Heading1"/>
    <w:uiPriority w:val="9"/>
    <w:rsid w:val="00402428"/>
    <w:rPr>
      <w:rFonts w:asciiTheme="majorHAnsi" w:eastAsiaTheme="majorEastAsia" w:hAnsiTheme="majorHAnsi" w:cstheme="majorBidi"/>
      <w:color w:val="365F91" w:themeColor="accent1" w:themeShade="BF"/>
      <w:sz w:val="36"/>
      <w:szCs w:val="36"/>
      <w:lang w:val="en-GB"/>
    </w:rPr>
  </w:style>
  <w:style w:type="character" w:customStyle="1" w:styleId="Heading5Char">
    <w:name w:val="Heading 5 Char"/>
    <w:basedOn w:val="DefaultParagraphFont"/>
    <w:link w:val="Heading5"/>
    <w:uiPriority w:val="9"/>
    <w:semiHidden/>
    <w:rsid w:val="00C329F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329F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329F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329F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329F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329F2"/>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C329F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329F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329F2"/>
    <w:rPr>
      <w:b/>
      <w:bCs/>
    </w:rPr>
  </w:style>
  <w:style w:type="character" w:styleId="Emphasis">
    <w:name w:val="Emphasis"/>
    <w:basedOn w:val="DefaultParagraphFont"/>
    <w:uiPriority w:val="20"/>
    <w:qFormat/>
    <w:rsid w:val="00C329F2"/>
    <w:rPr>
      <w:i/>
      <w:iCs/>
    </w:rPr>
  </w:style>
  <w:style w:type="paragraph" w:styleId="NoSpacing">
    <w:name w:val="No Spacing"/>
    <w:uiPriority w:val="1"/>
    <w:qFormat/>
    <w:rsid w:val="00C329F2"/>
    <w:pPr>
      <w:spacing w:after="0" w:line="240" w:lineRule="auto"/>
    </w:pPr>
  </w:style>
  <w:style w:type="paragraph" w:styleId="Quote">
    <w:name w:val="Quote"/>
    <w:basedOn w:val="Normal"/>
    <w:next w:val="Normal"/>
    <w:link w:val="QuoteChar"/>
    <w:uiPriority w:val="29"/>
    <w:qFormat/>
    <w:rsid w:val="00C329F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329F2"/>
    <w:rPr>
      <w:i/>
      <w:iCs/>
    </w:rPr>
  </w:style>
  <w:style w:type="paragraph" w:styleId="IntenseQuote">
    <w:name w:val="Intense Quote"/>
    <w:basedOn w:val="Normal"/>
    <w:next w:val="Normal"/>
    <w:link w:val="IntenseQuoteChar"/>
    <w:uiPriority w:val="30"/>
    <w:qFormat/>
    <w:rsid w:val="00C329F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329F2"/>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329F2"/>
    <w:rPr>
      <w:i/>
      <w:iCs/>
      <w:color w:val="595959" w:themeColor="text1" w:themeTint="A6"/>
    </w:rPr>
  </w:style>
  <w:style w:type="character" w:styleId="IntenseEmphasis">
    <w:name w:val="Intense Emphasis"/>
    <w:basedOn w:val="DefaultParagraphFont"/>
    <w:uiPriority w:val="21"/>
    <w:qFormat/>
    <w:rsid w:val="00C329F2"/>
    <w:rPr>
      <w:b/>
      <w:bCs/>
      <w:i/>
      <w:iCs/>
    </w:rPr>
  </w:style>
  <w:style w:type="character" w:styleId="SubtleReference">
    <w:name w:val="Subtle Reference"/>
    <w:basedOn w:val="DefaultParagraphFont"/>
    <w:uiPriority w:val="31"/>
    <w:qFormat/>
    <w:rsid w:val="00C329F2"/>
    <w:rPr>
      <w:smallCaps/>
      <w:color w:val="404040" w:themeColor="text1" w:themeTint="BF"/>
    </w:rPr>
  </w:style>
  <w:style w:type="character" w:styleId="IntenseReference">
    <w:name w:val="Intense Reference"/>
    <w:basedOn w:val="DefaultParagraphFont"/>
    <w:uiPriority w:val="32"/>
    <w:qFormat/>
    <w:rsid w:val="00C329F2"/>
    <w:rPr>
      <w:b/>
      <w:bCs/>
      <w:smallCaps/>
      <w:u w:val="single"/>
    </w:rPr>
  </w:style>
  <w:style w:type="table" w:customStyle="1" w:styleId="GridTable1Light-Accent11">
    <w:name w:val="Grid Table 1 Light - Accent 11"/>
    <w:basedOn w:val="TableNormal"/>
    <w:uiPriority w:val="46"/>
    <w:rsid w:val="0045601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45601A"/>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F21574"/>
    <w:rPr>
      <w:color w:val="808080"/>
    </w:rPr>
  </w:style>
  <w:style w:type="numbering" w:customStyle="1" w:styleId="Style1">
    <w:name w:val="Style1"/>
    <w:uiPriority w:val="99"/>
    <w:rsid w:val="00402428"/>
    <w:pPr>
      <w:numPr>
        <w:numId w:val="34"/>
      </w:numPr>
    </w:pPr>
  </w:style>
  <w:style w:type="numbering" w:customStyle="1" w:styleId="Style2">
    <w:name w:val="Style2"/>
    <w:uiPriority w:val="99"/>
    <w:rsid w:val="00E65984"/>
    <w:pPr>
      <w:numPr>
        <w:numId w:val="35"/>
      </w:numPr>
    </w:pPr>
  </w:style>
  <w:style w:type="table" w:customStyle="1" w:styleId="TableGrid0">
    <w:name w:val="TableGrid"/>
    <w:rsid w:val="00196B46"/>
    <w:pPr>
      <w:spacing w:after="0" w:line="240" w:lineRule="auto"/>
    </w:pPr>
    <w:rPr>
      <w:sz w:val="22"/>
      <w:szCs w:val="22"/>
      <w:lang w:val="en-GB" w:eastAsia="en-GB"/>
    </w:rPr>
    <w:tblPr>
      <w:tblCellMar>
        <w:top w:w="0" w:type="dxa"/>
        <w:left w:w="0" w:type="dxa"/>
        <w:bottom w:w="0" w:type="dxa"/>
        <w:right w:w="0" w:type="dxa"/>
      </w:tblCellMar>
    </w:tblPr>
  </w:style>
  <w:style w:type="table" w:customStyle="1" w:styleId="TableGridLight1">
    <w:name w:val="Table Grid Light1"/>
    <w:basedOn w:val="TableNormal"/>
    <w:uiPriority w:val="40"/>
    <w:rsid w:val="00E624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uiPriority w:val="99"/>
    <w:rsid w:val="007660B8"/>
    <w:pPr>
      <w:spacing w:after="0" w:line="240" w:lineRule="auto"/>
    </w:pPr>
    <w:rPr>
      <w:rFonts w:ascii="Calibri" w:eastAsia="Calibri" w:hAnsi="Calibri" w:cs="Calibri"/>
      <w:sz w:val="22"/>
      <w:szCs w:val="22"/>
      <w:lang w:eastAsia="en-GB"/>
    </w:rPr>
  </w:style>
  <w:style w:type="character" w:styleId="FollowedHyperlink">
    <w:name w:val="FollowedHyperlink"/>
    <w:basedOn w:val="DefaultParagraphFont"/>
    <w:uiPriority w:val="99"/>
    <w:semiHidden/>
    <w:unhideWhenUsed/>
    <w:rsid w:val="005F0C1D"/>
    <w:rPr>
      <w:color w:val="800080" w:themeColor="followedHyperlink"/>
      <w:u w:val="single"/>
    </w:rPr>
  </w:style>
  <w:style w:type="character" w:styleId="UnresolvedMention">
    <w:name w:val="Unresolved Mention"/>
    <w:basedOn w:val="DefaultParagraphFont"/>
    <w:uiPriority w:val="99"/>
    <w:semiHidden/>
    <w:unhideWhenUsed/>
    <w:rsid w:val="005E5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06098">
      <w:bodyDiv w:val="1"/>
      <w:marLeft w:val="0"/>
      <w:marRight w:val="0"/>
      <w:marTop w:val="0"/>
      <w:marBottom w:val="0"/>
      <w:divBdr>
        <w:top w:val="none" w:sz="0" w:space="0" w:color="auto"/>
        <w:left w:val="none" w:sz="0" w:space="0" w:color="auto"/>
        <w:bottom w:val="none" w:sz="0" w:space="0" w:color="auto"/>
        <w:right w:val="none" w:sz="0" w:space="0" w:color="auto"/>
      </w:divBdr>
    </w:div>
    <w:div w:id="122499895">
      <w:bodyDiv w:val="1"/>
      <w:marLeft w:val="0"/>
      <w:marRight w:val="0"/>
      <w:marTop w:val="0"/>
      <w:marBottom w:val="0"/>
      <w:divBdr>
        <w:top w:val="none" w:sz="0" w:space="0" w:color="auto"/>
        <w:left w:val="none" w:sz="0" w:space="0" w:color="auto"/>
        <w:bottom w:val="none" w:sz="0" w:space="0" w:color="auto"/>
        <w:right w:val="none" w:sz="0" w:space="0" w:color="auto"/>
      </w:divBdr>
    </w:div>
    <w:div w:id="195775856">
      <w:bodyDiv w:val="1"/>
      <w:marLeft w:val="0"/>
      <w:marRight w:val="0"/>
      <w:marTop w:val="0"/>
      <w:marBottom w:val="0"/>
      <w:divBdr>
        <w:top w:val="none" w:sz="0" w:space="0" w:color="auto"/>
        <w:left w:val="none" w:sz="0" w:space="0" w:color="auto"/>
        <w:bottom w:val="none" w:sz="0" w:space="0" w:color="auto"/>
        <w:right w:val="none" w:sz="0" w:space="0" w:color="auto"/>
      </w:divBdr>
    </w:div>
    <w:div w:id="275450458">
      <w:bodyDiv w:val="1"/>
      <w:marLeft w:val="0"/>
      <w:marRight w:val="0"/>
      <w:marTop w:val="0"/>
      <w:marBottom w:val="0"/>
      <w:divBdr>
        <w:top w:val="none" w:sz="0" w:space="0" w:color="auto"/>
        <w:left w:val="none" w:sz="0" w:space="0" w:color="auto"/>
        <w:bottom w:val="none" w:sz="0" w:space="0" w:color="auto"/>
        <w:right w:val="none" w:sz="0" w:space="0" w:color="auto"/>
      </w:divBdr>
    </w:div>
    <w:div w:id="285278463">
      <w:bodyDiv w:val="1"/>
      <w:marLeft w:val="0"/>
      <w:marRight w:val="0"/>
      <w:marTop w:val="0"/>
      <w:marBottom w:val="0"/>
      <w:divBdr>
        <w:top w:val="none" w:sz="0" w:space="0" w:color="auto"/>
        <w:left w:val="none" w:sz="0" w:space="0" w:color="auto"/>
        <w:bottom w:val="none" w:sz="0" w:space="0" w:color="auto"/>
        <w:right w:val="none" w:sz="0" w:space="0" w:color="auto"/>
      </w:divBdr>
    </w:div>
    <w:div w:id="369427199">
      <w:bodyDiv w:val="1"/>
      <w:marLeft w:val="0"/>
      <w:marRight w:val="0"/>
      <w:marTop w:val="0"/>
      <w:marBottom w:val="0"/>
      <w:divBdr>
        <w:top w:val="none" w:sz="0" w:space="0" w:color="auto"/>
        <w:left w:val="none" w:sz="0" w:space="0" w:color="auto"/>
        <w:bottom w:val="none" w:sz="0" w:space="0" w:color="auto"/>
        <w:right w:val="none" w:sz="0" w:space="0" w:color="auto"/>
      </w:divBdr>
    </w:div>
    <w:div w:id="423650652">
      <w:bodyDiv w:val="1"/>
      <w:marLeft w:val="0"/>
      <w:marRight w:val="0"/>
      <w:marTop w:val="0"/>
      <w:marBottom w:val="0"/>
      <w:divBdr>
        <w:top w:val="none" w:sz="0" w:space="0" w:color="auto"/>
        <w:left w:val="none" w:sz="0" w:space="0" w:color="auto"/>
        <w:bottom w:val="none" w:sz="0" w:space="0" w:color="auto"/>
        <w:right w:val="none" w:sz="0" w:space="0" w:color="auto"/>
      </w:divBdr>
    </w:div>
    <w:div w:id="529681418">
      <w:bodyDiv w:val="1"/>
      <w:marLeft w:val="0"/>
      <w:marRight w:val="0"/>
      <w:marTop w:val="0"/>
      <w:marBottom w:val="0"/>
      <w:divBdr>
        <w:top w:val="none" w:sz="0" w:space="0" w:color="auto"/>
        <w:left w:val="none" w:sz="0" w:space="0" w:color="auto"/>
        <w:bottom w:val="none" w:sz="0" w:space="0" w:color="auto"/>
        <w:right w:val="none" w:sz="0" w:space="0" w:color="auto"/>
      </w:divBdr>
      <w:divsChild>
        <w:div w:id="1463689075">
          <w:marLeft w:val="202"/>
          <w:marRight w:val="0"/>
          <w:marTop w:val="0"/>
          <w:marBottom w:val="0"/>
          <w:divBdr>
            <w:top w:val="none" w:sz="0" w:space="0" w:color="auto"/>
            <w:left w:val="none" w:sz="0" w:space="0" w:color="auto"/>
            <w:bottom w:val="none" w:sz="0" w:space="0" w:color="auto"/>
            <w:right w:val="none" w:sz="0" w:space="0" w:color="auto"/>
          </w:divBdr>
        </w:div>
      </w:divsChild>
    </w:div>
    <w:div w:id="549807090">
      <w:bodyDiv w:val="1"/>
      <w:marLeft w:val="0"/>
      <w:marRight w:val="0"/>
      <w:marTop w:val="0"/>
      <w:marBottom w:val="0"/>
      <w:divBdr>
        <w:top w:val="none" w:sz="0" w:space="0" w:color="auto"/>
        <w:left w:val="none" w:sz="0" w:space="0" w:color="auto"/>
        <w:bottom w:val="none" w:sz="0" w:space="0" w:color="auto"/>
        <w:right w:val="none" w:sz="0" w:space="0" w:color="auto"/>
      </w:divBdr>
    </w:div>
    <w:div w:id="588973304">
      <w:bodyDiv w:val="1"/>
      <w:marLeft w:val="0"/>
      <w:marRight w:val="0"/>
      <w:marTop w:val="0"/>
      <w:marBottom w:val="0"/>
      <w:divBdr>
        <w:top w:val="none" w:sz="0" w:space="0" w:color="auto"/>
        <w:left w:val="none" w:sz="0" w:space="0" w:color="auto"/>
        <w:bottom w:val="none" w:sz="0" w:space="0" w:color="auto"/>
        <w:right w:val="none" w:sz="0" w:space="0" w:color="auto"/>
      </w:divBdr>
    </w:div>
    <w:div w:id="686904795">
      <w:bodyDiv w:val="1"/>
      <w:marLeft w:val="0"/>
      <w:marRight w:val="0"/>
      <w:marTop w:val="0"/>
      <w:marBottom w:val="0"/>
      <w:divBdr>
        <w:top w:val="none" w:sz="0" w:space="0" w:color="auto"/>
        <w:left w:val="none" w:sz="0" w:space="0" w:color="auto"/>
        <w:bottom w:val="none" w:sz="0" w:space="0" w:color="auto"/>
        <w:right w:val="none" w:sz="0" w:space="0" w:color="auto"/>
      </w:divBdr>
      <w:divsChild>
        <w:div w:id="2063822981">
          <w:marLeft w:val="446"/>
          <w:marRight w:val="0"/>
          <w:marTop w:val="0"/>
          <w:marBottom w:val="0"/>
          <w:divBdr>
            <w:top w:val="none" w:sz="0" w:space="0" w:color="auto"/>
            <w:left w:val="none" w:sz="0" w:space="0" w:color="auto"/>
            <w:bottom w:val="none" w:sz="0" w:space="0" w:color="auto"/>
            <w:right w:val="none" w:sz="0" w:space="0" w:color="auto"/>
          </w:divBdr>
        </w:div>
        <w:div w:id="1434204552">
          <w:marLeft w:val="446"/>
          <w:marRight w:val="0"/>
          <w:marTop w:val="0"/>
          <w:marBottom w:val="0"/>
          <w:divBdr>
            <w:top w:val="none" w:sz="0" w:space="0" w:color="auto"/>
            <w:left w:val="none" w:sz="0" w:space="0" w:color="auto"/>
            <w:bottom w:val="none" w:sz="0" w:space="0" w:color="auto"/>
            <w:right w:val="none" w:sz="0" w:space="0" w:color="auto"/>
          </w:divBdr>
        </w:div>
        <w:div w:id="501941113">
          <w:marLeft w:val="446"/>
          <w:marRight w:val="0"/>
          <w:marTop w:val="0"/>
          <w:marBottom w:val="0"/>
          <w:divBdr>
            <w:top w:val="none" w:sz="0" w:space="0" w:color="auto"/>
            <w:left w:val="none" w:sz="0" w:space="0" w:color="auto"/>
            <w:bottom w:val="none" w:sz="0" w:space="0" w:color="auto"/>
            <w:right w:val="none" w:sz="0" w:space="0" w:color="auto"/>
          </w:divBdr>
        </w:div>
        <w:div w:id="290746727">
          <w:marLeft w:val="446"/>
          <w:marRight w:val="0"/>
          <w:marTop w:val="0"/>
          <w:marBottom w:val="0"/>
          <w:divBdr>
            <w:top w:val="none" w:sz="0" w:space="0" w:color="auto"/>
            <w:left w:val="none" w:sz="0" w:space="0" w:color="auto"/>
            <w:bottom w:val="none" w:sz="0" w:space="0" w:color="auto"/>
            <w:right w:val="none" w:sz="0" w:space="0" w:color="auto"/>
          </w:divBdr>
        </w:div>
        <w:div w:id="1660110218">
          <w:marLeft w:val="446"/>
          <w:marRight w:val="0"/>
          <w:marTop w:val="0"/>
          <w:marBottom w:val="0"/>
          <w:divBdr>
            <w:top w:val="none" w:sz="0" w:space="0" w:color="auto"/>
            <w:left w:val="none" w:sz="0" w:space="0" w:color="auto"/>
            <w:bottom w:val="none" w:sz="0" w:space="0" w:color="auto"/>
            <w:right w:val="none" w:sz="0" w:space="0" w:color="auto"/>
          </w:divBdr>
        </w:div>
        <w:div w:id="2065983593">
          <w:marLeft w:val="446"/>
          <w:marRight w:val="0"/>
          <w:marTop w:val="0"/>
          <w:marBottom w:val="0"/>
          <w:divBdr>
            <w:top w:val="none" w:sz="0" w:space="0" w:color="auto"/>
            <w:left w:val="none" w:sz="0" w:space="0" w:color="auto"/>
            <w:bottom w:val="none" w:sz="0" w:space="0" w:color="auto"/>
            <w:right w:val="none" w:sz="0" w:space="0" w:color="auto"/>
          </w:divBdr>
        </w:div>
      </w:divsChild>
    </w:div>
    <w:div w:id="862474769">
      <w:bodyDiv w:val="1"/>
      <w:marLeft w:val="0"/>
      <w:marRight w:val="0"/>
      <w:marTop w:val="0"/>
      <w:marBottom w:val="0"/>
      <w:divBdr>
        <w:top w:val="none" w:sz="0" w:space="0" w:color="auto"/>
        <w:left w:val="none" w:sz="0" w:space="0" w:color="auto"/>
        <w:bottom w:val="none" w:sz="0" w:space="0" w:color="auto"/>
        <w:right w:val="none" w:sz="0" w:space="0" w:color="auto"/>
      </w:divBdr>
    </w:div>
    <w:div w:id="871922207">
      <w:bodyDiv w:val="1"/>
      <w:marLeft w:val="0"/>
      <w:marRight w:val="0"/>
      <w:marTop w:val="0"/>
      <w:marBottom w:val="0"/>
      <w:divBdr>
        <w:top w:val="none" w:sz="0" w:space="0" w:color="auto"/>
        <w:left w:val="none" w:sz="0" w:space="0" w:color="auto"/>
        <w:bottom w:val="none" w:sz="0" w:space="0" w:color="auto"/>
        <w:right w:val="none" w:sz="0" w:space="0" w:color="auto"/>
      </w:divBdr>
    </w:div>
    <w:div w:id="931863546">
      <w:bodyDiv w:val="1"/>
      <w:marLeft w:val="0"/>
      <w:marRight w:val="0"/>
      <w:marTop w:val="0"/>
      <w:marBottom w:val="0"/>
      <w:divBdr>
        <w:top w:val="none" w:sz="0" w:space="0" w:color="auto"/>
        <w:left w:val="none" w:sz="0" w:space="0" w:color="auto"/>
        <w:bottom w:val="none" w:sz="0" w:space="0" w:color="auto"/>
        <w:right w:val="none" w:sz="0" w:space="0" w:color="auto"/>
      </w:divBdr>
    </w:div>
    <w:div w:id="1015115404">
      <w:bodyDiv w:val="1"/>
      <w:marLeft w:val="0"/>
      <w:marRight w:val="0"/>
      <w:marTop w:val="0"/>
      <w:marBottom w:val="0"/>
      <w:divBdr>
        <w:top w:val="none" w:sz="0" w:space="0" w:color="auto"/>
        <w:left w:val="none" w:sz="0" w:space="0" w:color="auto"/>
        <w:bottom w:val="none" w:sz="0" w:space="0" w:color="auto"/>
        <w:right w:val="none" w:sz="0" w:space="0" w:color="auto"/>
      </w:divBdr>
    </w:div>
    <w:div w:id="1259826036">
      <w:bodyDiv w:val="1"/>
      <w:marLeft w:val="0"/>
      <w:marRight w:val="0"/>
      <w:marTop w:val="0"/>
      <w:marBottom w:val="0"/>
      <w:divBdr>
        <w:top w:val="none" w:sz="0" w:space="0" w:color="auto"/>
        <w:left w:val="none" w:sz="0" w:space="0" w:color="auto"/>
        <w:bottom w:val="none" w:sz="0" w:space="0" w:color="auto"/>
        <w:right w:val="none" w:sz="0" w:space="0" w:color="auto"/>
      </w:divBdr>
    </w:div>
    <w:div w:id="1510102900">
      <w:bodyDiv w:val="1"/>
      <w:marLeft w:val="0"/>
      <w:marRight w:val="0"/>
      <w:marTop w:val="0"/>
      <w:marBottom w:val="0"/>
      <w:divBdr>
        <w:top w:val="none" w:sz="0" w:space="0" w:color="auto"/>
        <w:left w:val="none" w:sz="0" w:space="0" w:color="auto"/>
        <w:bottom w:val="none" w:sz="0" w:space="0" w:color="auto"/>
        <w:right w:val="none" w:sz="0" w:space="0" w:color="auto"/>
      </w:divBdr>
    </w:div>
    <w:div w:id="1517188870">
      <w:bodyDiv w:val="1"/>
      <w:marLeft w:val="0"/>
      <w:marRight w:val="0"/>
      <w:marTop w:val="0"/>
      <w:marBottom w:val="0"/>
      <w:divBdr>
        <w:top w:val="none" w:sz="0" w:space="0" w:color="auto"/>
        <w:left w:val="none" w:sz="0" w:space="0" w:color="auto"/>
        <w:bottom w:val="none" w:sz="0" w:space="0" w:color="auto"/>
        <w:right w:val="none" w:sz="0" w:space="0" w:color="auto"/>
      </w:divBdr>
      <w:divsChild>
        <w:div w:id="1402948868">
          <w:marLeft w:val="446"/>
          <w:marRight w:val="0"/>
          <w:marTop w:val="0"/>
          <w:marBottom w:val="0"/>
          <w:divBdr>
            <w:top w:val="none" w:sz="0" w:space="0" w:color="auto"/>
            <w:left w:val="none" w:sz="0" w:space="0" w:color="auto"/>
            <w:bottom w:val="none" w:sz="0" w:space="0" w:color="auto"/>
            <w:right w:val="none" w:sz="0" w:space="0" w:color="auto"/>
          </w:divBdr>
        </w:div>
        <w:div w:id="1131947925">
          <w:marLeft w:val="446"/>
          <w:marRight w:val="0"/>
          <w:marTop w:val="0"/>
          <w:marBottom w:val="0"/>
          <w:divBdr>
            <w:top w:val="none" w:sz="0" w:space="0" w:color="auto"/>
            <w:left w:val="none" w:sz="0" w:space="0" w:color="auto"/>
            <w:bottom w:val="none" w:sz="0" w:space="0" w:color="auto"/>
            <w:right w:val="none" w:sz="0" w:space="0" w:color="auto"/>
          </w:divBdr>
        </w:div>
        <w:div w:id="487743957">
          <w:marLeft w:val="446"/>
          <w:marRight w:val="0"/>
          <w:marTop w:val="0"/>
          <w:marBottom w:val="0"/>
          <w:divBdr>
            <w:top w:val="none" w:sz="0" w:space="0" w:color="auto"/>
            <w:left w:val="none" w:sz="0" w:space="0" w:color="auto"/>
            <w:bottom w:val="none" w:sz="0" w:space="0" w:color="auto"/>
            <w:right w:val="none" w:sz="0" w:space="0" w:color="auto"/>
          </w:divBdr>
        </w:div>
        <w:div w:id="1163350391">
          <w:marLeft w:val="446"/>
          <w:marRight w:val="0"/>
          <w:marTop w:val="0"/>
          <w:marBottom w:val="0"/>
          <w:divBdr>
            <w:top w:val="none" w:sz="0" w:space="0" w:color="auto"/>
            <w:left w:val="none" w:sz="0" w:space="0" w:color="auto"/>
            <w:bottom w:val="none" w:sz="0" w:space="0" w:color="auto"/>
            <w:right w:val="none" w:sz="0" w:space="0" w:color="auto"/>
          </w:divBdr>
        </w:div>
        <w:div w:id="1318072329">
          <w:marLeft w:val="446"/>
          <w:marRight w:val="0"/>
          <w:marTop w:val="0"/>
          <w:marBottom w:val="0"/>
          <w:divBdr>
            <w:top w:val="none" w:sz="0" w:space="0" w:color="auto"/>
            <w:left w:val="none" w:sz="0" w:space="0" w:color="auto"/>
            <w:bottom w:val="none" w:sz="0" w:space="0" w:color="auto"/>
            <w:right w:val="none" w:sz="0" w:space="0" w:color="auto"/>
          </w:divBdr>
        </w:div>
        <w:div w:id="16204680">
          <w:marLeft w:val="446"/>
          <w:marRight w:val="0"/>
          <w:marTop w:val="0"/>
          <w:marBottom w:val="0"/>
          <w:divBdr>
            <w:top w:val="none" w:sz="0" w:space="0" w:color="auto"/>
            <w:left w:val="none" w:sz="0" w:space="0" w:color="auto"/>
            <w:bottom w:val="none" w:sz="0" w:space="0" w:color="auto"/>
            <w:right w:val="none" w:sz="0" w:space="0" w:color="auto"/>
          </w:divBdr>
        </w:div>
        <w:div w:id="1715276658">
          <w:marLeft w:val="446"/>
          <w:marRight w:val="0"/>
          <w:marTop w:val="0"/>
          <w:marBottom w:val="0"/>
          <w:divBdr>
            <w:top w:val="none" w:sz="0" w:space="0" w:color="auto"/>
            <w:left w:val="none" w:sz="0" w:space="0" w:color="auto"/>
            <w:bottom w:val="none" w:sz="0" w:space="0" w:color="auto"/>
            <w:right w:val="none" w:sz="0" w:space="0" w:color="auto"/>
          </w:divBdr>
        </w:div>
        <w:div w:id="1128931003">
          <w:marLeft w:val="446"/>
          <w:marRight w:val="0"/>
          <w:marTop w:val="0"/>
          <w:marBottom w:val="0"/>
          <w:divBdr>
            <w:top w:val="none" w:sz="0" w:space="0" w:color="auto"/>
            <w:left w:val="none" w:sz="0" w:space="0" w:color="auto"/>
            <w:bottom w:val="none" w:sz="0" w:space="0" w:color="auto"/>
            <w:right w:val="none" w:sz="0" w:space="0" w:color="auto"/>
          </w:divBdr>
        </w:div>
        <w:div w:id="1862746191">
          <w:marLeft w:val="446"/>
          <w:marRight w:val="0"/>
          <w:marTop w:val="0"/>
          <w:marBottom w:val="0"/>
          <w:divBdr>
            <w:top w:val="none" w:sz="0" w:space="0" w:color="auto"/>
            <w:left w:val="none" w:sz="0" w:space="0" w:color="auto"/>
            <w:bottom w:val="none" w:sz="0" w:space="0" w:color="auto"/>
            <w:right w:val="none" w:sz="0" w:space="0" w:color="auto"/>
          </w:divBdr>
        </w:div>
        <w:div w:id="1485006291">
          <w:marLeft w:val="446"/>
          <w:marRight w:val="0"/>
          <w:marTop w:val="0"/>
          <w:marBottom w:val="0"/>
          <w:divBdr>
            <w:top w:val="none" w:sz="0" w:space="0" w:color="auto"/>
            <w:left w:val="none" w:sz="0" w:space="0" w:color="auto"/>
            <w:bottom w:val="none" w:sz="0" w:space="0" w:color="auto"/>
            <w:right w:val="none" w:sz="0" w:space="0" w:color="auto"/>
          </w:divBdr>
        </w:div>
        <w:div w:id="1676375828">
          <w:marLeft w:val="446"/>
          <w:marRight w:val="0"/>
          <w:marTop w:val="0"/>
          <w:marBottom w:val="0"/>
          <w:divBdr>
            <w:top w:val="none" w:sz="0" w:space="0" w:color="auto"/>
            <w:left w:val="none" w:sz="0" w:space="0" w:color="auto"/>
            <w:bottom w:val="none" w:sz="0" w:space="0" w:color="auto"/>
            <w:right w:val="none" w:sz="0" w:space="0" w:color="auto"/>
          </w:divBdr>
        </w:div>
      </w:divsChild>
    </w:div>
    <w:div w:id="1678925256">
      <w:bodyDiv w:val="1"/>
      <w:marLeft w:val="0"/>
      <w:marRight w:val="0"/>
      <w:marTop w:val="0"/>
      <w:marBottom w:val="0"/>
      <w:divBdr>
        <w:top w:val="none" w:sz="0" w:space="0" w:color="auto"/>
        <w:left w:val="none" w:sz="0" w:space="0" w:color="auto"/>
        <w:bottom w:val="none" w:sz="0" w:space="0" w:color="auto"/>
        <w:right w:val="none" w:sz="0" w:space="0" w:color="auto"/>
      </w:divBdr>
    </w:div>
    <w:div w:id="1688017303">
      <w:bodyDiv w:val="1"/>
      <w:marLeft w:val="0"/>
      <w:marRight w:val="0"/>
      <w:marTop w:val="0"/>
      <w:marBottom w:val="0"/>
      <w:divBdr>
        <w:top w:val="none" w:sz="0" w:space="0" w:color="auto"/>
        <w:left w:val="none" w:sz="0" w:space="0" w:color="auto"/>
        <w:bottom w:val="none" w:sz="0" w:space="0" w:color="auto"/>
        <w:right w:val="none" w:sz="0" w:space="0" w:color="auto"/>
      </w:divBdr>
    </w:div>
    <w:div w:id="1699969173">
      <w:bodyDiv w:val="1"/>
      <w:marLeft w:val="0"/>
      <w:marRight w:val="0"/>
      <w:marTop w:val="0"/>
      <w:marBottom w:val="0"/>
      <w:divBdr>
        <w:top w:val="none" w:sz="0" w:space="0" w:color="auto"/>
        <w:left w:val="none" w:sz="0" w:space="0" w:color="auto"/>
        <w:bottom w:val="none" w:sz="0" w:space="0" w:color="auto"/>
        <w:right w:val="none" w:sz="0" w:space="0" w:color="auto"/>
      </w:divBdr>
      <w:divsChild>
        <w:div w:id="1750417975">
          <w:marLeft w:val="202"/>
          <w:marRight w:val="0"/>
          <w:marTop w:val="0"/>
          <w:marBottom w:val="0"/>
          <w:divBdr>
            <w:top w:val="none" w:sz="0" w:space="0" w:color="auto"/>
            <w:left w:val="none" w:sz="0" w:space="0" w:color="auto"/>
            <w:bottom w:val="none" w:sz="0" w:space="0" w:color="auto"/>
            <w:right w:val="none" w:sz="0" w:space="0" w:color="auto"/>
          </w:divBdr>
        </w:div>
        <w:div w:id="587035888">
          <w:marLeft w:val="202"/>
          <w:marRight w:val="0"/>
          <w:marTop w:val="0"/>
          <w:marBottom w:val="0"/>
          <w:divBdr>
            <w:top w:val="none" w:sz="0" w:space="0" w:color="auto"/>
            <w:left w:val="none" w:sz="0" w:space="0" w:color="auto"/>
            <w:bottom w:val="none" w:sz="0" w:space="0" w:color="auto"/>
            <w:right w:val="none" w:sz="0" w:space="0" w:color="auto"/>
          </w:divBdr>
        </w:div>
        <w:div w:id="136993060">
          <w:marLeft w:val="202"/>
          <w:marRight w:val="0"/>
          <w:marTop w:val="0"/>
          <w:marBottom w:val="0"/>
          <w:divBdr>
            <w:top w:val="none" w:sz="0" w:space="0" w:color="auto"/>
            <w:left w:val="none" w:sz="0" w:space="0" w:color="auto"/>
            <w:bottom w:val="none" w:sz="0" w:space="0" w:color="auto"/>
            <w:right w:val="none" w:sz="0" w:space="0" w:color="auto"/>
          </w:divBdr>
        </w:div>
      </w:divsChild>
    </w:div>
    <w:div w:id="1719086247">
      <w:bodyDiv w:val="1"/>
      <w:marLeft w:val="0"/>
      <w:marRight w:val="0"/>
      <w:marTop w:val="0"/>
      <w:marBottom w:val="0"/>
      <w:divBdr>
        <w:top w:val="none" w:sz="0" w:space="0" w:color="auto"/>
        <w:left w:val="none" w:sz="0" w:space="0" w:color="auto"/>
        <w:bottom w:val="none" w:sz="0" w:space="0" w:color="auto"/>
        <w:right w:val="none" w:sz="0" w:space="0" w:color="auto"/>
      </w:divBdr>
    </w:div>
    <w:div w:id="1780687268">
      <w:bodyDiv w:val="1"/>
      <w:marLeft w:val="0"/>
      <w:marRight w:val="0"/>
      <w:marTop w:val="0"/>
      <w:marBottom w:val="0"/>
      <w:divBdr>
        <w:top w:val="none" w:sz="0" w:space="0" w:color="auto"/>
        <w:left w:val="none" w:sz="0" w:space="0" w:color="auto"/>
        <w:bottom w:val="none" w:sz="0" w:space="0" w:color="auto"/>
        <w:right w:val="none" w:sz="0" w:space="0" w:color="auto"/>
      </w:divBdr>
    </w:div>
    <w:div w:id="1933783850">
      <w:bodyDiv w:val="1"/>
      <w:marLeft w:val="0"/>
      <w:marRight w:val="0"/>
      <w:marTop w:val="0"/>
      <w:marBottom w:val="0"/>
      <w:divBdr>
        <w:top w:val="none" w:sz="0" w:space="0" w:color="auto"/>
        <w:left w:val="none" w:sz="0" w:space="0" w:color="auto"/>
        <w:bottom w:val="none" w:sz="0" w:space="0" w:color="auto"/>
        <w:right w:val="none" w:sz="0" w:space="0" w:color="auto"/>
      </w:divBdr>
    </w:div>
    <w:div w:id="1944535403">
      <w:bodyDiv w:val="1"/>
      <w:marLeft w:val="0"/>
      <w:marRight w:val="0"/>
      <w:marTop w:val="0"/>
      <w:marBottom w:val="0"/>
      <w:divBdr>
        <w:top w:val="none" w:sz="0" w:space="0" w:color="auto"/>
        <w:left w:val="none" w:sz="0" w:space="0" w:color="auto"/>
        <w:bottom w:val="none" w:sz="0" w:space="0" w:color="auto"/>
        <w:right w:val="none" w:sz="0" w:space="0" w:color="auto"/>
      </w:divBdr>
    </w:div>
    <w:div w:id="1994409402">
      <w:bodyDiv w:val="1"/>
      <w:marLeft w:val="0"/>
      <w:marRight w:val="0"/>
      <w:marTop w:val="0"/>
      <w:marBottom w:val="0"/>
      <w:divBdr>
        <w:top w:val="none" w:sz="0" w:space="0" w:color="auto"/>
        <w:left w:val="none" w:sz="0" w:space="0" w:color="auto"/>
        <w:bottom w:val="none" w:sz="0" w:space="0" w:color="auto"/>
        <w:right w:val="none" w:sz="0" w:space="0" w:color="auto"/>
      </w:divBdr>
    </w:div>
    <w:div w:id="1998536388">
      <w:bodyDiv w:val="1"/>
      <w:marLeft w:val="0"/>
      <w:marRight w:val="0"/>
      <w:marTop w:val="0"/>
      <w:marBottom w:val="0"/>
      <w:divBdr>
        <w:top w:val="none" w:sz="0" w:space="0" w:color="auto"/>
        <w:left w:val="none" w:sz="0" w:space="0" w:color="auto"/>
        <w:bottom w:val="none" w:sz="0" w:space="0" w:color="auto"/>
        <w:right w:val="none" w:sz="0" w:space="0" w:color="auto"/>
      </w:divBdr>
    </w:div>
    <w:div w:id="2060860017">
      <w:bodyDiv w:val="1"/>
      <w:marLeft w:val="0"/>
      <w:marRight w:val="0"/>
      <w:marTop w:val="0"/>
      <w:marBottom w:val="0"/>
      <w:divBdr>
        <w:top w:val="none" w:sz="0" w:space="0" w:color="auto"/>
        <w:left w:val="none" w:sz="0" w:space="0" w:color="auto"/>
        <w:bottom w:val="none" w:sz="0" w:space="0" w:color="auto"/>
        <w:right w:val="none" w:sz="0" w:space="0" w:color="auto"/>
      </w:divBdr>
    </w:div>
    <w:div w:id="211092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svg"/><Relationship Id="rId26" Type="http://schemas.openxmlformats.org/officeDocument/2006/relationships/image" Target="media/image4.emf"/><Relationship Id="rId39" Type="http://schemas.openxmlformats.org/officeDocument/2006/relationships/package" Target="embeddings/Microsoft_Visio_Drawing211111111.vsdx"/><Relationship Id="rId21" Type="http://schemas.openxmlformats.org/officeDocument/2006/relationships/hyperlink" Target="mailto:ASCMPHSupport@Somerset.gov.uk" TargetMode="External"/><Relationship Id="rId34" Type="http://schemas.openxmlformats.org/officeDocument/2006/relationships/hyperlink" Target="http://www.somersetintelligence.org.uk/maps.html" TargetMode="External"/><Relationship Id="rId42" Type="http://schemas.openxmlformats.org/officeDocument/2006/relationships/image" Target="media/image18.emf"/><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mailto:EndofLifeCare@SomersetFT.nhs.uk" TargetMode="External"/><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image" Target="media/image16.png"/><Relationship Id="rId45" Type="http://schemas.openxmlformats.org/officeDocument/2006/relationships/hyperlink" Target="https://eur01.safelinks.protection.outlook.com/?url=https%3A%2F%2Flinks.somerset.gov.uk%2FCommunitySPOCRequests&amp;data=04%7C01%7CIBrimson%40somerset.gov.uk%7C0033c273311f44e592b308d89accb14c%7Cb524f606f77a4aa28da2fe70343b0cce%7C0%7C0%7C637429551227182979%7CUnknown%7CTWFpbGZsb3d8eyJWIjoiMC4wLjAwMDAiLCJQIjoiV2luMzIiLCJBTiI6Ik1haWwiLCJXVCI6Mn0%3D%7C1000&amp;sdata=KMp3ynRJcfSPje3ddLTh4GuOCUbglUWz6IHQ5Ya61EA%3D&amp;reserved=0"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mailto:ASCMPHSupport@Somerset.gov.uk"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hyperlink" Target="mailto:spn-tr.RRSRequests@nhs.net" TargetMode="External"/><Relationship Id="rId31" Type="http://schemas.openxmlformats.org/officeDocument/2006/relationships/image" Target="media/image9.png"/><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file:///C:/Users/helen.greene/AppData/Local/Microsoft/Windows/INetCache/Content.Outlook/BANZI9IL/BedRequests@SomersetFT.nhs.uk"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package" Target="embeddings/Microsoft_Visio_Drawing722222222.vsdx"/><Relationship Id="rId48" Type="http://schemas.openxmlformats.org/officeDocument/2006/relationships/image" Target="media/image22.emf"/><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links.somerset.gov.uk/CommunitySPOCRequests" TargetMode="External"/><Relationship Id="rId33" Type="http://schemas.openxmlformats.org/officeDocument/2006/relationships/image" Target="media/image11.png"/><Relationship Id="rId38" Type="http://schemas.openxmlformats.org/officeDocument/2006/relationships/image" Target="media/image15.emf"/><Relationship Id="rId46" Type="http://schemas.openxmlformats.org/officeDocument/2006/relationships/image" Target="media/image20.png"/><Relationship Id="rId20" Type="http://schemas.openxmlformats.org/officeDocument/2006/relationships/hyperlink" Target="mailto:D2Arequests@somersetft.nhs.uk" TargetMode="Externa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9DD8D00848684C89A968BDFFED180E" ma:contentTypeVersion="13" ma:contentTypeDescription="Create a new document." ma:contentTypeScope="" ma:versionID="6b909ea39c85e436503d75fe98ae0ed3">
  <xsd:schema xmlns:xsd="http://www.w3.org/2001/XMLSchema" xmlns:xs="http://www.w3.org/2001/XMLSchema" xmlns:p="http://schemas.microsoft.com/office/2006/metadata/properties" xmlns:ns2="4c518aac-93e6-459f-8eb2-a4e24ccbec12" xmlns:ns3="3e24bc36-2db9-4dd4-83ef-e2c9c598d6d6" targetNamespace="http://schemas.microsoft.com/office/2006/metadata/properties" ma:root="true" ma:fieldsID="47eceec8be138bc2a744d702c900c8a2" ns2:_="" ns3:_="">
    <xsd:import namespace="4c518aac-93e6-459f-8eb2-a4e24ccbec12"/>
    <xsd:import namespace="3e24bc36-2db9-4dd4-83ef-e2c9c598d6d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18aac-93e6-459f-8eb2-a4e24ccbe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24bc36-2db9-4dd4-83ef-e2c9c598d6d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0af78cc-2973-4a23-bd92-945edf927c43}" ma:internalName="TaxCatchAll" ma:showField="CatchAllData" ma:web="3e24bc36-2db9-4dd4-83ef-e2c9c598d6d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518aac-93e6-459f-8eb2-a4e24ccbec12">
      <Terms xmlns="http://schemas.microsoft.com/office/infopath/2007/PartnerControls"/>
    </lcf76f155ced4ddcb4097134ff3c332f>
    <TaxCatchAll xmlns="3e24bc36-2db9-4dd4-83ef-e2c9c598d6d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b6b569b-509a-467d-b105-d97728d3fc11" ContentTypeId="0x0101" PreviousValue="false" LastSyncTimeStamp="2018-02-02T11:34:11.213Z"/>
</file>

<file path=customXml/itemProps1.xml><?xml version="1.0" encoding="utf-8"?>
<ds:datastoreItem xmlns:ds="http://schemas.openxmlformats.org/officeDocument/2006/customXml" ds:itemID="{BA466081-DA81-4EF8-82C6-4C14738D8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18aac-93e6-459f-8eb2-a4e24ccbec12"/>
    <ds:schemaRef ds:uri="3e24bc36-2db9-4dd4-83ef-e2c9c598d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134F6-E3CC-43A2-86D6-BFE828A844DB}">
  <ds:schemaRefs>
    <ds:schemaRef ds:uri="http://schemas.microsoft.com/sharepoint/v3/contenttype/forms"/>
  </ds:schemaRefs>
</ds:datastoreItem>
</file>

<file path=customXml/itemProps3.xml><?xml version="1.0" encoding="utf-8"?>
<ds:datastoreItem xmlns:ds="http://schemas.openxmlformats.org/officeDocument/2006/customXml" ds:itemID="{9BE0A9DA-F3D5-4FD0-90B6-2783A9A019BD}">
  <ds:schemaRefs>
    <ds:schemaRef ds:uri="http://purl.org/dc/elements/1.1/"/>
    <ds:schemaRef ds:uri="http://purl.org/dc/dcmitype/"/>
    <ds:schemaRef ds:uri="4c518aac-93e6-459f-8eb2-a4e24ccbec12"/>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3e24bc36-2db9-4dd4-83ef-e2c9c598d6d6"/>
    <ds:schemaRef ds:uri="http://purl.org/dc/terms/"/>
  </ds:schemaRefs>
</ds:datastoreItem>
</file>

<file path=customXml/itemProps4.xml><?xml version="1.0" encoding="utf-8"?>
<ds:datastoreItem xmlns:ds="http://schemas.openxmlformats.org/officeDocument/2006/customXml" ds:itemID="{4E27A05F-E2B2-43A2-BE35-048FC7053309}">
  <ds:schemaRefs>
    <ds:schemaRef ds:uri="http://schemas.openxmlformats.org/officeDocument/2006/bibliography"/>
  </ds:schemaRefs>
</ds:datastoreItem>
</file>

<file path=customXml/itemProps5.xml><?xml version="1.0" encoding="utf-8"?>
<ds:datastoreItem xmlns:ds="http://schemas.openxmlformats.org/officeDocument/2006/customXml" ds:itemID="{D28C4581-75DB-4912-ADEC-143604091B95}">
  <ds:schemaRefs>
    <ds:schemaRef ds:uri="Microsoft.SharePoint.Taxonomy.ContentTypeSync"/>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50</Pages>
  <Words>11716</Words>
  <Characters>66782</Characters>
  <Application>Microsoft Office Word</Application>
  <DocSecurity>0</DocSecurity>
  <Lines>556</Lines>
  <Paragraphs>156</Paragraphs>
  <ScaleCrop>false</ScaleCrop>
  <Company>Taunton and Somerset NHS Foundation Trust</Company>
  <LinksUpToDate>false</LinksUpToDate>
  <CharactersWithSpaces>78342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SOP SSA- NT vers 4.docx</dc:title>
  <dc:creator>Freya O'Sullivan</dc:creator>
  <cp:lastModifiedBy>Niki Shaw</cp:lastModifiedBy>
  <cp:revision>2</cp:revision>
  <cp:lastPrinted>2020-12-22T09:35:00Z</cp:lastPrinted>
  <dcterms:created xsi:type="dcterms:W3CDTF">2024-03-02T10:13:00Z</dcterms:created>
  <dcterms:modified xsi:type="dcterms:W3CDTF">2024-03-02T10:13:00Z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2015-04-20T00:00:00Z</vt:filetime>
  </property>
  <property fmtid="{D5CDD505-2E9C-101B-9397-08002B2CF9AE}" pid="3" name="LastSaved">
    <vt:filetime>2016-12-30T00:00:00Z</vt:filetime>
  </property>
  <property fmtid="{D5CDD505-2E9C-101B-9397-08002B2CF9AE}" pid="4" name="ContentTypeId">
    <vt:lpwstr>0x0101008F9DD8D00848684C89A968BDFFED180E</vt:lpwstr>
  </property>
  <property fmtid="{D5CDD505-2E9C-101B-9397-08002B2CF9AE}" pid="5" name="MediaServiceImageTags">
    <vt:lpwstr/>
  </property>
</Properties>
</file>