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A32B" w14:textId="268FE862" w:rsidR="004D6A41" w:rsidRPr="007340AF" w:rsidRDefault="002C2803" w:rsidP="008B5DAE">
      <w:pPr>
        <w:rPr>
          <w:b/>
          <w:bCs/>
          <w:sz w:val="36"/>
          <w:szCs w:val="36"/>
        </w:rPr>
      </w:pPr>
      <w:r w:rsidRPr="007340AF">
        <w:rPr>
          <w:rFonts w:ascii="Arial" w:hAnsi="Arial" w:cs="Arial"/>
          <w:noProof/>
        </w:rPr>
        <w:drawing>
          <wp:anchor distT="0" distB="0" distL="114300" distR="114300" simplePos="0" relativeHeight="251658240" behindDoc="1" locked="0" layoutInCell="1" allowOverlap="1" wp14:anchorId="617569D1" wp14:editId="37B65398">
            <wp:simplePos x="0" y="0"/>
            <wp:positionH relativeFrom="margin">
              <wp:posOffset>-909166</wp:posOffset>
            </wp:positionH>
            <wp:positionV relativeFrom="page">
              <wp:posOffset>22294</wp:posOffset>
            </wp:positionV>
            <wp:extent cx="7546975" cy="10674985"/>
            <wp:effectExtent l="0" t="0" r="0" b="0"/>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6975" cy="10674985"/>
                    </a:xfrm>
                    <a:prstGeom prst="rect">
                      <a:avLst/>
                    </a:prstGeom>
                  </pic:spPr>
                </pic:pic>
              </a:graphicData>
            </a:graphic>
            <wp14:sizeRelH relativeFrom="page">
              <wp14:pctWidth>0</wp14:pctWidth>
            </wp14:sizeRelH>
            <wp14:sizeRelV relativeFrom="page">
              <wp14:pctHeight>0</wp14:pctHeight>
            </wp14:sizeRelV>
          </wp:anchor>
        </w:drawing>
      </w:r>
      <w:r w:rsidR="006A4CB3" w:rsidRPr="007340AF">
        <w:rPr>
          <w:noProof/>
        </w:rPr>
        <mc:AlternateContent>
          <mc:Choice Requires="wps">
            <w:drawing>
              <wp:anchor distT="45720" distB="45720" distL="114300" distR="114300" simplePos="0" relativeHeight="251658241" behindDoc="0" locked="0" layoutInCell="1" allowOverlap="1" wp14:anchorId="0E2610D3" wp14:editId="2BC069DC">
                <wp:simplePos x="0" y="0"/>
                <wp:positionH relativeFrom="column">
                  <wp:posOffset>-401320</wp:posOffset>
                </wp:positionH>
                <wp:positionV relativeFrom="paragraph">
                  <wp:posOffset>1581785</wp:posOffset>
                </wp:positionV>
                <wp:extent cx="6400800" cy="1024255"/>
                <wp:effectExtent l="0" t="0" r="0" b="44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E81E" w14:textId="6769BC89" w:rsidR="006A4CB3" w:rsidRPr="006A4CB3" w:rsidRDefault="00976FCF" w:rsidP="00735D27">
                            <w:pPr>
                              <w:rPr>
                                <w:rFonts w:ascii="Arial" w:hAnsi="Arial" w:cs="Arial"/>
                                <w:color w:val="FFFFFF" w:themeColor="background1"/>
                                <w:sz w:val="96"/>
                                <w:szCs w:val="96"/>
                              </w:rPr>
                            </w:pPr>
                            <w:r>
                              <w:rPr>
                                <w:rFonts w:ascii="Arial" w:hAnsi="Arial" w:cs="Arial"/>
                                <w:b/>
                                <w:bCs/>
                                <w:color w:val="FFFFFF" w:themeColor="background1"/>
                                <w:sz w:val="96"/>
                                <w:szCs w:val="96"/>
                              </w:rPr>
                              <w:t xml:space="preserve">Risk management </w:t>
                            </w:r>
                            <w:r w:rsidR="00735D27">
                              <w:rPr>
                                <w:rFonts w:ascii="Arial" w:hAnsi="Arial" w:cs="Arial"/>
                                <w:b/>
                                <w:bCs/>
                                <w:color w:val="FFFFFF" w:themeColor="background1"/>
                                <w:sz w:val="96"/>
                                <w:szCs w:val="96"/>
                              </w:rPr>
                              <w:t>in Adult Social Care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2610D3" id="_x0000_t202" coordsize="21600,21600" o:spt="202" path="m,l,21600r21600,l21600,xe">
                <v:stroke joinstyle="miter"/>
                <v:path gradientshapeok="t" o:connecttype="rect"/>
              </v:shapetype>
              <v:shape id="Text Box 4" o:spid="_x0000_s1026" type="#_x0000_t202" style="position:absolute;margin-left:-31.6pt;margin-top:124.55pt;width:7in;height:80.6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" filled="f" stroked="f">
                <v:textbox style="mso-fit-shape-to-text:t">
                  <w:txbxContent>
                    <w:p w14:paraId="7819E81E" w14:textId="6769BC89" w:rsidR="006A4CB3" w:rsidRPr="006A4CB3" w:rsidRDefault="00976FCF" w:rsidP="00735D27">
                      <w:pPr>
                        <w:rPr>
                          <w:rFonts w:ascii="Arial" w:hAnsi="Arial" w:cs="Arial"/>
                          <w:color w:val="FFFFFF" w:themeColor="background1"/>
                          <w:sz w:val="96"/>
                          <w:szCs w:val="96"/>
                        </w:rPr>
                      </w:pPr>
                      <w:r>
                        <w:rPr>
                          <w:rFonts w:ascii="Arial" w:hAnsi="Arial" w:cs="Arial"/>
                          <w:b/>
                          <w:bCs/>
                          <w:color w:val="FFFFFF" w:themeColor="background1"/>
                          <w:sz w:val="96"/>
                          <w:szCs w:val="96"/>
                        </w:rPr>
                        <w:t xml:space="preserve">Risk management </w:t>
                      </w:r>
                      <w:r w:rsidR="00735D27">
                        <w:rPr>
                          <w:rFonts w:ascii="Arial" w:hAnsi="Arial" w:cs="Arial"/>
                          <w:b/>
                          <w:bCs/>
                          <w:color w:val="FFFFFF" w:themeColor="background1"/>
                          <w:sz w:val="96"/>
                          <w:szCs w:val="96"/>
                        </w:rPr>
                        <w:t>in Adult Social Care</w:t>
                      </w:r>
                    </w:p>
                  </w:txbxContent>
                </v:textbox>
                <w10:wrap type="square"/>
              </v:shape>
            </w:pict>
          </mc:Fallback>
        </mc:AlternateContent>
      </w:r>
      <w:r w:rsidR="00726BB5" w:rsidRPr="007340AF">
        <w:rPr>
          <w:b/>
          <w:bCs/>
          <w:sz w:val="36"/>
          <w:szCs w:val="36"/>
        </w:rPr>
        <w:t>Index</w:t>
      </w:r>
    </w:p>
    <w:p w14:paraId="6C26D665" w14:textId="77777777" w:rsidR="00726BB5" w:rsidRPr="007340AF" w:rsidRDefault="00726BB5" w:rsidP="004D6A41">
      <w:pPr>
        <w:pStyle w:val="Default"/>
        <w:ind w:left="-142"/>
        <w:rPr>
          <w:b/>
          <w:bCs/>
          <w:color w:val="auto"/>
          <w:sz w:val="36"/>
          <w:szCs w:val="36"/>
        </w:rPr>
      </w:pPr>
    </w:p>
    <w:p w14:paraId="2CA9D690" w14:textId="46D476F2" w:rsidR="00735D27" w:rsidRPr="007340AF" w:rsidRDefault="00445F06" w:rsidP="004D6A41">
      <w:pPr>
        <w:pStyle w:val="Default"/>
        <w:ind w:left="-142"/>
        <w:rPr>
          <w:b/>
          <w:bCs/>
          <w:color w:val="auto"/>
          <w:sz w:val="36"/>
          <w:szCs w:val="36"/>
        </w:rPr>
      </w:pPr>
      <w:r w:rsidRPr="007340AF">
        <w:rPr>
          <w:b/>
          <w:bCs/>
          <w:color w:val="auto"/>
          <w:sz w:val="36"/>
          <w:szCs w:val="36"/>
        </w:rPr>
        <w:t>Introduction</w:t>
      </w:r>
    </w:p>
    <w:p w14:paraId="7EB31C61" w14:textId="77777777" w:rsidR="00445F06" w:rsidRPr="007340AF" w:rsidRDefault="00445F06" w:rsidP="00D46DDB">
      <w:pPr>
        <w:pStyle w:val="Default"/>
        <w:ind w:hanging="142"/>
        <w:rPr>
          <w:b/>
          <w:bCs/>
          <w:color w:val="auto"/>
          <w:sz w:val="36"/>
          <w:szCs w:val="36"/>
        </w:rPr>
      </w:pPr>
    </w:p>
    <w:p w14:paraId="6D22F09B" w14:textId="77777777" w:rsidR="00445F06" w:rsidRPr="007340AF" w:rsidRDefault="00445F06" w:rsidP="00445F06">
      <w:pPr>
        <w:pStyle w:val="Default"/>
        <w:ind w:left="-142"/>
        <w:rPr>
          <w:color w:val="auto"/>
        </w:rPr>
      </w:pPr>
      <w:r w:rsidRPr="007340AF">
        <w:rPr>
          <w:color w:val="auto"/>
        </w:rPr>
        <w:t>The provision of care is often complex and involves supporting individuals who present risk.  This may be associated with physical, or mental health difficulties or other challenges that create risk for the service user or other members of the community.</w:t>
      </w:r>
    </w:p>
    <w:p w14:paraId="70754B43" w14:textId="77777777" w:rsidR="00445F06" w:rsidRPr="007340AF" w:rsidRDefault="00445F06" w:rsidP="00445F06">
      <w:pPr>
        <w:pStyle w:val="Default"/>
        <w:ind w:left="-142"/>
        <w:rPr>
          <w:color w:val="auto"/>
        </w:rPr>
      </w:pPr>
    </w:p>
    <w:p w14:paraId="5ED54B57" w14:textId="77777777" w:rsidR="00445F06" w:rsidRPr="007340AF" w:rsidRDefault="00445F06" w:rsidP="00445F06">
      <w:pPr>
        <w:pStyle w:val="Default"/>
        <w:ind w:left="-142"/>
        <w:rPr>
          <w:color w:val="auto"/>
        </w:rPr>
      </w:pPr>
      <w:r w:rsidRPr="007340AF">
        <w:rPr>
          <w:color w:val="auto"/>
        </w:rPr>
        <w:t>Managing risk is therefore a fundamental part of professional practice within social care and it is important that individual staff are supported to hold that risk and that escalation and organisational awareness is promoted and maintained.</w:t>
      </w:r>
    </w:p>
    <w:p w14:paraId="6CBF19E5" w14:textId="77777777" w:rsidR="00B4093B" w:rsidRPr="007340AF" w:rsidRDefault="00B4093B" w:rsidP="00445F06">
      <w:pPr>
        <w:pStyle w:val="Default"/>
        <w:ind w:left="-142"/>
        <w:rPr>
          <w:color w:val="auto"/>
        </w:rPr>
      </w:pPr>
    </w:p>
    <w:p w14:paraId="2005C01D" w14:textId="55983846" w:rsidR="00B4093B" w:rsidRPr="007340AF" w:rsidRDefault="00B4093B" w:rsidP="00445F06">
      <w:pPr>
        <w:pStyle w:val="Default"/>
        <w:ind w:left="-142"/>
        <w:rPr>
          <w:color w:val="auto"/>
        </w:rPr>
      </w:pPr>
      <w:r w:rsidRPr="007340AF">
        <w:rPr>
          <w:color w:val="auto"/>
        </w:rPr>
        <w:t>Risk will be seen in the context of individual cases whereby the risk that an individual poses to themselves, to others or t</w:t>
      </w:r>
      <w:r w:rsidR="006A57D6" w:rsidRPr="007340AF">
        <w:rPr>
          <w:color w:val="auto"/>
        </w:rPr>
        <w:t>o the authority needs to be considered and appropriately, managed, communicated and where necessary escalated.</w:t>
      </w:r>
    </w:p>
    <w:p w14:paraId="37B82824" w14:textId="77777777" w:rsidR="00445F06" w:rsidRPr="007340AF" w:rsidRDefault="00445F06" w:rsidP="00445F06">
      <w:pPr>
        <w:pStyle w:val="Default"/>
        <w:ind w:left="-142"/>
        <w:rPr>
          <w:color w:val="auto"/>
        </w:rPr>
      </w:pPr>
    </w:p>
    <w:p w14:paraId="2351925A" w14:textId="06C0C8BE" w:rsidR="00445F06" w:rsidRPr="007340AF" w:rsidRDefault="00445F06" w:rsidP="00445F06">
      <w:pPr>
        <w:pStyle w:val="Default"/>
        <w:ind w:left="-142"/>
        <w:rPr>
          <w:color w:val="auto"/>
        </w:rPr>
      </w:pPr>
      <w:r w:rsidRPr="007340AF">
        <w:rPr>
          <w:color w:val="auto"/>
        </w:rPr>
        <w:t>As such, this document seeks to set out the process</w:t>
      </w:r>
      <w:r w:rsidR="00B4093B" w:rsidRPr="007340AF">
        <w:rPr>
          <w:color w:val="auto"/>
        </w:rPr>
        <w:t>es</w:t>
      </w:r>
      <w:r w:rsidRPr="007340AF">
        <w:rPr>
          <w:color w:val="auto"/>
        </w:rPr>
        <w:t xml:space="preserve"> by which risk will be assessed and communicated throughout Adult Social Care.</w:t>
      </w:r>
    </w:p>
    <w:p w14:paraId="42CE6846" w14:textId="77777777" w:rsidR="001D0A28" w:rsidRPr="007340AF" w:rsidRDefault="001D0A28" w:rsidP="00445F06">
      <w:pPr>
        <w:pStyle w:val="Default"/>
        <w:ind w:left="-142"/>
        <w:rPr>
          <w:color w:val="auto"/>
        </w:rPr>
      </w:pPr>
    </w:p>
    <w:p w14:paraId="530CCC5E" w14:textId="6AE5CF51" w:rsidR="005D5B39" w:rsidRPr="00B23003" w:rsidRDefault="005D5B39" w:rsidP="00445F06">
      <w:pPr>
        <w:pStyle w:val="Default"/>
        <w:ind w:left="-142"/>
        <w:rPr>
          <w:color w:val="auto"/>
        </w:rPr>
      </w:pPr>
      <w:r w:rsidRPr="00B23003">
        <w:rPr>
          <w:color w:val="auto"/>
        </w:rPr>
        <w:t xml:space="preserve">All contacts will be triaged against the </w:t>
      </w:r>
      <w:r w:rsidR="005A6708" w:rsidRPr="00B23003">
        <w:rPr>
          <w:color w:val="auto"/>
        </w:rPr>
        <w:t>Priority T</w:t>
      </w:r>
      <w:r w:rsidRPr="00B23003">
        <w:rPr>
          <w:color w:val="auto"/>
        </w:rPr>
        <w:t>ool</w:t>
      </w:r>
      <w:r w:rsidR="00626A87" w:rsidRPr="00B23003">
        <w:rPr>
          <w:color w:val="auto"/>
        </w:rPr>
        <w:t xml:space="preserve">, outlined in this Policy, </w:t>
      </w:r>
      <w:r w:rsidRPr="00B23003">
        <w:rPr>
          <w:color w:val="auto"/>
        </w:rPr>
        <w:t xml:space="preserve">to identify risk and to </w:t>
      </w:r>
      <w:r w:rsidR="00D46107" w:rsidRPr="00B23003">
        <w:rPr>
          <w:color w:val="auto"/>
        </w:rPr>
        <w:t>appropriately</w:t>
      </w:r>
      <w:r w:rsidRPr="00B23003">
        <w:rPr>
          <w:color w:val="auto"/>
        </w:rPr>
        <w:t xml:space="preserve"> </w:t>
      </w:r>
      <w:r w:rsidR="005A6708" w:rsidRPr="00B23003">
        <w:rPr>
          <w:color w:val="auto"/>
        </w:rPr>
        <w:t xml:space="preserve">manage those contacts based on an appreciation of risk as we know it.  We are not looking to remove all risk as we </w:t>
      </w:r>
      <w:r w:rsidR="003377F2" w:rsidRPr="00B23003">
        <w:rPr>
          <w:color w:val="auto"/>
        </w:rPr>
        <w:t>understand that positive risk taking must be incorporated in to daily practice</w:t>
      </w:r>
      <w:r w:rsidR="00D46107" w:rsidRPr="00B23003">
        <w:rPr>
          <w:color w:val="auto"/>
        </w:rPr>
        <w:t>.</w:t>
      </w:r>
    </w:p>
    <w:p w14:paraId="02477760" w14:textId="77777777" w:rsidR="005F3926" w:rsidRPr="00B23003" w:rsidRDefault="005F3926" w:rsidP="00445F06">
      <w:pPr>
        <w:pStyle w:val="Default"/>
        <w:ind w:left="-142"/>
        <w:rPr>
          <w:color w:val="auto"/>
        </w:rPr>
      </w:pPr>
    </w:p>
    <w:p w14:paraId="5096EB13" w14:textId="4315EC9A" w:rsidR="005F3926" w:rsidRPr="00BF5D96" w:rsidRDefault="005F3926" w:rsidP="00445F06">
      <w:pPr>
        <w:pStyle w:val="Default"/>
        <w:ind w:left="-142"/>
        <w:rPr>
          <w:rFonts w:eastAsiaTheme="minorHAnsi"/>
          <w:color w:val="0070C0"/>
          <w:lang w:eastAsia="en-US"/>
        </w:rPr>
      </w:pPr>
      <w:hyperlink r:id="rId13" w:history="1">
        <w:r w:rsidRPr="00BF5D96">
          <w:rPr>
            <w:rFonts w:eastAsiaTheme="minorHAnsi"/>
            <w:color w:val="0070C0"/>
            <w:u w:val="single"/>
            <w:lang w:eastAsia="en-US"/>
          </w:rPr>
          <w:t>What Is Positive Risk Taking In Health And Social Care - BikeHike</w:t>
        </w:r>
      </w:hyperlink>
    </w:p>
    <w:p w14:paraId="2C923BC7" w14:textId="77777777" w:rsidR="00AC675A" w:rsidRPr="00BF5D96" w:rsidRDefault="00AC675A" w:rsidP="00445F06">
      <w:pPr>
        <w:pStyle w:val="Default"/>
        <w:ind w:left="-142"/>
        <w:rPr>
          <w:rFonts w:eastAsiaTheme="minorHAnsi"/>
          <w:color w:val="0070C0"/>
          <w:lang w:eastAsia="en-US"/>
        </w:rPr>
      </w:pPr>
    </w:p>
    <w:p w14:paraId="4585BB09" w14:textId="245B7F79" w:rsidR="00AC675A" w:rsidRPr="00BF5D96" w:rsidRDefault="00EB5614" w:rsidP="00445F06">
      <w:pPr>
        <w:pStyle w:val="Default"/>
        <w:ind w:left="-142"/>
        <w:rPr>
          <w:rFonts w:eastAsiaTheme="minorHAnsi"/>
          <w:color w:val="0070C0"/>
          <w:lang w:eastAsia="en-US"/>
        </w:rPr>
      </w:pPr>
      <w:hyperlink r:id="rId14" w:history="1">
        <w:r w:rsidRPr="00BF5D96">
          <w:rPr>
            <w:rFonts w:eastAsiaTheme="minorHAnsi"/>
            <w:color w:val="0070C0"/>
            <w:u w:val="single"/>
            <w:lang w:eastAsia="en-US"/>
          </w:rPr>
          <w:t>Working with risk (skillsforcare.org.uk)</w:t>
        </w:r>
      </w:hyperlink>
    </w:p>
    <w:p w14:paraId="7B0EABB3" w14:textId="77777777" w:rsidR="00105240" w:rsidRPr="00BF5D96" w:rsidRDefault="00105240" w:rsidP="00445F06">
      <w:pPr>
        <w:pStyle w:val="Default"/>
        <w:ind w:left="-142"/>
        <w:rPr>
          <w:rFonts w:eastAsiaTheme="minorHAnsi"/>
          <w:color w:val="0070C0"/>
          <w:lang w:eastAsia="en-US"/>
        </w:rPr>
      </w:pPr>
    </w:p>
    <w:p w14:paraId="69469751" w14:textId="6D73A9D5" w:rsidR="00105240" w:rsidRPr="00BF5D96" w:rsidRDefault="00105240" w:rsidP="00445F06">
      <w:pPr>
        <w:pStyle w:val="Default"/>
        <w:ind w:left="-142"/>
        <w:rPr>
          <w:rFonts w:eastAsiaTheme="minorHAnsi"/>
          <w:color w:val="0070C0"/>
          <w:lang w:eastAsia="en-US"/>
        </w:rPr>
      </w:pPr>
      <w:hyperlink r:id="rId15" w:history="1">
        <w:r w:rsidRPr="00BF5D96">
          <w:rPr>
            <w:rFonts w:eastAsiaTheme="minorHAnsi"/>
            <w:color w:val="0070C0"/>
            <w:u w:val="single"/>
            <w:lang w:eastAsia="en-US"/>
          </w:rPr>
          <w:t>Risk Assessment - Strengthening your Risk Assessments checklist (skillsforcare.org.uk)</w:t>
        </w:r>
      </w:hyperlink>
    </w:p>
    <w:p w14:paraId="37AFB0C1" w14:textId="77777777" w:rsidR="00D46107" w:rsidRPr="00B23003" w:rsidRDefault="00D46107" w:rsidP="00445F06">
      <w:pPr>
        <w:pStyle w:val="Default"/>
        <w:ind w:left="-142"/>
        <w:rPr>
          <w:rFonts w:eastAsiaTheme="minorHAnsi"/>
          <w:color w:val="auto"/>
          <w:lang w:eastAsia="en-US"/>
        </w:rPr>
      </w:pPr>
    </w:p>
    <w:p w14:paraId="682FDDD2" w14:textId="2195B070" w:rsidR="00D46107" w:rsidRPr="00B23003" w:rsidRDefault="00D46107" w:rsidP="00445F06">
      <w:pPr>
        <w:pStyle w:val="Default"/>
        <w:ind w:left="-142"/>
        <w:rPr>
          <w:color w:val="auto"/>
        </w:rPr>
      </w:pPr>
      <w:r w:rsidRPr="00B23003">
        <w:rPr>
          <w:rFonts w:eastAsiaTheme="minorHAnsi"/>
          <w:color w:val="auto"/>
          <w:lang w:eastAsia="en-US"/>
        </w:rPr>
        <w:t xml:space="preserve">Social </w:t>
      </w:r>
      <w:r w:rsidR="009E6772" w:rsidRPr="00B23003">
        <w:rPr>
          <w:rFonts w:eastAsiaTheme="minorHAnsi"/>
          <w:color w:val="auto"/>
          <w:lang w:eastAsia="en-US"/>
        </w:rPr>
        <w:t xml:space="preserve">care operates in a person </w:t>
      </w:r>
      <w:r w:rsidR="004C7484" w:rsidRPr="00B23003">
        <w:rPr>
          <w:rFonts w:eastAsiaTheme="minorHAnsi"/>
          <w:color w:val="auto"/>
          <w:lang w:eastAsia="en-US"/>
        </w:rPr>
        <w:t>centred</w:t>
      </w:r>
      <w:r w:rsidR="009E6772" w:rsidRPr="00B23003">
        <w:rPr>
          <w:rFonts w:eastAsiaTheme="minorHAnsi"/>
          <w:color w:val="auto"/>
          <w:lang w:eastAsia="en-US"/>
        </w:rPr>
        <w:t xml:space="preserve"> approach as this ensures Making Safeguarding Personal is a fundamental part of social work practice.</w:t>
      </w:r>
    </w:p>
    <w:p w14:paraId="3103488F" w14:textId="77777777" w:rsidR="00735D27" w:rsidRPr="007340AF" w:rsidRDefault="00735D27" w:rsidP="00445F06">
      <w:pPr>
        <w:pStyle w:val="Default"/>
        <w:ind w:left="-142"/>
        <w:rPr>
          <w:color w:val="auto"/>
        </w:rPr>
      </w:pPr>
    </w:p>
    <w:p w14:paraId="745C9C9F" w14:textId="0A992A95" w:rsidR="00D46DDB" w:rsidRPr="007340AF" w:rsidRDefault="00D46DDB" w:rsidP="00D46DDB">
      <w:pPr>
        <w:pStyle w:val="Default"/>
        <w:ind w:hanging="142"/>
        <w:rPr>
          <w:b/>
          <w:bCs/>
          <w:color w:val="auto"/>
          <w:sz w:val="36"/>
          <w:szCs w:val="36"/>
        </w:rPr>
      </w:pPr>
      <w:r w:rsidRPr="007340AF">
        <w:rPr>
          <w:b/>
          <w:bCs/>
          <w:color w:val="auto"/>
          <w:sz w:val="36"/>
          <w:szCs w:val="36"/>
        </w:rPr>
        <w:t xml:space="preserve">2. Context </w:t>
      </w:r>
    </w:p>
    <w:p w14:paraId="7BCBA159" w14:textId="77777777" w:rsidR="00E174BF" w:rsidRPr="007340AF" w:rsidRDefault="00E174BF" w:rsidP="00D46DDB">
      <w:pPr>
        <w:pStyle w:val="Default"/>
        <w:ind w:hanging="142"/>
        <w:rPr>
          <w:color w:val="auto"/>
        </w:rPr>
      </w:pPr>
    </w:p>
    <w:p w14:paraId="1FF16837" w14:textId="30EC7EDD" w:rsidR="00D46DDB" w:rsidRPr="007340AF" w:rsidRDefault="00D46DDB" w:rsidP="003172C4">
      <w:pPr>
        <w:pStyle w:val="Default"/>
        <w:ind w:left="-142"/>
        <w:jc w:val="both"/>
        <w:rPr>
          <w:color w:val="auto"/>
        </w:rPr>
      </w:pPr>
      <w:r w:rsidRPr="007340AF">
        <w:rPr>
          <w:color w:val="auto"/>
        </w:rPr>
        <w:t xml:space="preserve">The Care Act 2014 reminds us that the core purpose of adult care and support is to </w:t>
      </w:r>
    </w:p>
    <w:p w14:paraId="0B37C18D" w14:textId="77777777" w:rsidR="00D46DDB" w:rsidRPr="007340AF" w:rsidRDefault="00D46DDB" w:rsidP="003172C4">
      <w:pPr>
        <w:pStyle w:val="Default"/>
        <w:ind w:left="-142"/>
        <w:jc w:val="both"/>
        <w:rPr>
          <w:color w:val="auto"/>
        </w:rPr>
      </w:pPr>
      <w:r w:rsidRPr="007340AF">
        <w:rPr>
          <w:color w:val="auto"/>
        </w:rPr>
        <w:t xml:space="preserve">help people to achieve the outcomes that matter to them in their life. In order to do </w:t>
      </w:r>
    </w:p>
    <w:p w14:paraId="3347A0F5" w14:textId="295CEACE" w:rsidR="00E174BF" w:rsidRPr="007340AF" w:rsidRDefault="00D46DDB" w:rsidP="003172C4">
      <w:pPr>
        <w:pStyle w:val="Default"/>
        <w:ind w:left="-142"/>
        <w:jc w:val="both"/>
        <w:rPr>
          <w:color w:val="auto"/>
        </w:rPr>
      </w:pPr>
      <w:r w:rsidRPr="007340AF">
        <w:rPr>
          <w:color w:val="auto"/>
        </w:rPr>
        <w:t>so, we have a duty to assess needs and meet those eligible needs</w:t>
      </w:r>
      <w:r w:rsidR="00766F0B" w:rsidRPr="007340AF">
        <w:rPr>
          <w:color w:val="auto"/>
        </w:rPr>
        <w:t xml:space="preserve"> where appro</w:t>
      </w:r>
      <w:r w:rsidR="003172C4" w:rsidRPr="007340AF">
        <w:rPr>
          <w:color w:val="auto"/>
        </w:rPr>
        <w:t>pr</w:t>
      </w:r>
      <w:r w:rsidR="00766F0B" w:rsidRPr="007340AF">
        <w:rPr>
          <w:color w:val="auto"/>
        </w:rPr>
        <w:t>iate</w:t>
      </w:r>
      <w:r w:rsidRPr="007340AF">
        <w:rPr>
          <w:color w:val="auto"/>
        </w:rPr>
        <w:t>.</w:t>
      </w:r>
      <w:r w:rsidR="003172C4" w:rsidRPr="007340AF">
        <w:rPr>
          <w:color w:val="auto"/>
        </w:rPr>
        <w:t xml:space="preserve"> </w:t>
      </w:r>
      <w:r w:rsidRPr="007340AF">
        <w:rPr>
          <w:color w:val="auto"/>
        </w:rPr>
        <w:t xml:space="preserve">While </w:t>
      </w:r>
      <w:r w:rsidR="003172C4" w:rsidRPr="007340AF">
        <w:rPr>
          <w:color w:val="auto"/>
        </w:rPr>
        <w:t>t</w:t>
      </w:r>
      <w:r w:rsidRPr="007340AF">
        <w:rPr>
          <w:color w:val="auto"/>
        </w:rPr>
        <w:t xml:space="preserve">he Care Act is clear that needs can and should be met through a variety of creative ways and not depend on whether </w:t>
      </w:r>
      <w:r w:rsidR="00AD2C35" w:rsidRPr="007340AF">
        <w:rPr>
          <w:color w:val="auto"/>
        </w:rPr>
        <w:t xml:space="preserve">funded </w:t>
      </w:r>
      <w:r w:rsidRPr="007340AF">
        <w:rPr>
          <w:color w:val="auto"/>
        </w:rPr>
        <w:t xml:space="preserve">services are available, we know that for a large section of the population who need our </w:t>
      </w:r>
      <w:r w:rsidR="00381DD2" w:rsidRPr="007340AF">
        <w:rPr>
          <w:color w:val="auto"/>
        </w:rPr>
        <w:t>assistance</w:t>
      </w:r>
      <w:r w:rsidRPr="007340AF">
        <w:rPr>
          <w:color w:val="auto"/>
        </w:rPr>
        <w:t>, that support is needed by carers going into people’s homes on a regular basis to meet care needs.</w:t>
      </w:r>
    </w:p>
    <w:p w14:paraId="1E81A25E" w14:textId="77777777" w:rsidR="00F36774" w:rsidRPr="007340AF" w:rsidRDefault="00F36774" w:rsidP="003172C4">
      <w:pPr>
        <w:pStyle w:val="Default"/>
        <w:ind w:left="-142"/>
        <w:jc w:val="both"/>
        <w:rPr>
          <w:color w:val="auto"/>
        </w:rPr>
      </w:pPr>
    </w:p>
    <w:p w14:paraId="7F0FFF71" w14:textId="484F3019" w:rsidR="00D46DDB" w:rsidRPr="007340AF" w:rsidRDefault="00D46DDB" w:rsidP="003172C4">
      <w:pPr>
        <w:pStyle w:val="Default"/>
        <w:ind w:left="-142"/>
        <w:jc w:val="both"/>
        <w:rPr>
          <w:color w:val="auto"/>
        </w:rPr>
      </w:pPr>
      <w:r w:rsidRPr="007340AF">
        <w:rPr>
          <w:color w:val="auto"/>
        </w:rPr>
        <w:t>Currently, due to national and local market pressures as well as the continuing</w:t>
      </w:r>
    </w:p>
    <w:p w14:paraId="23C79A46" w14:textId="20F5174F" w:rsidR="00D46DDB" w:rsidRPr="007340AF" w:rsidRDefault="00D46DDB" w:rsidP="002A2345">
      <w:pPr>
        <w:pStyle w:val="Default"/>
        <w:ind w:left="-142"/>
        <w:rPr>
          <w:color w:val="auto"/>
        </w:rPr>
      </w:pPr>
      <w:r w:rsidRPr="007340AF">
        <w:rPr>
          <w:color w:val="auto"/>
        </w:rPr>
        <w:t>social, commercial</w:t>
      </w:r>
      <w:r w:rsidR="00026BC5" w:rsidRPr="007340AF">
        <w:rPr>
          <w:color w:val="auto"/>
        </w:rPr>
        <w:t xml:space="preserve"> and workforce impacts</w:t>
      </w:r>
      <w:r w:rsidRPr="007340AF">
        <w:rPr>
          <w:color w:val="auto"/>
        </w:rPr>
        <w:t xml:space="preserve"> of the coronavirus pandemic, there are</w:t>
      </w:r>
    </w:p>
    <w:p w14:paraId="3EAAE2B1" w14:textId="7A3334ED" w:rsidR="00D46DDB" w:rsidRPr="007340AF" w:rsidRDefault="00D46DDB" w:rsidP="002A2345">
      <w:pPr>
        <w:pStyle w:val="Default"/>
        <w:ind w:left="-142"/>
        <w:rPr>
          <w:color w:val="auto"/>
        </w:rPr>
      </w:pPr>
      <w:r w:rsidRPr="007340AF">
        <w:rPr>
          <w:color w:val="auto"/>
        </w:rPr>
        <w:t xml:space="preserve">significant shortages in </w:t>
      </w:r>
      <w:r w:rsidR="00026BC5" w:rsidRPr="007340AF">
        <w:rPr>
          <w:color w:val="auto"/>
        </w:rPr>
        <w:t>in the provision and availabil</w:t>
      </w:r>
      <w:r w:rsidR="00E0267D" w:rsidRPr="007340AF">
        <w:rPr>
          <w:color w:val="auto"/>
        </w:rPr>
        <w:t>ity of social care</w:t>
      </w:r>
      <w:r w:rsidR="005A2BF2" w:rsidRPr="007340AF">
        <w:rPr>
          <w:color w:val="auto"/>
        </w:rPr>
        <w:t xml:space="preserve"> </w:t>
      </w:r>
      <w:r w:rsidR="00E0267D" w:rsidRPr="007340AF">
        <w:rPr>
          <w:color w:val="auto"/>
        </w:rPr>
        <w:t>resource</w:t>
      </w:r>
      <w:r w:rsidR="00B22E1D" w:rsidRPr="007340AF">
        <w:rPr>
          <w:color w:val="auto"/>
        </w:rPr>
        <w:t>, both with</w:t>
      </w:r>
      <w:r w:rsidR="00D27128" w:rsidRPr="007340AF">
        <w:rPr>
          <w:color w:val="auto"/>
        </w:rPr>
        <w:t xml:space="preserve"> </w:t>
      </w:r>
      <w:r w:rsidR="00F879E9" w:rsidRPr="007340AF">
        <w:rPr>
          <w:color w:val="auto"/>
        </w:rPr>
        <w:t>inside and outside</w:t>
      </w:r>
      <w:r w:rsidR="00B22E1D" w:rsidRPr="007340AF">
        <w:rPr>
          <w:color w:val="auto"/>
        </w:rPr>
        <w:t xml:space="preserve"> and without the </w:t>
      </w:r>
      <w:r w:rsidR="007C3641" w:rsidRPr="007340AF">
        <w:rPr>
          <w:color w:val="auto"/>
        </w:rPr>
        <w:t>local authority</w:t>
      </w:r>
      <w:r w:rsidRPr="007340AF">
        <w:rPr>
          <w:color w:val="auto"/>
        </w:rPr>
        <w:t>.</w:t>
      </w:r>
      <w:r w:rsidR="00E0267D" w:rsidRPr="007340AF">
        <w:rPr>
          <w:color w:val="auto"/>
        </w:rPr>
        <w:t xml:space="preserve"> Within </w:t>
      </w:r>
      <w:r w:rsidRPr="007340AF">
        <w:rPr>
          <w:color w:val="auto"/>
        </w:rPr>
        <w:t>Adult Social Care</w:t>
      </w:r>
      <w:r w:rsidR="00E0267D" w:rsidRPr="007340AF">
        <w:rPr>
          <w:color w:val="auto"/>
        </w:rPr>
        <w:t>,</w:t>
      </w:r>
      <w:r w:rsidRPr="007340AF">
        <w:rPr>
          <w:color w:val="auto"/>
        </w:rPr>
        <w:t xml:space="preserve"> this has resulted in major difficulties for </w:t>
      </w:r>
      <w:r w:rsidR="00E0267D" w:rsidRPr="007340AF">
        <w:rPr>
          <w:color w:val="auto"/>
        </w:rPr>
        <w:t>Operati</w:t>
      </w:r>
      <w:r w:rsidR="005A2BF2" w:rsidRPr="007340AF">
        <w:rPr>
          <w:color w:val="auto"/>
        </w:rPr>
        <w:t xml:space="preserve">onal </w:t>
      </w:r>
      <w:r w:rsidRPr="007340AF">
        <w:rPr>
          <w:color w:val="auto"/>
        </w:rPr>
        <w:t xml:space="preserve">teams in </w:t>
      </w:r>
      <w:r w:rsidR="007C3641" w:rsidRPr="007340AF">
        <w:rPr>
          <w:color w:val="auto"/>
        </w:rPr>
        <w:t xml:space="preserve">conducting </w:t>
      </w:r>
      <w:r w:rsidR="001459F2" w:rsidRPr="007340AF">
        <w:rPr>
          <w:color w:val="auto"/>
        </w:rPr>
        <w:t>timely</w:t>
      </w:r>
      <w:r w:rsidR="007C3641" w:rsidRPr="007340AF">
        <w:rPr>
          <w:color w:val="auto"/>
        </w:rPr>
        <w:t xml:space="preserve"> assessments</w:t>
      </w:r>
      <w:r w:rsidR="00F341CA" w:rsidRPr="007340AF">
        <w:rPr>
          <w:color w:val="auto"/>
        </w:rPr>
        <w:t xml:space="preserve"> and reviews</w:t>
      </w:r>
      <w:r w:rsidRPr="007340AF">
        <w:rPr>
          <w:color w:val="auto"/>
        </w:rPr>
        <w:t xml:space="preserve">. </w:t>
      </w:r>
      <w:r w:rsidR="00302536" w:rsidRPr="007340AF">
        <w:rPr>
          <w:color w:val="auto"/>
        </w:rPr>
        <w:t xml:space="preserve">Any delay in assessment </w:t>
      </w:r>
      <w:r w:rsidR="001E6661" w:rsidRPr="007340AF">
        <w:rPr>
          <w:color w:val="auto"/>
        </w:rPr>
        <w:t>c</w:t>
      </w:r>
      <w:r w:rsidR="00302536" w:rsidRPr="007340AF">
        <w:rPr>
          <w:color w:val="auto"/>
        </w:rPr>
        <w:t>ould result in a delay  of identification and provision of support to meet eligible needs.</w:t>
      </w:r>
    </w:p>
    <w:p w14:paraId="5C7DB98B" w14:textId="77777777" w:rsidR="00E174BF" w:rsidRPr="007340AF" w:rsidRDefault="00E174BF" w:rsidP="002A2345">
      <w:pPr>
        <w:pStyle w:val="Default"/>
        <w:ind w:left="-142"/>
        <w:rPr>
          <w:color w:val="auto"/>
        </w:rPr>
      </w:pPr>
    </w:p>
    <w:p w14:paraId="00A46B9E" w14:textId="5E43F6E4" w:rsidR="00D46DDB" w:rsidRPr="007340AF" w:rsidRDefault="00D46DDB" w:rsidP="00D46DDB">
      <w:pPr>
        <w:pStyle w:val="Default"/>
        <w:ind w:hanging="142"/>
        <w:rPr>
          <w:b/>
          <w:bCs/>
          <w:color w:val="auto"/>
          <w:sz w:val="36"/>
          <w:szCs w:val="36"/>
        </w:rPr>
      </w:pPr>
      <w:r w:rsidRPr="007340AF">
        <w:rPr>
          <w:b/>
          <w:bCs/>
          <w:color w:val="auto"/>
          <w:sz w:val="36"/>
          <w:szCs w:val="36"/>
        </w:rPr>
        <w:t>3. Priority Rating</w:t>
      </w:r>
    </w:p>
    <w:p w14:paraId="73AF83B0" w14:textId="778C10F4" w:rsidR="00D46DDB" w:rsidRPr="007340AF" w:rsidRDefault="00E623BD" w:rsidP="00510644">
      <w:pPr>
        <w:pStyle w:val="Default"/>
        <w:ind w:left="-142"/>
        <w:rPr>
          <w:color w:val="auto"/>
        </w:rPr>
      </w:pPr>
      <w:r w:rsidRPr="007340AF">
        <w:rPr>
          <w:color w:val="auto"/>
        </w:rPr>
        <w:t>T</w:t>
      </w:r>
      <w:r w:rsidR="00D46DDB" w:rsidRPr="007340AF">
        <w:rPr>
          <w:color w:val="auto"/>
        </w:rPr>
        <w:t>eams need to be able to</w:t>
      </w:r>
      <w:r w:rsidR="00061B52" w:rsidRPr="007340AF">
        <w:rPr>
          <w:color w:val="auto"/>
        </w:rPr>
        <w:t xml:space="preserve"> </w:t>
      </w:r>
      <w:r w:rsidR="00BC7D76" w:rsidRPr="007340AF">
        <w:rPr>
          <w:color w:val="auto"/>
        </w:rPr>
        <w:t xml:space="preserve">apply the </w:t>
      </w:r>
      <w:r w:rsidR="0097421A" w:rsidRPr="007340AF">
        <w:rPr>
          <w:color w:val="auto"/>
        </w:rPr>
        <w:t>Priority Rating</w:t>
      </w:r>
      <w:r w:rsidR="00D46DDB" w:rsidRPr="007340AF">
        <w:rPr>
          <w:color w:val="auto"/>
        </w:rPr>
        <w:t xml:space="preserve"> in a consistent way in order that those in most need are prioritised. When completing the priority rating assessment practitioners need to be mindful of the following:</w:t>
      </w:r>
    </w:p>
    <w:p w14:paraId="0D58AB2F" w14:textId="77777777" w:rsidR="00E623BD" w:rsidRPr="007340AF" w:rsidRDefault="00E623BD" w:rsidP="00D46DDB">
      <w:pPr>
        <w:pStyle w:val="Default"/>
        <w:ind w:hanging="142"/>
        <w:rPr>
          <w:color w:val="auto"/>
        </w:rPr>
      </w:pPr>
    </w:p>
    <w:p w14:paraId="2F5BFE2F" w14:textId="45058274" w:rsidR="00D46DDB" w:rsidRPr="007340AF" w:rsidRDefault="00D46DDB" w:rsidP="00543F8B">
      <w:pPr>
        <w:pStyle w:val="Default"/>
        <w:numPr>
          <w:ilvl w:val="0"/>
          <w:numId w:val="2"/>
        </w:numPr>
        <w:rPr>
          <w:color w:val="auto"/>
        </w:rPr>
      </w:pPr>
      <w:r w:rsidRPr="007340AF">
        <w:rPr>
          <w:color w:val="auto"/>
        </w:rPr>
        <w:t xml:space="preserve">Wellbeing domains are not hierarchical – Practitioners must be aware that </w:t>
      </w:r>
    </w:p>
    <w:p w14:paraId="773325AA" w14:textId="77777777" w:rsidR="00D46DDB" w:rsidRPr="007340AF" w:rsidRDefault="00D46DDB" w:rsidP="00E623BD">
      <w:pPr>
        <w:pStyle w:val="Default"/>
        <w:ind w:left="578"/>
        <w:rPr>
          <w:color w:val="auto"/>
        </w:rPr>
      </w:pPr>
      <w:r w:rsidRPr="007340AF">
        <w:rPr>
          <w:color w:val="auto"/>
        </w:rPr>
        <w:t xml:space="preserve">the judgement being made is prioritising those who experience the most </w:t>
      </w:r>
    </w:p>
    <w:p w14:paraId="0038EDBD" w14:textId="77777777" w:rsidR="00D46DDB" w:rsidRPr="007340AF" w:rsidRDefault="00D46DDB" w:rsidP="00E623BD">
      <w:pPr>
        <w:pStyle w:val="Default"/>
        <w:ind w:left="578"/>
        <w:rPr>
          <w:color w:val="auto"/>
        </w:rPr>
      </w:pPr>
      <w:r w:rsidRPr="007340AF">
        <w:rPr>
          <w:color w:val="auto"/>
        </w:rPr>
        <w:t xml:space="preserve">significant impact to their wellbeing rather than one wellbeing domain being </w:t>
      </w:r>
    </w:p>
    <w:p w14:paraId="23050C42" w14:textId="77777777" w:rsidR="00D46DDB" w:rsidRPr="007340AF" w:rsidRDefault="00D46DDB" w:rsidP="00E623BD">
      <w:pPr>
        <w:pStyle w:val="Default"/>
        <w:ind w:left="578"/>
        <w:rPr>
          <w:color w:val="auto"/>
        </w:rPr>
      </w:pPr>
      <w:r w:rsidRPr="007340AF">
        <w:rPr>
          <w:color w:val="auto"/>
        </w:rPr>
        <w:t xml:space="preserve">more important than another. </w:t>
      </w:r>
    </w:p>
    <w:p w14:paraId="646AE6E3" w14:textId="77777777" w:rsidR="00E623BD" w:rsidRPr="007340AF" w:rsidRDefault="00E623BD" w:rsidP="00D46DDB">
      <w:pPr>
        <w:pStyle w:val="Default"/>
        <w:ind w:hanging="142"/>
        <w:rPr>
          <w:color w:val="auto"/>
        </w:rPr>
      </w:pPr>
    </w:p>
    <w:p w14:paraId="63BB7DB1" w14:textId="77777777" w:rsidR="00D46DDB" w:rsidRPr="007340AF" w:rsidRDefault="00D46DDB" w:rsidP="00D46DDB">
      <w:pPr>
        <w:pStyle w:val="Default"/>
        <w:ind w:hanging="142"/>
        <w:rPr>
          <w:b/>
          <w:bCs/>
          <w:color w:val="auto"/>
          <w:sz w:val="36"/>
          <w:szCs w:val="36"/>
        </w:rPr>
      </w:pPr>
      <w:r w:rsidRPr="007340AF">
        <w:rPr>
          <w:b/>
          <w:bCs/>
          <w:color w:val="auto"/>
          <w:sz w:val="36"/>
          <w:szCs w:val="36"/>
        </w:rPr>
        <w:t>4. Human Rights Act 1998 (HRA)</w:t>
      </w:r>
    </w:p>
    <w:p w14:paraId="2AD1CA0A" w14:textId="77777777" w:rsidR="00D46DDB" w:rsidRPr="007340AF" w:rsidRDefault="00D46DDB" w:rsidP="00D46DDB">
      <w:pPr>
        <w:pStyle w:val="Default"/>
        <w:ind w:hanging="142"/>
        <w:rPr>
          <w:color w:val="auto"/>
        </w:rPr>
      </w:pPr>
      <w:r w:rsidRPr="007340AF">
        <w:rPr>
          <w:color w:val="auto"/>
        </w:rPr>
        <w:t xml:space="preserve">As a public authority we are bound by the HRA not only to uphold the rights of </w:t>
      </w:r>
    </w:p>
    <w:p w14:paraId="4D40BA33" w14:textId="77777777" w:rsidR="00D46DDB" w:rsidRPr="007340AF" w:rsidRDefault="00D46DDB" w:rsidP="00D46DDB">
      <w:pPr>
        <w:pStyle w:val="Default"/>
        <w:ind w:hanging="142"/>
        <w:rPr>
          <w:color w:val="auto"/>
        </w:rPr>
      </w:pPr>
      <w:r w:rsidRPr="007340AF">
        <w:rPr>
          <w:color w:val="auto"/>
        </w:rPr>
        <w:t xml:space="preserve">those we support but also to promote them. The Local Authority (LA) may be at </w:t>
      </w:r>
    </w:p>
    <w:p w14:paraId="473404D4" w14:textId="77777777" w:rsidR="00D46DDB" w:rsidRPr="007340AF" w:rsidRDefault="00D46DDB" w:rsidP="00D46DDB">
      <w:pPr>
        <w:pStyle w:val="Default"/>
        <w:ind w:hanging="142"/>
        <w:rPr>
          <w:color w:val="auto"/>
        </w:rPr>
      </w:pPr>
      <w:r w:rsidRPr="007340AF">
        <w:rPr>
          <w:color w:val="auto"/>
        </w:rPr>
        <w:t xml:space="preserve">risk of infringing a person’s human rights if it fails to provide care and support that </w:t>
      </w:r>
    </w:p>
    <w:p w14:paraId="31AA0BBD" w14:textId="77777777" w:rsidR="00D46DDB" w:rsidRPr="007340AF" w:rsidRDefault="00D46DDB" w:rsidP="00D46DDB">
      <w:pPr>
        <w:pStyle w:val="Default"/>
        <w:ind w:hanging="142"/>
        <w:rPr>
          <w:color w:val="auto"/>
        </w:rPr>
      </w:pPr>
      <w:r w:rsidRPr="007340AF">
        <w:rPr>
          <w:color w:val="auto"/>
        </w:rPr>
        <w:t xml:space="preserve">it has a legal duty to provide or it fails to take reasonable action to prevent harm </w:t>
      </w:r>
    </w:p>
    <w:p w14:paraId="63911984" w14:textId="77777777" w:rsidR="00D46DDB" w:rsidRPr="007340AF" w:rsidRDefault="00D46DDB" w:rsidP="00D46DDB">
      <w:pPr>
        <w:pStyle w:val="Default"/>
        <w:ind w:hanging="142"/>
        <w:rPr>
          <w:color w:val="auto"/>
        </w:rPr>
      </w:pPr>
      <w:r w:rsidRPr="007340AF">
        <w:rPr>
          <w:color w:val="auto"/>
        </w:rPr>
        <w:t xml:space="preserve">and distress to someone who has care and support needs. Further reading </w:t>
      </w:r>
    </w:p>
    <w:p w14:paraId="508CBE36" w14:textId="60E9003B" w:rsidR="00D46DDB" w:rsidRPr="007340AF" w:rsidRDefault="00D46DDB" w:rsidP="00D46DDB">
      <w:pPr>
        <w:pStyle w:val="Default"/>
        <w:ind w:hanging="142"/>
        <w:rPr>
          <w:color w:val="auto"/>
        </w:rPr>
      </w:pPr>
      <w:r w:rsidRPr="007340AF">
        <w:rPr>
          <w:color w:val="auto"/>
        </w:rPr>
        <w:t>regarding HRA considerations in adult social care can be found on RIP:</w:t>
      </w:r>
      <w:r w:rsidR="0058229F" w:rsidRPr="007340AF">
        <w:rPr>
          <w:rFonts w:asciiTheme="minorHAnsi" w:eastAsiaTheme="minorHAnsi" w:hAnsiTheme="minorHAnsi" w:cstheme="minorBidi"/>
          <w:color w:val="auto"/>
          <w:sz w:val="22"/>
          <w:szCs w:val="22"/>
          <w:lang w:eastAsia="en-US"/>
        </w:rPr>
        <w:t xml:space="preserve"> </w:t>
      </w:r>
      <w:hyperlink r:id="rId16" w:history="1">
        <w:r w:rsidR="0058229F" w:rsidRPr="007340AF">
          <w:rPr>
            <w:rStyle w:val="Hyperlink"/>
            <w:color w:val="auto"/>
          </w:rPr>
          <w:t>1-setting-the-context-introducing-legal-literacy_proofed_final.pdf (researchinpractice.org.uk)</w:t>
        </w:r>
      </w:hyperlink>
    </w:p>
    <w:p w14:paraId="3DF23547" w14:textId="77777777" w:rsidR="00E623BD" w:rsidRPr="007340AF" w:rsidRDefault="00E623BD" w:rsidP="00D46DDB">
      <w:pPr>
        <w:pStyle w:val="Default"/>
        <w:ind w:hanging="142"/>
        <w:rPr>
          <w:color w:val="auto"/>
        </w:rPr>
      </w:pPr>
    </w:p>
    <w:p w14:paraId="74F3E46F" w14:textId="77777777" w:rsidR="00D46DDB" w:rsidRPr="007340AF" w:rsidRDefault="00D46DDB" w:rsidP="00D46DDB">
      <w:pPr>
        <w:pStyle w:val="Default"/>
        <w:ind w:hanging="142"/>
        <w:rPr>
          <w:color w:val="auto"/>
        </w:rPr>
      </w:pPr>
      <w:r w:rsidRPr="007340AF">
        <w:rPr>
          <w:color w:val="auto"/>
        </w:rPr>
        <w:t xml:space="preserve">When completing the rag rating practitioners need to explicitly consider the </w:t>
      </w:r>
    </w:p>
    <w:p w14:paraId="4B8F69A3" w14:textId="3CA33C91" w:rsidR="00D46DDB" w:rsidRPr="007340AF" w:rsidRDefault="00D46DDB" w:rsidP="00D46DDB">
      <w:pPr>
        <w:pStyle w:val="Default"/>
        <w:ind w:hanging="142"/>
        <w:rPr>
          <w:color w:val="auto"/>
        </w:rPr>
      </w:pPr>
      <w:r w:rsidRPr="007340AF">
        <w:rPr>
          <w:color w:val="auto"/>
        </w:rPr>
        <w:t>following articles</w:t>
      </w:r>
      <w:r w:rsidR="003F2999" w:rsidRPr="007340AF">
        <w:rPr>
          <w:color w:val="auto"/>
        </w:rPr>
        <w:t xml:space="preserve"> 2, 3, 4,</w:t>
      </w:r>
      <w:r w:rsidR="000B58AD" w:rsidRPr="007340AF">
        <w:rPr>
          <w:color w:val="auto"/>
        </w:rPr>
        <w:t xml:space="preserve"> </w:t>
      </w:r>
      <w:r w:rsidR="003F2999" w:rsidRPr="007340AF">
        <w:rPr>
          <w:color w:val="auto"/>
        </w:rPr>
        <w:t>5</w:t>
      </w:r>
      <w:r w:rsidR="000B58AD" w:rsidRPr="007340AF">
        <w:rPr>
          <w:color w:val="auto"/>
        </w:rPr>
        <w:t>,</w:t>
      </w:r>
      <w:r w:rsidR="003F2999" w:rsidRPr="007340AF">
        <w:rPr>
          <w:color w:val="auto"/>
        </w:rPr>
        <w:t xml:space="preserve"> 8</w:t>
      </w:r>
      <w:r w:rsidR="000B58AD" w:rsidRPr="007340AF">
        <w:rPr>
          <w:color w:val="auto"/>
        </w:rPr>
        <w:t xml:space="preserve"> (add hyperlink)</w:t>
      </w:r>
      <w:r w:rsidRPr="007340AF">
        <w:rPr>
          <w:color w:val="auto"/>
        </w:rPr>
        <w:t>:</w:t>
      </w:r>
    </w:p>
    <w:p w14:paraId="768E23BE" w14:textId="77777777" w:rsidR="000B58AD" w:rsidRPr="007340AF" w:rsidRDefault="000B58AD" w:rsidP="00D46DDB">
      <w:pPr>
        <w:pStyle w:val="Default"/>
        <w:ind w:hanging="142"/>
        <w:rPr>
          <w:b/>
          <w:bCs/>
          <w:color w:val="auto"/>
          <w:sz w:val="36"/>
          <w:szCs w:val="36"/>
        </w:rPr>
      </w:pPr>
    </w:p>
    <w:p w14:paraId="660923D2" w14:textId="600A8F56" w:rsidR="00D46DDB" w:rsidRPr="007340AF" w:rsidRDefault="00D46DDB" w:rsidP="00D46DDB">
      <w:pPr>
        <w:pStyle w:val="Default"/>
        <w:ind w:hanging="142"/>
        <w:rPr>
          <w:b/>
          <w:bCs/>
          <w:color w:val="auto"/>
          <w:sz w:val="36"/>
          <w:szCs w:val="36"/>
        </w:rPr>
      </w:pPr>
      <w:r w:rsidRPr="007340AF">
        <w:rPr>
          <w:b/>
          <w:bCs/>
          <w:color w:val="auto"/>
          <w:sz w:val="36"/>
          <w:szCs w:val="36"/>
        </w:rPr>
        <w:t xml:space="preserve">5. Priority </w:t>
      </w:r>
      <w:r w:rsidR="0097421A" w:rsidRPr="007340AF">
        <w:rPr>
          <w:b/>
          <w:bCs/>
          <w:color w:val="auto"/>
          <w:sz w:val="36"/>
          <w:szCs w:val="36"/>
        </w:rPr>
        <w:t>R</w:t>
      </w:r>
      <w:r w:rsidRPr="007340AF">
        <w:rPr>
          <w:b/>
          <w:bCs/>
          <w:color w:val="auto"/>
          <w:sz w:val="36"/>
          <w:szCs w:val="36"/>
        </w:rPr>
        <w:t>ating Indicators</w:t>
      </w:r>
      <w:r w:rsidR="0097421A" w:rsidRPr="007340AF">
        <w:rPr>
          <w:b/>
          <w:bCs/>
          <w:color w:val="auto"/>
          <w:sz w:val="36"/>
          <w:szCs w:val="36"/>
        </w:rPr>
        <w:t xml:space="preserve"> </w:t>
      </w:r>
    </w:p>
    <w:p w14:paraId="5942AA4A" w14:textId="77777777" w:rsidR="006837CE" w:rsidRPr="007340AF" w:rsidRDefault="006837CE" w:rsidP="00D46DDB">
      <w:pPr>
        <w:pStyle w:val="Default"/>
        <w:ind w:hanging="142"/>
        <w:rPr>
          <w:color w:val="auto"/>
        </w:rPr>
      </w:pPr>
    </w:p>
    <w:p w14:paraId="07B00D67" w14:textId="6A3E8C7B" w:rsidR="00D46DDB" w:rsidRPr="007340AF" w:rsidRDefault="00E55291" w:rsidP="00D46DDB">
      <w:pPr>
        <w:pStyle w:val="Default"/>
        <w:ind w:hanging="142"/>
        <w:rPr>
          <w:b/>
          <w:bCs/>
          <w:color w:val="auto"/>
        </w:rPr>
      </w:pPr>
      <w:r w:rsidRPr="007340AF">
        <w:rPr>
          <w:b/>
          <w:bCs/>
          <w:color w:val="auto"/>
        </w:rPr>
        <w:t xml:space="preserve">Immediate </w:t>
      </w:r>
      <w:r w:rsidR="003D2DBB" w:rsidRPr="007340AF">
        <w:rPr>
          <w:b/>
          <w:bCs/>
          <w:color w:val="auto"/>
        </w:rPr>
        <w:t>action, requiring same day response</w:t>
      </w:r>
      <w:r w:rsidR="00A91A90" w:rsidRPr="007340AF">
        <w:rPr>
          <w:b/>
          <w:bCs/>
          <w:color w:val="auto"/>
        </w:rPr>
        <w:t>, will inc</w:t>
      </w:r>
      <w:r w:rsidR="00DC2DCE" w:rsidRPr="007340AF">
        <w:rPr>
          <w:b/>
          <w:bCs/>
          <w:color w:val="auto"/>
        </w:rPr>
        <w:t>l</w:t>
      </w:r>
      <w:r w:rsidR="00A91A90" w:rsidRPr="007340AF">
        <w:rPr>
          <w:b/>
          <w:bCs/>
          <w:color w:val="auto"/>
        </w:rPr>
        <w:t>ude</w:t>
      </w:r>
      <w:r w:rsidR="003D2DBB" w:rsidRPr="007340AF">
        <w:rPr>
          <w:b/>
          <w:bCs/>
          <w:color w:val="auto"/>
        </w:rPr>
        <w:t>:</w:t>
      </w:r>
    </w:p>
    <w:p w14:paraId="7536C9C3" w14:textId="77777777" w:rsidR="003D2DBB" w:rsidRPr="007340AF" w:rsidRDefault="003D2DBB" w:rsidP="00D46DDB">
      <w:pPr>
        <w:pStyle w:val="Default"/>
        <w:ind w:hanging="142"/>
        <w:rPr>
          <w:b/>
          <w:bCs/>
          <w:color w:val="auto"/>
        </w:rPr>
      </w:pPr>
    </w:p>
    <w:p w14:paraId="07FEE14B" w14:textId="2745277D" w:rsidR="00D46DDB" w:rsidRPr="007340AF" w:rsidRDefault="00D46DDB" w:rsidP="00543F8B">
      <w:pPr>
        <w:pStyle w:val="Default"/>
        <w:numPr>
          <w:ilvl w:val="0"/>
          <w:numId w:val="2"/>
        </w:numPr>
        <w:rPr>
          <w:color w:val="auto"/>
        </w:rPr>
      </w:pPr>
      <w:r w:rsidRPr="007340AF">
        <w:rPr>
          <w:color w:val="auto"/>
        </w:rPr>
        <w:t xml:space="preserve">There is an immediate risk to the person’s life/survival (Human Rights </w:t>
      </w:r>
    </w:p>
    <w:p w14:paraId="5815A88D" w14:textId="0B208FB1" w:rsidR="00D46DDB" w:rsidRPr="007340AF" w:rsidRDefault="00D46DDB" w:rsidP="003464C1">
      <w:pPr>
        <w:pStyle w:val="Default"/>
        <w:ind w:left="578"/>
        <w:rPr>
          <w:color w:val="auto"/>
        </w:rPr>
      </w:pPr>
      <w:r w:rsidRPr="007340AF">
        <w:rPr>
          <w:color w:val="auto"/>
        </w:rPr>
        <w:t>article 2)</w:t>
      </w:r>
      <w:r w:rsidR="00165AAC" w:rsidRPr="007340AF">
        <w:rPr>
          <w:color w:val="auto"/>
        </w:rPr>
        <w:t xml:space="preserve"> </w:t>
      </w:r>
      <w:r w:rsidR="00F92868" w:rsidRPr="007340AF">
        <w:rPr>
          <w:color w:val="auto"/>
        </w:rPr>
        <w:t xml:space="preserve">these would need to be redirected </w:t>
      </w:r>
      <w:r w:rsidR="00165AAC" w:rsidRPr="007340AF">
        <w:rPr>
          <w:color w:val="auto"/>
        </w:rPr>
        <w:t>to appropriate emergency service provision.</w:t>
      </w:r>
      <w:r w:rsidRPr="007340AF">
        <w:rPr>
          <w:color w:val="auto"/>
        </w:rPr>
        <w:t xml:space="preserve"> </w:t>
      </w:r>
    </w:p>
    <w:p w14:paraId="51F00CCD" w14:textId="1DA81842" w:rsidR="00D46DDB" w:rsidRPr="007340AF" w:rsidRDefault="00D46DDB" w:rsidP="00543F8B">
      <w:pPr>
        <w:pStyle w:val="Default"/>
        <w:numPr>
          <w:ilvl w:val="0"/>
          <w:numId w:val="2"/>
        </w:numPr>
        <w:rPr>
          <w:color w:val="auto"/>
        </w:rPr>
      </w:pPr>
      <w:r w:rsidRPr="007340AF">
        <w:rPr>
          <w:color w:val="auto"/>
        </w:rPr>
        <w:t xml:space="preserve">Serious abuse to self or others has occurred, or is suspected to the extent </w:t>
      </w:r>
    </w:p>
    <w:p w14:paraId="0127FDAD" w14:textId="77777777" w:rsidR="00D46DDB" w:rsidRPr="007340AF" w:rsidRDefault="00D46DDB" w:rsidP="003464C1">
      <w:pPr>
        <w:pStyle w:val="Default"/>
        <w:ind w:left="578"/>
        <w:rPr>
          <w:color w:val="auto"/>
        </w:rPr>
      </w:pPr>
      <w:r w:rsidRPr="007340AF">
        <w:rPr>
          <w:color w:val="auto"/>
        </w:rPr>
        <w:t>that protection measures are required</w:t>
      </w:r>
    </w:p>
    <w:p w14:paraId="763B8A38" w14:textId="193052A4" w:rsidR="00D46DDB" w:rsidRPr="007340AF" w:rsidRDefault="00D46DDB" w:rsidP="00543F8B">
      <w:pPr>
        <w:pStyle w:val="Default"/>
        <w:numPr>
          <w:ilvl w:val="0"/>
          <w:numId w:val="2"/>
        </w:numPr>
        <w:rPr>
          <w:color w:val="auto"/>
        </w:rPr>
      </w:pPr>
      <w:r w:rsidRPr="007340AF">
        <w:rPr>
          <w:color w:val="auto"/>
        </w:rPr>
        <w:t xml:space="preserve">There are extensive and constant care and support needs on an ongoing </w:t>
      </w:r>
    </w:p>
    <w:p w14:paraId="65328546" w14:textId="77777777" w:rsidR="00D46DDB" w:rsidRPr="007340AF" w:rsidRDefault="00D46DDB" w:rsidP="003464C1">
      <w:pPr>
        <w:pStyle w:val="Default"/>
        <w:ind w:left="578"/>
        <w:rPr>
          <w:color w:val="auto"/>
        </w:rPr>
      </w:pPr>
      <w:r w:rsidRPr="007340AF">
        <w:rPr>
          <w:color w:val="auto"/>
        </w:rPr>
        <w:t xml:space="preserve">or time limited basis that, if not met, present an immediate risk to the </w:t>
      </w:r>
    </w:p>
    <w:p w14:paraId="5E2FA844" w14:textId="77777777" w:rsidR="00D46DDB" w:rsidRPr="007340AF" w:rsidRDefault="00D46DDB" w:rsidP="003464C1">
      <w:pPr>
        <w:pStyle w:val="Default"/>
        <w:ind w:left="578"/>
        <w:rPr>
          <w:color w:val="auto"/>
        </w:rPr>
      </w:pPr>
      <w:r w:rsidRPr="007340AF">
        <w:rPr>
          <w:color w:val="auto"/>
        </w:rPr>
        <w:t>person or others.</w:t>
      </w:r>
    </w:p>
    <w:p w14:paraId="655730BC" w14:textId="22F14880" w:rsidR="00D46DDB" w:rsidRPr="007340AF" w:rsidRDefault="00D46DDB" w:rsidP="00543F8B">
      <w:pPr>
        <w:pStyle w:val="Default"/>
        <w:numPr>
          <w:ilvl w:val="0"/>
          <w:numId w:val="2"/>
        </w:numPr>
        <w:rPr>
          <w:color w:val="auto"/>
        </w:rPr>
      </w:pPr>
      <w:r w:rsidRPr="007340AF">
        <w:rPr>
          <w:color w:val="auto"/>
        </w:rPr>
        <w:t xml:space="preserve">The carer relationship(s) has collapsed and there is a need for immediate </w:t>
      </w:r>
    </w:p>
    <w:p w14:paraId="1BB48A94" w14:textId="77777777" w:rsidR="006837CE" w:rsidRPr="007340AF" w:rsidRDefault="00D46DDB" w:rsidP="003464C1">
      <w:pPr>
        <w:pStyle w:val="Default"/>
        <w:ind w:left="578"/>
        <w:rPr>
          <w:color w:val="auto"/>
        </w:rPr>
      </w:pPr>
      <w:r w:rsidRPr="007340AF">
        <w:rPr>
          <w:color w:val="auto"/>
        </w:rPr>
        <w:t xml:space="preserve">care and support or there is no existing carer relationship. </w:t>
      </w:r>
    </w:p>
    <w:p w14:paraId="55706CF2" w14:textId="00000460" w:rsidR="00D46DDB" w:rsidRPr="007340AF" w:rsidRDefault="00D46DDB" w:rsidP="00543F8B">
      <w:pPr>
        <w:pStyle w:val="Default"/>
        <w:numPr>
          <w:ilvl w:val="0"/>
          <w:numId w:val="2"/>
        </w:numPr>
        <w:rPr>
          <w:color w:val="auto"/>
        </w:rPr>
      </w:pPr>
      <w:r w:rsidRPr="007340AF">
        <w:rPr>
          <w:color w:val="auto"/>
        </w:rPr>
        <w:t xml:space="preserve">P’s basic needs (personal care/ nutrition/ hydration/ skin care/ medication </w:t>
      </w:r>
    </w:p>
    <w:p w14:paraId="55107207" w14:textId="77777777" w:rsidR="00D46DDB" w:rsidRPr="007340AF" w:rsidRDefault="00D46DDB" w:rsidP="00E205AE">
      <w:pPr>
        <w:pStyle w:val="Default"/>
        <w:ind w:left="578"/>
        <w:rPr>
          <w:color w:val="auto"/>
        </w:rPr>
      </w:pPr>
      <w:r w:rsidRPr="007340AF">
        <w:rPr>
          <w:color w:val="auto"/>
        </w:rPr>
        <w:t xml:space="preserve">if ancillary to social care needs) must be met by agency as completely </w:t>
      </w:r>
    </w:p>
    <w:p w14:paraId="38CAE118" w14:textId="77777777" w:rsidR="00E205AE" w:rsidRPr="007340AF" w:rsidRDefault="00D46DDB" w:rsidP="00E205AE">
      <w:pPr>
        <w:pStyle w:val="Default"/>
        <w:ind w:left="578"/>
        <w:rPr>
          <w:color w:val="auto"/>
        </w:rPr>
      </w:pPr>
      <w:r w:rsidRPr="007340AF">
        <w:rPr>
          <w:color w:val="auto"/>
        </w:rPr>
        <w:t xml:space="preserve">isolated: no support network </w:t>
      </w:r>
    </w:p>
    <w:p w14:paraId="7F0B86FB" w14:textId="3CC3A62D" w:rsidR="00D46DDB" w:rsidRPr="007340AF" w:rsidRDefault="00D46DDB" w:rsidP="00543F8B">
      <w:pPr>
        <w:pStyle w:val="Default"/>
        <w:numPr>
          <w:ilvl w:val="0"/>
          <w:numId w:val="2"/>
        </w:numPr>
        <w:rPr>
          <w:color w:val="auto"/>
        </w:rPr>
      </w:pPr>
      <w:r w:rsidRPr="007340AF">
        <w:rPr>
          <w:color w:val="auto"/>
        </w:rPr>
        <w:t xml:space="preserve">Very high dependency: P unable to do most things for themselves </w:t>
      </w:r>
    </w:p>
    <w:p w14:paraId="78464623" w14:textId="045D2E16" w:rsidR="00D46DDB" w:rsidRPr="007340AF" w:rsidRDefault="00D46DDB" w:rsidP="00543F8B">
      <w:pPr>
        <w:pStyle w:val="Default"/>
        <w:numPr>
          <w:ilvl w:val="0"/>
          <w:numId w:val="2"/>
        </w:numPr>
        <w:rPr>
          <w:color w:val="auto"/>
        </w:rPr>
      </w:pPr>
      <w:r w:rsidRPr="007340AF">
        <w:rPr>
          <w:color w:val="auto"/>
        </w:rPr>
        <w:t>Immediate risk to the informal carer (s)</w:t>
      </w:r>
    </w:p>
    <w:p w14:paraId="3AFDAFC4" w14:textId="78ECB9DD" w:rsidR="00D46DDB" w:rsidRPr="007340AF" w:rsidRDefault="008B6849" w:rsidP="00543F8B">
      <w:pPr>
        <w:pStyle w:val="Default"/>
        <w:numPr>
          <w:ilvl w:val="0"/>
          <w:numId w:val="2"/>
        </w:numPr>
        <w:rPr>
          <w:color w:val="auto"/>
        </w:rPr>
      </w:pPr>
      <w:r w:rsidRPr="007340AF">
        <w:rPr>
          <w:color w:val="auto"/>
        </w:rPr>
        <w:t>C</w:t>
      </w:r>
      <w:r w:rsidR="00D46DDB" w:rsidRPr="007340AF">
        <w:rPr>
          <w:color w:val="auto"/>
        </w:rPr>
        <w:t xml:space="preserve">arers/support network </w:t>
      </w:r>
      <w:r w:rsidRPr="007340AF">
        <w:rPr>
          <w:color w:val="auto"/>
        </w:rPr>
        <w:t>has broken down</w:t>
      </w:r>
    </w:p>
    <w:p w14:paraId="314CC034" w14:textId="62F25D40" w:rsidR="00D46DDB" w:rsidRPr="007340AF" w:rsidRDefault="0063733C" w:rsidP="00543F8B">
      <w:pPr>
        <w:pStyle w:val="Default"/>
        <w:numPr>
          <w:ilvl w:val="0"/>
          <w:numId w:val="2"/>
        </w:numPr>
        <w:rPr>
          <w:color w:val="auto"/>
        </w:rPr>
      </w:pPr>
      <w:r w:rsidRPr="007340AF">
        <w:rPr>
          <w:color w:val="auto"/>
        </w:rPr>
        <w:t xml:space="preserve">Significant </w:t>
      </w:r>
      <w:r w:rsidR="00D46DDB" w:rsidRPr="007340AF">
        <w:rPr>
          <w:color w:val="auto"/>
        </w:rPr>
        <w:t xml:space="preserve">Safeguarding issue has been raised </w:t>
      </w:r>
    </w:p>
    <w:p w14:paraId="68766819" w14:textId="46810129" w:rsidR="00D46DDB" w:rsidRPr="007340AF" w:rsidRDefault="00D46DDB" w:rsidP="00543F8B">
      <w:pPr>
        <w:pStyle w:val="Default"/>
        <w:numPr>
          <w:ilvl w:val="0"/>
          <w:numId w:val="2"/>
        </w:numPr>
        <w:rPr>
          <w:color w:val="auto"/>
        </w:rPr>
      </w:pPr>
      <w:r w:rsidRPr="007340AF">
        <w:rPr>
          <w:color w:val="auto"/>
        </w:rPr>
        <w:t xml:space="preserve">P’s Mental Health (MH) is declining as a consequence of not receiving </w:t>
      </w:r>
    </w:p>
    <w:p w14:paraId="218485CA" w14:textId="77777777" w:rsidR="00D46DDB" w:rsidRPr="007340AF" w:rsidRDefault="00D46DDB" w:rsidP="00AC3BD7">
      <w:pPr>
        <w:pStyle w:val="Default"/>
        <w:ind w:left="578"/>
        <w:rPr>
          <w:color w:val="auto"/>
        </w:rPr>
      </w:pPr>
      <w:r w:rsidRPr="007340AF">
        <w:rPr>
          <w:color w:val="auto"/>
        </w:rPr>
        <w:t>social care leading to high risk of harm occurring (suicide ideation)</w:t>
      </w:r>
    </w:p>
    <w:p w14:paraId="306B97BB" w14:textId="77777777" w:rsidR="0063733C" w:rsidRPr="007340AF" w:rsidRDefault="0063733C" w:rsidP="00D46DDB">
      <w:pPr>
        <w:pStyle w:val="Default"/>
        <w:ind w:hanging="142"/>
        <w:rPr>
          <w:color w:val="auto"/>
        </w:rPr>
      </w:pPr>
    </w:p>
    <w:p w14:paraId="3DBA6461" w14:textId="676C6A63" w:rsidR="00D46DDB" w:rsidRPr="007340AF" w:rsidRDefault="00D46DDB" w:rsidP="00D46DDB">
      <w:pPr>
        <w:pStyle w:val="Default"/>
        <w:ind w:hanging="142"/>
        <w:rPr>
          <w:b/>
          <w:bCs/>
          <w:color w:val="auto"/>
        </w:rPr>
      </w:pPr>
      <w:r w:rsidRPr="007340AF">
        <w:rPr>
          <w:b/>
          <w:bCs/>
          <w:color w:val="auto"/>
        </w:rPr>
        <w:t xml:space="preserve">Priority </w:t>
      </w:r>
      <w:r w:rsidR="003D2DBB" w:rsidRPr="007340AF">
        <w:rPr>
          <w:b/>
          <w:bCs/>
          <w:color w:val="auto"/>
        </w:rPr>
        <w:t>1</w:t>
      </w:r>
      <w:r w:rsidRPr="007340AF">
        <w:rPr>
          <w:b/>
          <w:bCs/>
          <w:color w:val="auto"/>
        </w:rPr>
        <w:t xml:space="preserve">: Significant risk where harm may occur </w:t>
      </w:r>
      <w:r w:rsidR="00BD6B18" w:rsidRPr="007340AF">
        <w:rPr>
          <w:b/>
          <w:bCs/>
          <w:color w:val="auto"/>
        </w:rPr>
        <w:t xml:space="preserve">within the following </w:t>
      </w:r>
      <w:r w:rsidR="00E744E4" w:rsidRPr="007340AF">
        <w:rPr>
          <w:b/>
          <w:bCs/>
          <w:color w:val="auto"/>
        </w:rPr>
        <w:t>14</w:t>
      </w:r>
      <w:r w:rsidR="00BD6B18" w:rsidRPr="007340AF">
        <w:rPr>
          <w:b/>
          <w:bCs/>
          <w:color w:val="auto"/>
        </w:rPr>
        <w:t xml:space="preserve"> </w:t>
      </w:r>
      <w:r w:rsidR="0033060B" w:rsidRPr="007340AF">
        <w:rPr>
          <w:b/>
          <w:bCs/>
          <w:color w:val="auto"/>
        </w:rPr>
        <w:t xml:space="preserve">calendar </w:t>
      </w:r>
      <w:r w:rsidR="00BD6B18" w:rsidRPr="007340AF">
        <w:rPr>
          <w:b/>
          <w:bCs/>
          <w:color w:val="auto"/>
        </w:rPr>
        <w:t>days</w:t>
      </w:r>
      <w:r w:rsidR="00364572" w:rsidRPr="007340AF">
        <w:rPr>
          <w:b/>
          <w:bCs/>
          <w:color w:val="auto"/>
        </w:rPr>
        <w:t>, these may include</w:t>
      </w:r>
      <w:r w:rsidR="00F92868" w:rsidRPr="007340AF">
        <w:rPr>
          <w:b/>
          <w:bCs/>
          <w:color w:val="auto"/>
        </w:rPr>
        <w:t>;</w:t>
      </w:r>
    </w:p>
    <w:p w14:paraId="09E8FFE9" w14:textId="77777777" w:rsidR="0082313C" w:rsidRPr="007340AF" w:rsidRDefault="0082313C" w:rsidP="00D46DDB">
      <w:pPr>
        <w:pStyle w:val="Default"/>
        <w:ind w:hanging="142"/>
        <w:rPr>
          <w:b/>
          <w:bCs/>
          <w:color w:val="auto"/>
        </w:rPr>
      </w:pPr>
    </w:p>
    <w:p w14:paraId="32A9A40C" w14:textId="4B3BBBA5" w:rsidR="00D46DDB" w:rsidRPr="007340AF" w:rsidRDefault="00D46DDB" w:rsidP="00543F8B">
      <w:pPr>
        <w:pStyle w:val="Default"/>
        <w:numPr>
          <w:ilvl w:val="0"/>
          <w:numId w:val="3"/>
        </w:numPr>
        <w:rPr>
          <w:color w:val="auto"/>
        </w:rPr>
      </w:pPr>
      <w:bookmarkStart w:id="0" w:name="_Hlk145331508"/>
      <w:r w:rsidRPr="007340AF">
        <w:rPr>
          <w:color w:val="auto"/>
        </w:rPr>
        <w:t>Abuse to self or others has occurred or is at risk of occurring</w:t>
      </w:r>
    </w:p>
    <w:p w14:paraId="31072CCA" w14:textId="3C053F6A" w:rsidR="00D46DDB" w:rsidRPr="007340AF" w:rsidRDefault="00D46DDB" w:rsidP="00543F8B">
      <w:pPr>
        <w:pStyle w:val="Default"/>
        <w:numPr>
          <w:ilvl w:val="0"/>
          <w:numId w:val="3"/>
        </w:numPr>
        <w:rPr>
          <w:color w:val="auto"/>
        </w:rPr>
      </w:pPr>
      <w:r w:rsidRPr="007340AF">
        <w:rPr>
          <w:color w:val="auto"/>
        </w:rPr>
        <w:t xml:space="preserve">There are extensive care and support needs on an ongoing or time limited </w:t>
      </w:r>
    </w:p>
    <w:p w14:paraId="7B4DFF58" w14:textId="77777777" w:rsidR="00D46DDB" w:rsidRPr="007340AF" w:rsidRDefault="00D46DDB" w:rsidP="0063733C">
      <w:pPr>
        <w:pStyle w:val="Default"/>
        <w:ind w:left="578"/>
        <w:rPr>
          <w:color w:val="auto"/>
        </w:rPr>
      </w:pPr>
      <w:r w:rsidRPr="007340AF">
        <w:rPr>
          <w:color w:val="auto"/>
        </w:rPr>
        <w:t>basis.</w:t>
      </w:r>
    </w:p>
    <w:p w14:paraId="7A49DB7C" w14:textId="3889F136" w:rsidR="00D46DDB" w:rsidRPr="007340AF" w:rsidRDefault="00D46DDB" w:rsidP="00543F8B">
      <w:pPr>
        <w:pStyle w:val="Default"/>
        <w:numPr>
          <w:ilvl w:val="0"/>
          <w:numId w:val="3"/>
        </w:numPr>
        <w:rPr>
          <w:color w:val="auto"/>
        </w:rPr>
      </w:pPr>
      <w:r w:rsidRPr="007340AF">
        <w:rPr>
          <w:color w:val="auto"/>
        </w:rPr>
        <w:t xml:space="preserve">Absence or inadequacy of care and support is causing the person significant </w:t>
      </w:r>
    </w:p>
    <w:p w14:paraId="7E762273" w14:textId="77777777" w:rsidR="00D46DDB" w:rsidRPr="007340AF" w:rsidRDefault="00D46DDB" w:rsidP="0063733C">
      <w:pPr>
        <w:pStyle w:val="Default"/>
        <w:ind w:left="578"/>
        <w:rPr>
          <w:color w:val="auto"/>
        </w:rPr>
      </w:pPr>
      <w:r w:rsidRPr="007340AF">
        <w:rPr>
          <w:color w:val="auto"/>
        </w:rPr>
        <w:t>distress and their health to deteriorate</w:t>
      </w:r>
    </w:p>
    <w:p w14:paraId="1514801B" w14:textId="188FD69C" w:rsidR="00D46DDB" w:rsidRPr="007340AF" w:rsidRDefault="00D46DDB" w:rsidP="00543F8B">
      <w:pPr>
        <w:pStyle w:val="Default"/>
        <w:numPr>
          <w:ilvl w:val="0"/>
          <w:numId w:val="3"/>
        </w:numPr>
        <w:rPr>
          <w:color w:val="auto"/>
        </w:rPr>
      </w:pPr>
      <w:r w:rsidRPr="007340AF">
        <w:rPr>
          <w:color w:val="auto"/>
        </w:rPr>
        <w:t xml:space="preserve">The carer relationship(s) is at risk of collapse and the person needs care and </w:t>
      </w:r>
    </w:p>
    <w:p w14:paraId="4E8335B1" w14:textId="77777777" w:rsidR="00D46DDB" w:rsidRPr="007340AF" w:rsidRDefault="00D46DDB" w:rsidP="00B46CD7">
      <w:pPr>
        <w:pStyle w:val="Default"/>
        <w:ind w:left="578"/>
        <w:rPr>
          <w:color w:val="auto"/>
        </w:rPr>
      </w:pPr>
      <w:r w:rsidRPr="007340AF">
        <w:rPr>
          <w:color w:val="auto"/>
        </w:rPr>
        <w:t>support or there is no existing carer relationship</w:t>
      </w:r>
    </w:p>
    <w:p w14:paraId="61DC302F" w14:textId="5F6F4A79" w:rsidR="00D46DDB" w:rsidRPr="007340AF" w:rsidRDefault="00D46DDB" w:rsidP="00543F8B">
      <w:pPr>
        <w:pStyle w:val="Default"/>
        <w:numPr>
          <w:ilvl w:val="0"/>
          <w:numId w:val="3"/>
        </w:numPr>
        <w:rPr>
          <w:color w:val="auto"/>
        </w:rPr>
      </w:pPr>
      <w:r w:rsidRPr="007340AF">
        <w:rPr>
          <w:color w:val="auto"/>
        </w:rPr>
        <w:t xml:space="preserve">P’s mental health is declining, and they are becoming withdrawn and less </w:t>
      </w:r>
    </w:p>
    <w:p w14:paraId="57316612" w14:textId="2C73ECED" w:rsidR="00D46DDB" w:rsidRPr="007340AF" w:rsidRDefault="00D46DDB" w:rsidP="00B46CD7">
      <w:pPr>
        <w:pStyle w:val="Default"/>
        <w:ind w:left="578"/>
        <w:rPr>
          <w:color w:val="auto"/>
        </w:rPr>
      </w:pPr>
      <w:r w:rsidRPr="007340AF">
        <w:rPr>
          <w:color w:val="auto"/>
        </w:rPr>
        <w:t>willing to engage</w:t>
      </w:r>
      <w:r w:rsidR="007D6B86" w:rsidRPr="007340AF">
        <w:rPr>
          <w:color w:val="auto"/>
        </w:rPr>
        <w:t>, with significant consequence.</w:t>
      </w:r>
    </w:p>
    <w:p w14:paraId="7C9C729A" w14:textId="6A20CE62" w:rsidR="00D46DDB" w:rsidRPr="007340AF" w:rsidRDefault="00D46DDB" w:rsidP="00543F8B">
      <w:pPr>
        <w:pStyle w:val="Default"/>
        <w:numPr>
          <w:ilvl w:val="0"/>
          <w:numId w:val="3"/>
        </w:numPr>
        <w:rPr>
          <w:color w:val="auto"/>
        </w:rPr>
      </w:pPr>
      <w:r w:rsidRPr="007340AF">
        <w:rPr>
          <w:color w:val="auto"/>
        </w:rPr>
        <w:t>The existing care arrangements are not sustainable</w:t>
      </w:r>
      <w:r w:rsidR="00AB6B20" w:rsidRPr="007340AF">
        <w:rPr>
          <w:color w:val="auto"/>
        </w:rPr>
        <w:t>, risk of removal of commissioned service</w:t>
      </w:r>
      <w:r w:rsidRPr="007340AF">
        <w:rPr>
          <w:color w:val="auto"/>
        </w:rPr>
        <w:t>.</w:t>
      </w:r>
    </w:p>
    <w:p w14:paraId="446F5FED" w14:textId="717D3853" w:rsidR="00D46DDB" w:rsidRPr="007340AF" w:rsidRDefault="00D46DDB" w:rsidP="00543F8B">
      <w:pPr>
        <w:pStyle w:val="Default"/>
        <w:numPr>
          <w:ilvl w:val="0"/>
          <w:numId w:val="3"/>
        </w:numPr>
        <w:rPr>
          <w:color w:val="auto"/>
        </w:rPr>
      </w:pPr>
      <w:r w:rsidRPr="007340AF">
        <w:rPr>
          <w:color w:val="auto"/>
        </w:rPr>
        <w:t xml:space="preserve">P has noted </w:t>
      </w:r>
      <w:r w:rsidR="0044274A" w:rsidRPr="007340AF">
        <w:rPr>
          <w:color w:val="auto"/>
        </w:rPr>
        <w:t xml:space="preserve">significant </w:t>
      </w:r>
      <w:r w:rsidRPr="007340AF">
        <w:rPr>
          <w:color w:val="auto"/>
        </w:rPr>
        <w:t xml:space="preserve">increase in behaviours of concern </w:t>
      </w:r>
    </w:p>
    <w:p w14:paraId="2E892BE3" w14:textId="77777777" w:rsidR="008258AB" w:rsidRDefault="00D46DDB" w:rsidP="008258AB">
      <w:pPr>
        <w:pStyle w:val="Default"/>
        <w:numPr>
          <w:ilvl w:val="0"/>
          <w:numId w:val="3"/>
        </w:numPr>
        <w:rPr>
          <w:color w:val="auto"/>
        </w:rPr>
      </w:pPr>
      <w:r w:rsidRPr="007340AF">
        <w:rPr>
          <w:color w:val="auto"/>
        </w:rPr>
        <w:t xml:space="preserve">P </w:t>
      </w:r>
      <w:r w:rsidR="00276163" w:rsidRPr="007340AF">
        <w:rPr>
          <w:color w:val="auto"/>
        </w:rPr>
        <w:t xml:space="preserve">is experiencing significant </w:t>
      </w:r>
      <w:r w:rsidRPr="007340AF">
        <w:rPr>
          <w:color w:val="auto"/>
        </w:rPr>
        <w:t xml:space="preserve">“de-conditioning” </w:t>
      </w:r>
      <w:r w:rsidR="00276163" w:rsidRPr="007340AF">
        <w:rPr>
          <w:color w:val="auto"/>
        </w:rPr>
        <w:t xml:space="preserve">due to placement </w:t>
      </w:r>
      <w:r w:rsidRPr="007340AF">
        <w:rPr>
          <w:color w:val="auto"/>
        </w:rPr>
        <w:t xml:space="preserve">in a short-term bed and needs to regain independence at home </w:t>
      </w:r>
    </w:p>
    <w:p w14:paraId="66172F0A" w14:textId="2647E0D6" w:rsidR="00B46CD7" w:rsidRPr="008258AB" w:rsidRDefault="00107DD7" w:rsidP="008258AB">
      <w:pPr>
        <w:pStyle w:val="Default"/>
        <w:numPr>
          <w:ilvl w:val="0"/>
          <w:numId w:val="3"/>
        </w:numPr>
        <w:rPr>
          <w:color w:val="auto"/>
        </w:rPr>
      </w:pPr>
      <w:r w:rsidRPr="008258AB">
        <w:t>Moving &amp; Handling; unmanaged risk to carer/client</w:t>
      </w:r>
      <w:r w:rsidRPr="008258AB">
        <w:t>.</w:t>
      </w:r>
      <w:bookmarkEnd w:id="0"/>
    </w:p>
    <w:p w14:paraId="533FEE1C" w14:textId="77777777" w:rsidR="008258AB" w:rsidRPr="008258AB" w:rsidRDefault="008258AB" w:rsidP="008258AB">
      <w:pPr>
        <w:pStyle w:val="Default"/>
        <w:ind w:left="578"/>
        <w:rPr>
          <w:color w:val="auto"/>
        </w:rPr>
      </w:pPr>
    </w:p>
    <w:p w14:paraId="095AE171" w14:textId="4D4596F4" w:rsidR="008B6849" w:rsidRPr="007340AF" w:rsidRDefault="008B6849" w:rsidP="008B6849">
      <w:pPr>
        <w:pStyle w:val="Default"/>
        <w:ind w:hanging="142"/>
        <w:rPr>
          <w:b/>
          <w:bCs/>
          <w:color w:val="auto"/>
        </w:rPr>
      </w:pPr>
      <w:r w:rsidRPr="007340AF">
        <w:rPr>
          <w:b/>
          <w:bCs/>
          <w:color w:val="auto"/>
        </w:rPr>
        <w:t xml:space="preserve">Priority 2: risk where harm may occur </w:t>
      </w:r>
      <w:r w:rsidR="00BD6B18" w:rsidRPr="007340AF">
        <w:rPr>
          <w:b/>
          <w:bCs/>
          <w:color w:val="auto"/>
        </w:rPr>
        <w:t>with</w:t>
      </w:r>
      <w:r w:rsidR="00E744E4" w:rsidRPr="007340AF">
        <w:rPr>
          <w:b/>
          <w:bCs/>
          <w:color w:val="auto"/>
        </w:rPr>
        <w:t>i</w:t>
      </w:r>
      <w:r w:rsidR="00BD6B18" w:rsidRPr="007340AF">
        <w:rPr>
          <w:b/>
          <w:bCs/>
          <w:color w:val="auto"/>
        </w:rPr>
        <w:t xml:space="preserve">n the following </w:t>
      </w:r>
      <w:r w:rsidR="00E744E4" w:rsidRPr="007340AF">
        <w:rPr>
          <w:b/>
          <w:bCs/>
          <w:color w:val="auto"/>
        </w:rPr>
        <w:t>28</w:t>
      </w:r>
      <w:r w:rsidR="00BD6B18" w:rsidRPr="007340AF">
        <w:rPr>
          <w:b/>
          <w:bCs/>
          <w:color w:val="auto"/>
        </w:rPr>
        <w:t xml:space="preserve"> </w:t>
      </w:r>
      <w:r w:rsidR="0033060B" w:rsidRPr="007340AF">
        <w:rPr>
          <w:b/>
          <w:bCs/>
          <w:color w:val="auto"/>
        </w:rPr>
        <w:t xml:space="preserve">calendar </w:t>
      </w:r>
      <w:r w:rsidR="00BD6B18" w:rsidRPr="007340AF">
        <w:rPr>
          <w:b/>
          <w:bCs/>
          <w:color w:val="auto"/>
        </w:rPr>
        <w:t>days,</w:t>
      </w:r>
      <w:r w:rsidRPr="007340AF">
        <w:rPr>
          <w:b/>
          <w:bCs/>
          <w:color w:val="auto"/>
        </w:rPr>
        <w:t xml:space="preserve"> these may include;</w:t>
      </w:r>
    </w:p>
    <w:p w14:paraId="76F7764A" w14:textId="77777777" w:rsidR="00C2010D" w:rsidRPr="007340AF" w:rsidRDefault="00C2010D" w:rsidP="008B6849">
      <w:pPr>
        <w:pStyle w:val="Default"/>
        <w:ind w:hanging="142"/>
        <w:rPr>
          <w:b/>
          <w:bCs/>
          <w:color w:val="auto"/>
        </w:rPr>
      </w:pPr>
    </w:p>
    <w:p w14:paraId="08BC2818" w14:textId="77777777" w:rsidR="00C443D8" w:rsidRPr="007340AF" w:rsidRDefault="00C443D8" w:rsidP="00543F8B">
      <w:pPr>
        <w:pStyle w:val="Default"/>
        <w:numPr>
          <w:ilvl w:val="0"/>
          <w:numId w:val="7"/>
        </w:numPr>
        <w:rPr>
          <w:color w:val="auto"/>
        </w:rPr>
      </w:pPr>
      <w:r w:rsidRPr="007340AF">
        <w:rPr>
          <w:color w:val="auto"/>
        </w:rPr>
        <w:t>Abuse to self or others has occurred or is at risk of occurring</w:t>
      </w:r>
    </w:p>
    <w:p w14:paraId="355AE3B5" w14:textId="77777777" w:rsidR="00C443D8" w:rsidRPr="007340AF" w:rsidRDefault="00C443D8" w:rsidP="00543F8B">
      <w:pPr>
        <w:pStyle w:val="Default"/>
        <w:numPr>
          <w:ilvl w:val="0"/>
          <w:numId w:val="7"/>
        </w:numPr>
        <w:rPr>
          <w:color w:val="auto"/>
        </w:rPr>
      </w:pPr>
      <w:r w:rsidRPr="007340AF">
        <w:rPr>
          <w:color w:val="auto"/>
        </w:rPr>
        <w:t xml:space="preserve">There are extensive care and support needs on an ongoing or time limited </w:t>
      </w:r>
    </w:p>
    <w:p w14:paraId="7ADE5910" w14:textId="77777777" w:rsidR="00C443D8" w:rsidRPr="007340AF" w:rsidRDefault="00C443D8" w:rsidP="00543F8B">
      <w:pPr>
        <w:pStyle w:val="Default"/>
        <w:numPr>
          <w:ilvl w:val="0"/>
          <w:numId w:val="7"/>
        </w:numPr>
        <w:rPr>
          <w:color w:val="auto"/>
        </w:rPr>
      </w:pPr>
      <w:r w:rsidRPr="007340AF">
        <w:rPr>
          <w:color w:val="auto"/>
        </w:rPr>
        <w:t>basis.</w:t>
      </w:r>
    </w:p>
    <w:p w14:paraId="3EA54A8D" w14:textId="5BDE0BDD" w:rsidR="00C443D8" w:rsidRPr="007340AF" w:rsidRDefault="00C443D8" w:rsidP="00543F8B">
      <w:pPr>
        <w:pStyle w:val="Default"/>
        <w:numPr>
          <w:ilvl w:val="0"/>
          <w:numId w:val="7"/>
        </w:numPr>
        <w:rPr>
          <w:color w:val="auto"/>
        </w:rPr>
      </w:pPr>
      <w:r w:rsidRPr="007340AF">
        <w:rPr>
          <w:color w:val="auto"/>
        </w:rPr>
        <w:t>Absence or inadequacy of care and support is causing the person</w:t>
      </w:r>
      <w:r w:rsidR="00B8011C" w:rsidRPr="007340AF">
        <w:rPr>
          <w:color w:val="auto"/>
        </w:rPr>
        <w:t xml:space="preserve"> </w:t>
      </w:r>
      <w:r w:rsidRPr="007340AF">
        <w:rPr>
          <w:color w:val="auto"/>
        </w:rPr>
        <w:t>distress and their health to deteriorate</w:t>
      </w:r>
    </w:p>
    <w:p w14:paraId="6629CEE6" w14:textId="77777777" w:rsidR="00C443D8" w:rsidRPr="007340AF" w:rsidRDefault="00C443D8" w:rsidP="00543F8B">
      <w:pPr>
        <w:pStyle w:val="Default"/>
        <w:numPr>
          <w:ilvl w:val="0"/>
          <w:numId w:val="7"/>
        </w:numPr>
        <w:rPr>
          <w:color w:val="auto"/>
        </w:rPr>
      </w:pPr>
      <w:r w:rsidRPr="007340AF">
        <w:rPr>
          <w:color w:val="auto"/>
        </w:rPr>
        <w:t xml:space="preserve">The carer relationship(s) is at risk of collapse and the person needs care and </w:t>
      </w:r>
    </w:p>
    <w:p w14:paraId="6CF338ED" w14:textId="77777777" w:rsidR="00C443D8" w:rsidRPr="007340AF" w:rsidRDefault="00C443D8" w:rsidP="00B8011C">
      <w:pPr>
        <w:pStyle w:val="Default"/>
        <w:ind w:left="578"/>
        <w:rPr>
          <w:color w:val="auto"/>
        </w:rPr>
      </w:pPr>
      <w:r w:rsidRPr="007340AF">
        <w:rPr>
          <w:color w:val="auto"/>
        </w:rPr>
        <w:t>support or there is no existing carer relationship</w:t>
      </w:r>
    </w:p>
    <w:p w14:paraId="49DBC11A" w14:textId="77777777" w:rsidR="00C443D8" w:rsidRPr="007340AF" w:rsidRDefault="00C443D8" w:rsidP="00543F8B">
      <w:pPr>
        <w:pStyle w:val="Default"/>
        <w:numPr>
          <w:ilvl w:val="0"/>
          <w:numId w:val="7"/>
        </w:numPr>
        <w:rPr>
          <w:color w:val="auto"/>
        </w:rPr>
      </w:pPr>
      <w:r w:rsidRPr="007340AF">
        <w:rPr>
          <w:color w:val="auto"/>
        </w:rPr>
        <w:t xml:space="preserve">P’s mental health is declining, and they are becoming withdrawn and less </w:t>
      </w:r>
    </w:p>
    <w:p w14:paraId="0E8BD698" w14:textId="0B85E63E" w:rsidR="00C443D8" w:rsidRPr="007340AF" w:rsidRDefault="00C443D8" w:rsidP="00B8011C">
      <w:pPr>
        <w:pStyle w:val="Default"/>
        <w:ind w:left="578"/>
        <w:rPr>
          <w:color w:val="auto"/>
        </w:rPr>
      </w:pPr>
      <w:r w:rsidRPr="007340AF">
        <w:rPr>
          <w:color w:val="auto"/>
        </w:rPr>
        <w:t xml:space="preserve">willing to engage, with </w:t>
      </w:r>
      <w:r w:rsidR="00B8011C" w:rsidRPr="007340AF">
        <w:rPr>
          <w:color w:val="auto"/>
        </w:rPr>
        <w:t>impactful</w:t>
      </w:r>
      <w:r w:rsidRPr="007340AF">
        <w:rPr>
          <w:color w:val="auto"/>
        </w:rPr>
        <w:t xml:space="preserve"> consequence.</w:t>
      </w:r>
    </w:p>
    <w:p w14:paraId="25B43806" w14:textId="77777777" w:rsidR="00C443D8" w:rsidRPr="007340AF" w:rsidRDefault="00C443D8" w:rsidP="00543F8B">
      <w:pPr>
        <w:pStyle w:val="Default"/>
        <w:numPr>
          <w:ilvl w:val="0"/>
          <w:numId w:val="7"/>
        </w:numPr>
        <w:rPr>
          <w:color w:val="auto"/>
        </w:rPr>
      </w:pPr>
      <w:r w:rsidRPr="007340AF">
        <w:rPr>
          <w:color w:val="auto"/>
        </w:rPr>
        <w:t>The existing care arrangements are not sustainable, risk of removal of commissioned service.</w:t>
      </w:r>
    </w:p>
    <w:p w14:paraId="0DD5F781" w14:textId="36C933DF" w:rsidR="00C443D8" w:rsidRPr="007340AF" w:rsidRDefault="00C443D8" w:rsidP="00543F8B">
      <w:pPr>
        <w:pStyle w:val="Default"/>
        <w:numPr>
          <w:ilvl w:val="0"/>
          <w:numId w:val="7"/>
        </w:numPr>
        <w:rPr>
          <w:color w:val="auto"/>
        </w:rPr>
      </w:pPr>
      <w:r w:rsidRPr="007340AF">
        <w:rPr>
          <w:color w:val="auto"/>
        </w:rPr>
        <w:t xml:space="preserve">P has noted increase in behaviours of concern </w:t>
      </w:r>
    </w:p>
    <w:p w14:paraId="6484C19D" w14:textId="77777777" w:rsidR="00C443D8" w:rsidRDefault="00C443D8" w:rsidP="00543F8B">
      <w:pPr>
        <w:pStyle w:val="Default"/>
        <w:numPr>
          <w:ilvl w:val="0"/>
          <w:numId w:val="7"/>
        </w:numPr>
        <w:rPr>
          <w:color w:val="auto"/>
        </w:rPr>
      </w:pPr>
      <w:r w:rsidRPr="007340AF">
        <w:rPr>
          <w:color w:val="auto"/>
        </w:rPr>
        <w:t xml:space="preserve">P is experiencing significant “de-conditioning” due to placement in a short-term bed and needs to regain independence at home </w:t>
      </w:r>
    </w:p>
    <w:p w14:paraId="5B7F1338" w14:textId="77777777" w:rsidR="008258AB" w:rsidRPr="008258AB" w:rsidRDefault="008258AB" w:rsidP="008258AB">
      <w:pPr>
        <w:pStyle w:val="Default"/>
        <w:numPr>
          <w:ilvl w:val="0"/>
          <w:numId w:val="7"/>
        </w:numPr>
        <w:rPr>
          <w:color w:val="auto"/>
        </w:rPr>
      </w:pPr>
      <w:r w:rsidRPr="008258AB">
        <w:rPr>
          <w:color w:val="auto"/>
        </w:rPr>
        <w:t>Deteriorating conditions i.e MND, Huntingtons, Cancer, Progressive MS.</w:t>
      </w:r>
    </w:p>
    <w:p w14:paraId="351123AF" w14:textId="77777777" w:rsidR="008258AB" w:rsidRPr="008258AB" w:rsidRDefault="008258AB" w:rsidP="008258AB">
      <w:pPr>
        <w:pStyle w:val="Default"/>
        <w:numPr>
          <w:ilvl w:val="0"/>
          <w:numId w:val="7"/>
        </w:numPr>
        <w:rPr>
          <w:color w:val="auto"/>
        </w:rPr>
      </w:pPr>
      <w:r w:rsidRPr="008258AB">
        <w:rPr>
          <w:color w:val="auto"/>
        </w:rPr>
        <w:t>Moving and Handling; potential risk identified i.e increasing difficulty with transfers.</w:t>
      </w:r>
    </w:p>
    <w:p w14:paraId="6D92D055" w14:textId="77777777" w:rsidR="008258AB" w:rsidRPr="008258AB" w:rsidRDefault="008258AB" w:rsidP="008258AB">
      <w:pPr>
        <w:pStyle w:val="Default"/>
        <w:numPr>
          <w:ilvl w:val="0"/>
          <w:numId w:val="7"/>
        </w:numPr>
        <w:rPr>
          <w:color w:val="auto"/>
        </w:rPr>
      </w:pPr>
      <w:r w:rsidRPr="008258AB">
        <w:rPr>
          <w:color w:val="auto"/>
        </w:rPr>
        <w:t xml:space="preserve">Postural seating. </w:t>
      </w:r>
    </w:p>
    <w:p w14:paraId="344F2BF7" w14:textId="77777777" w:rsidR="008258AB" w:rsidRPr="008258AB" w:rsidRDefault="008258AB" w:rsidP="008258AB">
      <w:pPr>
        <w:pStyle w:val="Default"/>
        <w:numPr>
          <w:ilvl w:val="0"/>
          <w:numId w:val="7"/>
        </w:numPr>
        <w:rPr>
          <w:color w:val="auto"/>
        </w:rPr>
      </w:pPr>
      <w:r w:rsidRPr="008258AB">
        <w:rPr>
          <w:color w:val="auto"/>
        </w:rPr>
        <w:t>Palliative (not EOL).</w:t>
      </w:r>
    </w:p>
    <w:p w14:paraId="5C566989" w14:textId="77777777" w:rsidR="008258AB" w:rsidRPr="008258AB" w:rsidRDefault="008258AB" w:rsidP="008258AB">
      <w:pPr>
        <w:pStyle w:val="Default"/>
        <w:numPr>
          <w:ilvl w:val="0"/>
          <w:numId w:val="7"/>
        </w:numPr>
        <w:rPr>
          <w:color w:val="auto"/>
        </w:rPr>
      </w:pPr>
      <w:r w:rsidRPr="008258AB">
        <w:rPr>
          <w:color w:val="auto"/>
        </w:rPr>
        <w:t>Package of care reduction- Optimal Handed Care.</w:t>
      </w:r>
    </w:p>
    <w:p w14:paraId="7A1B9F8E" w14:textId="77777777" w:rsidR="008258AB" w:rsidRPr="008258AB" w:rsidRDefault="008258AB" w:rsidP="008258AB">
      <w:pPr>
        <w:pStyle w:val="Default"/>
        <w:numPr>
          <w:ilvl w:val="0"/>
          <w:numId w:val="7"/>
        </w:numPr>
        <w:rPr>
          <w:color w:val="auto"/>
        </w:rPr>
      </w:pPr>
      <w:r w:rsidRPr="008258AB">
        <w:rPr>
          <w:color w:val="auto"/>
        </w:rPr>
        <w:t>Unable to get in/out of property safely i.e Fire Risk.</w:t>
      </w:r>
    </w:p>
    <w:p w14:paraId="2C9636F1" w14:textId="1FF4DBE6" w:rsidR="008258AB" w:rsidRPr="008258AB" w:rsidRDefault="008258AB" w:rsidP="008258AB">
      <w:pPr>
        <w:pStyle w:val="Default"/>
        <w:numPr>
          <w:ilvl w:val="0"/>
          <w:numId w:val="7"/>
        </w:numPr>
        <w:rPr>
          <w:color w:val="auto"/>
        </w:rPr>
      </w:pPr>
      <w:r w:rsidRPr="008258AB">
        <w:rPr>
          <w:color w:val="auto"/>
        </w:rPr>
        <w:t>Unable to get up stairs safely and no provision for toileting downstairs/downstairs living.</w:t>
      </w:r>
    </w:p>
    <w:p w14:paraId="4A7F1BD0" w14:textId="77777777" w:rsidR="008B6849" w:rsidRPr="007340AF" w:rsidRDefault="008B6849" w:rsidP="00D46DDB">
      <w:pPr>
        <w:pStyle w:val="Default"/>
        <w:ind w:hanging="142"/>
        <w:rPr>
          <w:color w:val="auto"/>
        </w:rPr>
      </w:pPr>
    </w:p>
    <w:p w14:paraId="3E6037B4" w14:textId="105C5905" w:rsidR="00D46DDB" w:rsidRPr="007340AF" w:rsidRDefault="00D46DDB" w:rsidP="00D46DDB">
      <w:pPr>
        <w:pStyle w:val="Default"/>
        <w:ind w:hanging="142"/>
        <w:rPr>
          <w:b/>
          <w:bCs/>
          <w:color w:val="auto"/>
        </w:rPr>
      </w:pPr>
      <w:r w:rsidRPr="007340AF">
        <w:rPr>
          <w:b/>
          <w:bCs/>
          <w:color w:val="auto"/>
        </w:rPr>
        <w:t xml:space="preserve">Priority </w:t>
      </w:r>
      <w:r w:rsidR="008B6849" w:rsidRPr="007340AF">
        <w:rPr>
          <w:b/>
          <w:bCs/>
          <w:color w:val="auto"/>
        </w:rPr>
        <w:t>3</w:t>
      </w:r>
      <w:r w:rsidRPr="007340AF">
        <w:rPr>
          <w:b/>
          <w:bCs/>
          <w:color w:val="auto"/>
        </w:rPr>
        <w:t xml:space="preserve">: Moderate risk where harm may occur if action is not taken in the </w:t>
      </w:r>
    </w:p>
    <w:p w14:paraId="0C45DBB8" w14:textId="04731FD8" w:rsidR="00D46DDB" w:rsidRPr="007340AF" w:rsidRDefault="00D46DDB" w:rsidP="00D46DDB">
      <w:pPr>
        <w:pStyle w:val="Default"/>
        <w:ind w:hanging="142"/>
        <w:rPr>
          <w:b/>
          <w:bCs/>
          <w:color w:val="auto"/>
        </w:rPr>
      </w:pPr>
      <w:r w:rsidRPr="007340AF">
        <w:rPr>
          <w:b/>
          <w:bCs/>
          <w:color w:val="auto"/>
        </w:rPr>
        <w:t>longer term</w:t>
      </w:r>
      <w:r w:rsidR="00D72DAF" w:rsidRPr="007340AF">
        <w:rPr>
          <w:b/>
          <w:bCs/>
          <w:color w:val="auto"/>
        </w:rPr>
        <w:t xml:space="preserve">, these </w:t>
      </w:r>
      <w:r w:rsidR="00AE50FE" w:rsidRPr="007340AF">
        <w:rPr>
          <w:b/>
          <w:bCs/>
          <w:color w:val="auto"/>
        </w:rPr>
        <w:t>may include;</w:t>
      </w:r>
    </w:p>
    <w:p w14:paraId="26E29A0A" w14:textId="77777777" w:rsidR="00C2010D" w:rsidRPr="007340AF" w:rsidRDefault="00C2010D" w:rsidP="00D46DDB">
      <w:pPr>
        <w:pStyle w:val="Default"/>
        <w:ind w:hanging="142"/>
        <w:rPr>
          <w:b/>
          <w:bCs/>
          <w:color w:val="auto"/>
        </w:rPr>
      </w:pPr>
    </w:p>
    <w:p w14:paraId="6F0AE7D3" w14:textId="5591FFB1" w:rsidR="00D46DDB" w:rsidRPr="007340AF" w:rsidRDefault="00D46DDB" w:rsidP="00543F8B">
      <w:pPr>
        <w:pStyle w:val="Default"/>
        <w:numPr>
          <w:ilvl w:val="0"/>
          <w:numId w:val="4"/>
        </w:numPr>
        <w:rPr>
          <w:color w:val="auto"/>
        </w:rPr>
      </w:pPr>
      <w:r w:rsidRPr="007340AF">
        <w:rPr>
          <w:color w:val="auto"/>
        </w:rPr>
        <w:t xml:space="preserve">There are some signs of deterioration in mental and physical health that are of </w:t>
      </w:r>
    </w:p>
    <w:p w14:paraId="106C7C85" w14:textId="77777777" w:rsidR="00D46DDB" w:rsidRPr="007340AF" w:rsidRDefault="00D46DDB" w:rsidP="004971BB">
      <w:pPr>
        <w:pStyle w:val="Default"/>
        <w:ind w:left="578"/>
        <w:rPr>
          <w:color w:val="auto"/>
        </w:rPr>
      </w:pPr>
      <w:r w:rsidRPr="007340AF">
        <w:rPr>
          <w:color w:val="auto"/>
        </w:rPr>
        <w:t>concern but they’re being managed for now.</w:t>
      </w:r>
    </w:p>
    <w:p w14:paraId="2CF1BF54" w14:textId="0B534471" w:rsidR="00D46DDB" w:rsidRPr="007340AF" w:rsidRDefault="00D46DDB" w:rsidP="00543F8B">
      <w:pPr>
        <w:pStyle w:val="Default"/>
        <w:numPr>
          <w:ilvl w:val="0"/>
          <w:numId w:val="4"/>
        </w:numPr>
        <w:rPr>
          <w:color w:val="auto"/>
        </w:rPr>
      </w:pPr>
      <w:r w:rsidRPr="007340AF">
        <w:rPr>
          <w:color w:val="auto"/>
        </w:rPr>
        <w:t xml:space="preserve">There are some care and/or support needs that will, if not met, impair the </w:t>
      </w:r>
    </w:p>
    <w:p w14:paraId="5145B828" w14:textId="77777777" w:rsidR="00D46DDB" w:rsidRPr="007340AF" w:rsidRDefault="00D46DDB" w:rsidP="004971BB">
      <w:pPr>
        <w:pStyle w:val="Default"/>
        <w:ind w:left="578"/>
        <w:rPr>
          <w:color w:val="auto"/>
        </w:rPr>
      </w:pPr>
      <w:r w:rsidRPr="007340AF">
        <w:rPr>
          <w:color w:val="auto"/>
        </w:rPr>
        <w:t xml:space="preserve">persons longer term capacity to regain, maintain or sustain their </w:t>
      </w:r>
    </w:p>
    <w:p w14:paraId="7AB6AAAC" w14:textId="77777777" w:rsidR="00D46DDB" w:rsidRPr="007340AF" w:rsidRDefault="00D46DDB" w:rsidP="004971BB">
      <w:pPr>
        <w:pStyle w:val="Default"/>
        <w:ind w:left="578"/>
        <w:rPr>
          <w:color w:val="auto"/>
        </w:rPr>
      </w:pPr>
      <w:r w:rsidRPr="007340AF">
        <w:rPr>
          <w:color w:val="auto"/>
        </w:rPr>
        <w:t>independence or living arrangements</w:t>
      </w:r>
    </w:p>
    <w:p w14:paraId="4CBE8803" w14:textId="75FAF9E6" w:rsidR="00D46DDB" w:rsidRPr="007340AF" w:rsidRDefault="00D46DDB" w:rsidP="00543F8B">
      <w:pPr>
        <w:pStyle w:val="Default"/>
        <w:numPr>
          <w:ilvl w:val="0"/>
          <w:numId w:val="4"/>
        </w:numPr>
        <w:rPr>
          <w:color w:val="auto"/>
        </w:rPr>
      </w:pPr>
      <w:r w:rsidRPr="007340AF">
        <w:rPr>
          <w:color w:val="auto"/>
        </w:rPr>
        <w:t xml:space="preserve">The carer relationship (s) is under strain and unlikely to be sustainable in the </w:t>
      </w:r>
    </w:p>
    <w:p w14:paraId="4474BAEC" w14:textId="77777777" w:rsidR="00D46DDB" w:rsidRPr="007340AF" w:rsidRDefault="00D46DDB" w:rsidP="004971BB">
      <w:pPr>
        <w:pStyle w:val="Default"/>
        <w:ind w:left="578"/>
        <w:rPr>
          <w:color w:val="auto"/>
        </w:rPr>
      </w:pPr>
      <w:r w:rsidRPr="007340AF">
        <w:rPr>
          <w:color w:val="auto"/>
        </w:rPr>
        <w:t>longer term.</w:t>
      </w:r>
    </w:p>
    <w:p w14:paraId="5190452D" w14:textId="77777777" w:rsidR="001B5547" w:rsidRPr="007340AF" w:rsidRDefault="00D46DDB" w:rsidP="00543F8B">
      <w:pPr>
        <w:pStyle w:val="Default"/>
        <w:numPr>
          <w:ilvl w:val="0"/>
          <w:numId w:val="4"/>
        </w:numPr>
        <w:rPr>
          <w:color w:val="auto"/>
        </w:rPr>
      </w:pPr>
      <w:r w:rsidRPr="007340AF">
        <w:rPr>
          <w:color w:val="auto"/>
        </w:rPr>
        <w:t>Person at risk of losing recently acquired skills if not supported to use them</w:t>
      </w:r>
    </w:p>
    <w:p w14:paraId="4D33D5C9" w14:textId="3CDADF5F" w:rsidR="00D46DDB" w:rsidRDefault="001B5547" w:rsidP="00543F8B">
      <w:pPr>
        <w:pStyle w:val="Default"/>
        <w:numPr>
          <w:ilvl w:val="0"/>
          <w:numId w:val="4"/>
        </w:numPr>
        <w:rPr>
          <w:color w:val="auto"/>
        </w:rPr>
      </w:pPr>
      <w:r w:rsidRPr="007340AF">
        <w:rPr>
          <w:color w:val="auto"/>
        </w:rPr>
        <w:t xml:space="preserve">Person remains safe, but </w:t>
      </w:r>
      <w:r w:rsidR="00E5012C" w:rsidRPr="007340AF">
        <w:rPr>
          <w:color w:val="auto"/>
        </w:rPr>
        <w:t xml:space="preserve">placement requires review, </w:t>
      </w:r>
      <w:r w:rsidR="00E735FE" w:rsidRPr="007340AF">
        <w:rPr>
          <w:color w:val="auto"/>
        </w:rPr>
        <w:t>or capital drop requires</w:t>
      </w:r>
      <w:r w:rsidR="009F0481" w:rsidRPr="007340AF">
        <w:rPr>
          <w:color w:val="auto"/>
        </w:rPr>
        <w:t xml:space="preserve"> assessment.</w:t>
      </w:r>
      <w:r w:rsidR="00D46DDB" w:rsidRPr="007340AF">
        <w:rPr>
          <w:color w:val="auto"/>
        </w:rPr>
        <w:t xml:space="preserve"> </w:t>
      </w:r>
    </w:p>
    <w:p w14:paraId="1AA802A2" w14:textId="77777777" w:rsidR="004F5DAA" w:rsidRPr="004F5DAA" w:rsidRDefault="004F5DAA" w:rsidP="004F5DAA">
      <w:pPr>
        <w:pStyle w:val="Default"/>
        <w:numPr>
          <w:ilvl w:val="0"/>
          <w:numId w:val="4"/>
        </w:numPr>
        <w:rPr>
          <w:color w:val="auto"/>
        </w:rPr>
      </w:pPr>
      <w:r w:rsidRPr="004F5DAA">
        <w:rPr>
          <w:color w:val="auto"/>
        </w:rPr>
        <w:t>Seating- functional transfers.</w:t>
      </w:r>
    </w:p>
    <w:p w14:paraId="3A79BFCB" w14:textId="77777777" w:rsidR="004F5DAA" w:rsidRPr="004F5DAA" w:rsidRDefault="004F5DAA" w:rsidP="004F5DAA">
      <w:pPr>
        <w:pStyle w:val="Default"/>
        <w:numPr>
          <w:ilvl w:val="0"/>
          <w:numId w:val="4"/>
        </w:numPr>
        <w:rPr>
          <w:color w:val="auto"/>
        </w:rPr>
      </w:pPr>
      <w:r w:rsidRPr="004F5DAA">
        <w:rPr>
          <w:color w:val="auto"/>
        </w:rPr>
        <w:t>Banding.</w:t>
      </w:r>
    </w:p>
    <w:p w14:paraId="3046701A" w14:textId="5DF0D875" w:rsidR="004F5DAA" w:rsidRPr="004D2938" w:rsidRDefault="004F5DAA" w:rsidP="00E852FE">
      <w:pPr>
        <w:pStyle w:val="Default"/>
        <w:numPr>
          <w:ilvl w:val="0"/>
          <w:numId w:val="4"/>
        </w:numPr>
        <w:rPr>
          <w:color w:val="auto"/>
        </w:rPr>
      </w:pPr>
      <w:r w:rsidRPr="004D2938">
        <w:rPr>
          <w:color w:val="auto"/>
        </w:rPr>
        <w:t>Access</w:t>
      </w:r>
      <w:r w:rsidR="004D2938" w:rsidRPr="004D2938">
        <w:rPr>
          <w:color w:val="auto"/>
        </w:rPr>
        <w:t>, g</w:t>
      </w:r>
      <w:r w:rsidRPr="004D2938">
        <w:rPr>
          <w:color w:val="auto"/>
        </w:rPr>
        <w:t>eneral OT/DFG</w:t>
      </w:r>
      <w:r w:rsidRPr="004D2938">
        <w:rPr>
          <w:color w:val="auto"/>
        </w:rPr>
        <w:tab/>
        <w:t>.</w:t>
      </w:r>
    </w:p>
    <w:p w14:paraId="4E330710" w14:textId="1947506B" w:rsidR="004F5DAA" w:rsidRPr="007340AF" w:rsidRDefault="004F5DAA" w:rsidP="004F5DAA">
      <w:pPr>
        <w:pStyle w:val="Default"/>
        <w:numPr>
          <w:ilvl w:val="0"/>
          <w:numId w:val="4"/>
        </w:numPr>
        <w:rPr>
          <w:color w:val="auto"/>
        </w:rPr>
      </w:pPr>
      <w:r w:rsidRPr="004F5DAA">
        <w:rPr>
          <w:color w:val="auto"/>
        </w:rPr>
        <w:t>Re locating equipment/ out of county moves.</w:t>
      </w:r>
    </w:p>
    <w:p w14:paraId="1619BBE9" w14:textId="77777777" w:rsidR="00D1185C" w:rsidRPr="007340AF" w:rsidRDefault="00D1185C" w:rsidP="00D46DDB">
      <w:pPr>
        <w:pStyle w:val="Default"/>
        <w:ind w:hanging="142"/>
        <w:rPr>
          <w:color w:val="auto"/>
        </w:rPr>
      </w:pPr>
    </w:p>
    <w:p w14:paraId="01AAC2B3" w14:textId="4974C497" w:rsidR="00D1185C" w:rsidRPr="007340AF" w:rsidRDefault="00D1185C" w:rsidP="00D1185C">
      <w:pPr>
        <w:pStyle w:val="Default"/>
        <w:ind w:hanging="142"/>
        <w:rPr>
          <w:b/>
          <w:bCs/>
          <w:color w:val="auto"/>
          <w:sz w:val="36"/>
          <w:szCs w:val="36"/>
        </w:rPr>
      </w:pPr>
      <w:r w:rsidRPr="007340AF">
        <w:rPr>
          <w:b/>
          <w:bCs/>
          <w:color w:val="auto"/>
          <w:sz w:val="36"/>
          <w:szCs w:val="36"/>
        </w:rPr>
        <w:t>6. Considering how risks can be reduced</w:t>
      </w:r>
      <w:r w:rsidR="004971BB" w:rsidRPr="007340AF">
        <w:rPr>
          <w:b/>
          <w:bCs/>
          <w:color w:val="auto"/>
          <w:sz w:val="36"/>
          <w:szCs w:val="36"/>
        </w:rPr>
        <w:t>.</w:t>
      </w:r>
    </w:p>
    <w:p w14:paraId="446C1692" w14:textId="5CDBEBC4" w:rsidR="00D1185C" w:rsidRPr="007340AF" w:rsidRDefault="00966254" w:rsidP="00966254">
      <w:pPr>
        <w:pStyle w:val="Default"/>
        <w:tabs>
          <w:tab w:val="left" w:pos="1380"/>
        </w:tabs>
        <w:ind w:hanging="142"/>
        <w:rPr>
          <w:color w:val="auto"/>
        </w:rPr>
      </w:pPr>
      <w:r w:rsidRPr="007340AF">
        <w:rPr>
          <w:color w:val="auto"/>
        </w:rPr>
        <w:tab/>
      </w:r>
      <w:r w:rsidRPr="007340AF">
        <w:rPr>
          <w:color w:val="auto"/>
        </w:rPr>
        <w:tab/>
      </w:r>
    </w:p>
    <w:p w14:paraId="5B83A772" w14:textId="64CB83CD" w:rsidR="00966254" w:rsidRPr="007340AF" w:rsidRDefault="00966254" w:rsidP="00966254">
      <w:pPr>
        <w:pStyle w:val="Default"/>
        <w:tabs>
          <w:tab w:val="left" w:pos="1380"/>
        </w:tabs>
        <w:ind w:hanging="142"/>
        <w:rPr>
          <w:color w:val="auto"/>
        </w:rPr>
      </w:pPr>
      <w:r w:rsidRPr="007340AF">
        <w:rPr>
          <w:color w:val="auto"/>
        </w:rPr>
        <w:t>All mitigations should be propor</w:t>
      </w:r>
      <w:r w:rsidR="00DE65D5" w:rsidRPr="007340AF">
        <w:rPr>
          <w:color w:val="auto"/>
        </w:rPr>
        <w:t>tionate to the risk posed.</w:t>
      </w:r>
    </w:p>
    <w:p w14:paraId="0F721AC0" w14:textId="77777777" w:rsidR="00966254" w:rsidRPr="007340AF" w:rsidRDefault="00966254" w:rsidP="00966254">
      <w:pPr>
        <w:pStyle w:val="Default"/>
        <w:tabs>
          <w:tab w:val="left" w:pos="1380"/>
        </w:tabs>
        <w:ind w:hanging="142"/>
        <w:rPr>
          <w:color w:val="auto"/>
        </w:rPr>
      </w:pPr>
    </w:p>
    <w:p w14:paraId="62916947" w14:textId="00C0EBBE" w:rsidR="00D364F5" w:rsidRPr="007340AF" w:rsidRDefault="00D364F5" w:rsidP="00D46DDB">
      <w:pPr>
        <w:pStyle w:val="Default"/>
        <w:ind w:hanging="142"/>
        <w:rPr>
          <w:b/>
          <w:bCs/>
          <w:color w:val="auto"/>
        </w:rPr>
      </w:pPr>
      <w:r w:rsidRPr="007340AF">
        <w:rPr>
          <w:b/>
          <w:bCs/>
          <w:color w:val="auto"/>
        </w:rPr>
        <w:t>Immediate Action Prio</w:t>
      </w:r>
      <w:r w:rsidR="007C6190" w:rsidRPr="007340AF">
        <w:rPr>
          <w:b/>
          <w:bCs/>
          <w:color w:val="auto"/>
        </w:rPr>
        <w:t>ri</w:t>
      </w:r>
      <w:r w:rsidRPr="007340AF">
        <w:rPr>
          <w:b/>
          <w:bCs/>
          <w:color w:val="auto"/>
        </w:rPr>
        <w:t>tie</w:t>
      </w:r>
      <w:r w:rsidR="007C6190" w:rsidRPr="007340AF">
        <w:rPr>
          <w:b/>
          <w:bCs/>
          <w:color w:val="auto"/>
        </w:rPr>
        <w:t>s</w:t>
      </w:r>
    </w:p>
    <w:p w14:paraId="6EE2AB8B" w14:textId="181BB3BE" w:rsidR="007C6190" w:rsidRPr="007340AF" w:rsidRDefault="007B667D" w:rsidP="00F27A4F">
      <w:pPr>
        <w:pStyle w:val="Default"/>
        <w:ind w:left="-142"/>
        <w:rPr>
          <w:color w:val="auto"/>
        </w:rPr>
      </w:pPr>
      <w:r w:rsidRPr="007340AF">
        <w:rPr>
          <w:color w:val="auto"/>
        </w:rPr>
        <w:t>Immediate same day assessment required, should not be placed on any allocation or waiting list.</w:t>
      </w:r>
    </w:p>
    <w:p w14:paraId="598E7FF0" w14:textId="77777777" w:rsidR="00D77DF8" w:rsidRPr="007340AF" w:rsidRDefault="00D77DF8" w:rsidP="00D46DDB">
      <w:pPr>
        <w:pStyle w:val="Default"/>
        <w:ind w:hanging="142"/>
        <w:rPr>
          <w:color w:val="auto"/>
        </w:rPr>
      </w:pPr>
    </w:p>
    <w:p w14:paraId="036B6014" w14:textId="1259C523" w:rsidR="00D77DF8" w:rsidRPr="007340AF" w:rsidRDefault="00880FE4" w:rsidP="00F27A4F">
      <w:pPr>
        <w:pStyle w:val="Default"/>
        <w:ind w:left="-142"/>
        <w:rPr>
          <w:color w:val="auto"/>
        </w:rPr>
      </w:pPr>
      <w:r w:rsidRPr="007340AF">
        <w:rPr>
          <w:color w:val="auto"/>
        </w:rPr>
        <w:t>It</w:t>
      </w:r>
      <w:r w:rsidR="00E86061" w:rsidRPr="007340AF">
        <w:rPr>
          <w:color w:val="auto"/>
        </w:rPr>
        <w:t>’</w:t>
      </w:r>
      <w:r w:rsidRPr="007340AF">
        <w:rPr>
          <w:color w:val="auto"/>
        </w:rPr>
        <w:t xml:space="preserve">s important that staff feel supported when holding risk and that senior managers are involved to provide support.  This does not remove the need to </w:t>
      </w:r>
      <w:r w:rsidR="00C463FE" w:rsidRPr="007340AF">
        <w:rPr>
          <w:color w:val="auto"/>
        </w:rPr>
        <w:t>actively support positive risk taking, but is in place to ensure that risk is shared appropriately and that staff feel and are supported with decision making.</w:t>
      </w:r>
      <w:r w:rsidR="000B3227" w:rsidRPr="007340AF">
        <w:rPr>
          <w:color w:val="auto"/>
        </w:rPr>
        <w:t xml:space="preserve">  The level of escalation is not a decision making </w:t>
      </w:r>
      <w:r w:rsidR="00C5778C" w:rsidRPr="007340AF">
        <w:rPr>
          <w:color w:val="auto"/>
        </w:rPr>
        <w:t xml:space="preserve">responsibility, it is a level of appropriate engagement and awareness to ensure that we engage in </w:t>
      </w:r>
      <w:r w:rsidR="00E86061" w:rsidRPr="007340AF">
        <w:rPr>
          <w:color w:val="auto"/>
        </w:rPr>
        <w:t>defensible</w:t>
      </w:r>
      <w:r w:rsidR="00C5778C" w:rsidRPr="007340AF">
        <w:rPr>
          <w:color w:val="auto"/>
        </w:rPr>
        <w:t xml:space="preserve"> decision making.</w:t>
      </w:r>
    </w:p>
    <w:p w14:paraId="05C0A8F5" w14:textId="77777777" w:rsidR="00D364F5" w:rsidRPr="007340AF" w:rsidRDefault="00D364F5" w:rsidP="00D46DDB">
      <w:pPr>
        <w:pStyle w:val="Default"/>
        <w:ind w:hanging="142"/>
        <w:rPr>
          <w:color w:val="auto"/>
        </w:rPr>
      </w:pPr>
    </w:p>
    <w:p w14:paraId="6F6B1485" w14:textId="6B4BF722" w:rsidR="00D46DDB" w:rsidRPr="007340AF" w:rsidRDefault="00D46DDB" w:rsidP="00D46DDB">
      <w:pPr>
        <w:pStyle w:val="Default"/>
        <w:ind w:hanging="142"/>
        <w:rPr>
          <w:b/>
          <w:bCs/>
          <w:color w:val="auto"/>
        </w:rPr>
      </w:pPr>
      <w:r w:rsidRPr="007340AF">
        <w:rPr>
          <w:b/>
          <w:bCs/>
          <w:color w:val="auto"/>
        </w:rPr>
        <w:t xml:space="preserve">Priority 1: </w:t>
      </w:r>
    </w:p>
    <w:p w14:paraId="05444099" w14:textId="607D2454" w:rsidR="00D46DDB" w:rsidRPr="007340AF" w:rsidRDefault="00F27A4F" w:rsidP="00D53BC2">
      <w:pPr>
        <w:pStyle w:val="Default"/>
        <w:ind w:left="-142"/>
        <w:rPr>
          <w:color w:val="auto"/>
        </w:rPr>
      </w:pPr>
      <w:r w:rsidRPr="007340AF">
        <w:rPr>
          <w:color w:val="auto"/>
        </w:rPr>
        <w:t xml:space="preserve">This will need to be identified and </w:t>
      </w:r>
      <w:r w:rsidR="00657556" w:rsidRPr="007340AF">
        <w:rPr>
          <w:color w:val="auto"/>
        </w:rPr>
        <w:t>the risk appreciated through triage, a Duty visit, or other virtual action may be required.</w:t>
      </w:r>
      <w:r w:rsidR="00D53BC2" w:rsidRPr="007340AF">
        <w:rPr>
          <w:color w:val="auto"/>
        </w:rPr>
        <w:t xml:space="preserve">  </w:t>
      </w:r>
      <w:r w:rsidR="007D0798" w:rsidRPr="007340AF">
        <w:rPr>
          <w:color w:val="auto"/>
        </w:rPr>
        <w:t xml:space="preserve">This may also require consultation with or management by the </w:t>
      </w:r>
      <w:r w:rsidR="00F85738" w:rsidRPr="007340AF">
        <w:rPr>
          <w:color w:val="auto"/>
        </w:rPr>
        <w:t>Safeguarding</w:t>
      </w:r>
      <w:r w:rsidR="007D0798" w:rsidRPr="007340AF">
        <w:rPr>
          <w:color w:val="auto"/>
        </w:rPr>
        <w:t xml:space="preserve"> Team to ensure that immediate risks are managed and the person remains safe</w:t>
      </w:r>
      <w:r w:rsidR="00C6287D" w:rsidRPr="007340AF">
        <w:rPr>
          <w:color w:val="auto"/>
        </w:rPr>
        <w:t>.</w:t>
      </w:r>
    </w:p>
    <w:p w14:paraId="6D0ED0EE" w14:textId="454D8771" w:rsidR="00967CC3" w:rsidRPr="007340AF" w:rsidRDefault="00967CC3" w:rsidP="00D46DDB">
      <w:pPr>
        <w:pStyle w:val="Default"/>
        <w:ind w:hanging="142"/>
        <w:rPr>
          <w:color w:val="auto"/>
        </w:rPr>
      </w:pPr>
      <w:r w:rsidRPr="007340AF">
        <w:rPr>
          <w:color w:val="auto"/>
        </w:rPr>
        <w:t>Level of escalation</w:t>
      </w:r>
      <w:r w:rsidR="00474028" w:rsidRPr="007340AF">
        <w:rPr>
          <w:color w:val="auto"/>
        </w:rPr>
        <w:t xml:space="preserve">, </w:t>
      </w:r>
      <w:r w:rsidR="006D4FBF" w:rsidRPr="007340AF">
        <w:rPr>
          <w:color w:val="auto"/>
        </w:rPr>
        <w:t>S</w:t>
      </w:r>
      <w:r w:rsidR="00880FE4" w:rsidRPr="007340AF">
        <w:rPr>
          <w:color w:val="auto"/>
        </w:rPr>
        <w:t xml:space="preserve">trategic </w:t>
      </w:r>
      <w:r w:rsidR="008E56F1" w:rsidRPr="007340AF">
        <w:rPr>
          <w:color w:val="auto"/>
        </w:rPr>
        <w:t>Managers</w:t>
      </w:r>
      <w:r w:rsidRPr="007340AF">
        <w:rPr>
          <w:color w:val="auto"/>
        </w:rPr>
        <w:t>.</w:t>
      </w:r>
    </w:p>
    <w:p w14:paraId="11EC321D" w14:textId="77777777" w:rsidR="004971BB" w:rsidRPr="007340AF" w:rsidRDefault="004971BB" w:rsidP="00D46DDB">
      <w:pPr>
        <w:pStyle w:val="Default"/>
        <w:ind w:hanging="142"/>
        <w:rPr>
          <w:color w:val="auto"/>
        </w:rPr>
      </w:pPr>
    </w:p>
    <w:p w14:paraId="437887B0" w14:textId="77777777" w:rsidR="00691F3A" w:rsidRPr="007340AF" w:rsidRDefault="00D46DDB" w:rsidP="00691F3A">
      <w:pPr>
        <w:pStyle w:val="Default"/>
        <w:ind w:hanging="142"/>
        <w:rPr>
          <w:b/>
          <w:bCs/>
          <w:color w:val="auto"/>
        </w:rPr>
      </w:pPr>
      <w:r w:rsidRPr="007340AF">
        <w:rPr>
          <w:b/>
          <w:bCs/>
          <w:color w:val="auto"/>
        </w:rPr>
        <w:t>Priority 2</w:t>
      </w:r>
      <w:r w:rsidR="00691F3A" w:rsidRPr="007340AF">
        <w:rPr>
          <w:b/>
          <w:bCs/>
          <w:color w:val="auto"/>
        </w:rPr>
        <w:t>:</w:t>
      </w:r>
    </w:p>
    <w:p w14:paraId="32EEDA81" w14:textId="7699DF3E" w:rsidR="00D46DDB" w:rsidRPr="007340AF" w:rsidRDefault="009F65EA" w:rsidP="00834912">
      <w:pPr>
        <w:pStyle w:val="Default"/>
        <w:ind w:left="-142"/>
        <w:rPr>
          <w:color w:val="auto"/>
        </w:rPr>
      </w:pPr>
      <w:r w:rsidRPr="007340AF">
        <w:rPr>
          <w:color w:val="auto"/>
        </w:rPr>
        <w:t xml:space="preserve">Assessment </w:t>
      </w:r>
      <w:r w:rsidR="00691F3A" w:rsidRPr="007340AF">
        <w:rPr>
          <w:color w:val="auto"/>
        </w:rPr>
        <w:t>may be required, including by virtual means</w:t>
      </w:r>
      <w:r w:rsidR="00834912" w:rsidRPr="007340AF">
        <w:rPr>
          <w:color w:val="auto"/>
        </w:rPr>
        <w:t>.  Regular information gathering will be required to ensure that ongoing support and identification of risk is undertaken</w:t>
      </w:r>
      <w:r w:rsidR="00C6287D" w:rsidRPr="007340AF">
        <w:rPr>
          <w:color w:val="auto"/>
        </w:rPr>
        <w:t>.</w:t>
      </w:r>
      <w:r w:rsidR="0094713E" w:rsidRPr="007340AF">
        <w:rPr>
          <w:color w:val="auto"/>
        </w:rPr>
        <w:t xml:space="preserve">  Advice and guidance should be cons</w:t>
      </w:r>
      <w:r w:rsidR="00E46A7E" w:rsidRPr="007340AF">
        <w:rPr>
          <w:color w:val="auto"/>
        </w:rPr>
        <w:t>idered alongside referral to partner agencies.</w:t>
      </w:r>
    </w:p>
    <w:p w14:paraId="5F72FAED" w14:textId="0ECE93BC" w:rsidR="004608D1" w:rsidRPr="007340AF" w:rsidRDefault="008E56F1" w:rsidP="00D46DDB">
      <w:pPr>
        <w:pStyle w:val="Default"/>
        <w:ind w:hanging="142"/>
        <w:rPr>
          <w:color w:val="auto"/>
        </w:rPr>
      </w:pPr>
      <w:r w:rsidRPr="007340AF">
        <w:rPr>
          <w:color w:val="auto"/>
        </w:rPr>
        <w:t>Level of Escalation, Service Managers</w:t>
      </w:r>
      <w:r w:rsidR="00D870BB" w:rsidRPr="007340AF">
        <w:rPr>
          <w:color w:val="auto"/>
        </w:rPr>
        <w:t>.</w:t>
      </w:r>
    </w:p>
    <w:p w14:paraId="1E51CC81" w14:textId="77777777" w:rsidR="00F2688A" w:rsidRPr="007340AF" w:rsidRDefault="00F2688A" w:rsidP="00D46DDB">
      <w:pPr>
        <w:pStyle w:val="Default"/>
        <w:ind w:hanging="142"/>
        <w:rPr>
          <w:color w:val="auto"/>
        </w:rPr>
      </w:pPr>
    </w:p>
    <w:p w14:paraId="10414AE7" w14:textId="39F7C812" w:rsidR="00D46DDB" w:rsidRPr="007340AF" w:rsidRDefault="00D46DDB" w:rsidP="00D46DDB">
      <w:pPr>
        <w:pStyle w:val="Default"/>
        <w:ind w:hanging="142"/>
        <w:rPr>
          <w:b/>
          <w:bCs/>
          <w:color w:val="auto"/>
        </w:rPr>
      </w:pPr>
      <w:r w:rsidRPr="007340AF">
        <w:rPr>
          <w:b/>
          <w:bCs/>
          <w:color w:val="auto"/>
        </w:rPr>
        <w:t>Priority 3 :</w:t>
      </w:r>
    </w:p>
    <w:p w14:paraId="1B4E97D0" w14:textId="308F710A" w:rsidR="004608D1" w:rsidRPr="007340AF" w:rsidRDefault="00FC5EB6" w:rsidP="00F13F56">
      <w:pPr>
        <w:pStyle w:val="Default"/>
        <w:ind w:left="-142"/>
        <w:rPr>
          <w:color w:val="auto"/>
        </w:rPr>
      </w:pPr>
      <w:r w:rsidRPr="007340AF">
        <w:rPr>
          <w:color w:val="auto"/>
        </w:rPr>
        <w:t>Advice and guidance should be considered alongside referral to partner agencies.</w:t>
      </w:r>
      <w:r w:rsidRPr="007340AF">
        <w:rPr>
          <w:color w:val="auto"/>
        </w:rPr>
        <w:t xml:space="preserve">  This will enable People to </w:t>
      </w:r>
      <w:r w:rsidR="00301562" w:rsidRPr="007340AF">
        <w:rPr>
          <w:color w:val="auto"/>
        </w:rPr>
        <w:t>help them identify solutions within their own support network.</w:t>
      </w:r>
    </w:p>
    <w:p w14:paraId="5968B084" w14:textId="222D86D0" w:rsidR="00D870BB" w:rsidRPr="007340AF" w:rsidRDefault="00D870BB" w:rsidP="00D46DDB">
      <w:pPr>
        <w:pStyle w:val="Default"/>
        <w:ind w:hanging="142"/>
        <w:rPr>
          <w:color w:val="auto"/>
        </w:rPr>
      </w:pPr>
      <w:r w:rsidRPr="007340AF">
        <w:rPr>
          <w:color w:val="auto"/>
        </w:rPr>
        <w:t>Level of Escalation , Advanced Practitioners.</w:t>
      </w:r>
    </w:p>
    <w:p w14:paraId="39622D15" w14:textId="77777777" w:rsidR="00BE5AF0" w:rsidRPr="007340AF" w:rsidRDefault="00BE5AF0" w:rsidP="00D46DDB">
      <w:pPr>
        <w:pStyle w:val="Default"/>
        <w:ind w:hanging="142"/>
        <w:rPr>
          <w:color w:val="auto"/>
        </w:rPr>
      </w:pPr>
    </w:p>
    <w:p w14:paraId="50451DF6" w14:textId="27F9DFB8" w:rsidR="00BD2F5D" w:rsidRPr="007340AF" w:rsidRDefault="00BD2F5D" w:rsidP="00BD2F5D">
      <w:pPr>
        <w:pStyle w:val="Default"/>
        <w:ind w:hanging="142"/>
        <w:rPr>
          <w:b/>
          <w:bCs/>
          <w:color w:val="auto"/>
          <w:sz w:val="36"/>
          <w:szCs w:val="36"/>
        </w:rPr>
      </w:pPr>
      <w:r w:rsidRPr="007340AF">
        <w:rPr>
          <w:b/>
          <w:bCs/>
          <w:color w:val="auto"/>
          <w:sz w:val="36"/>
          <w:szCs w:val="36"/>
        </w:rPr>
        <w:t xml:space="preserve">7. Identifying Risk </w:t>
      </w:r>
      <w:r w:rsidR="003654E0" w:rsidRPr="007340AF">
        <w:rPr>
          <w:b/>
          <w:bCs/>
          <w:color w:val="auto"/>
          <w:sz w:val="36"/>
          <w:szCs w:val="36"/>
        </w:rPr>
        <w:t xml:space="preserve">Associated with Individuals </w:t>
      </w:r>
      <w:r w:rsidRPr="007340AF">
        <w:rPr>
          <w:b/>
          <w:bCs/>
          <w:color w:val="auto"/>
          <w:sz w:val="36"/>
          <w:szCs w:val="36"/>
        </w:rPr>
        <w:t>and Organisational Communication.</w:t>
      </w:r>
    </w:p>
    <w:p w14:paraId="069B55CA" w14:textId="77777777" w:rsidR="00BD2F5D" w:rsidRPr="007340AF" w:rsidRDefault="00BD2F5D" w:rsidP="00BD2F5D">
      <w:pPr>
        <w:pStyle w:val="Default"/>
        <w:ind w:hanging="142"/>
        <w:rPr>
          <w:color w:val="auto"/>
        </w:rPr>
      </w:pPr>
    </w:p>
    <w:p w14:paraId="1036DDAF" w14:textId="3AFEE47A" w:rsidR="00BD2F5D" w:rsidRPr="007340AF" w:rsidRDefault="00BD2F5D" w:rsidP="00BD2F5D">
      <w:pPr>
        <w:pStyle w:val="Default"/>
        <w:ind w:left="-142"/>
        <w:rPr>
          <w:color w:val="auto"/>
        </w:rPr>
      </w:pPr>
      <w:r w:rsidRPr="007340AF">
        <w:rPr>
          <w:color w:val="auto"/>
        </w:rPr>
        <w:t>It is important that individual professionals with teams communicate the risk that exists and that they are supported in decision making processes</w:t>
      </w:r>
      <w:r w:rsidR="00BB3868" w:rsidRPr="007340AF">
        <w:rPr>
          <w:color w:val="auto"/>
        </w:rPr>
        <w:t>.</w:t>
      </w:r>
      <w:r w:rsidR="005F0F8B">
        <w:rPr>
          <w:color w:val="auto"/>
        </w:rPr>
        <w:t xml:space="preserve">  </w:t>
      </w:r>
      <w:r w:rsidRPr="007340AF">
        <w:rPr>
          <w:color w:val="auto"/>
        </w:rPr>
        <w:t>It is equally important that risk is escalated as appropriate throughout the organisation to ensure that staff are supported and that any actions that are necessary to be taken at higher levels within the system are initiated.</w:t>
      </w:r>
    </w:p>
    <w:p w14:paraId="23E33800" w14:textId="77777777" w:rsidR="00BD2F5D" w:rsidRPr="007340AF" w:rsidRDefault="00BD2F5D" w:rsidP="00BD2F5D">
      <w:pPr>
        <w:pStyle w:val="Default"/>
        <w:ind w:left="-142"/>
        <w:rPr>
          <w:color w:val="auto"/>
        </w:rPr>
      </w:pPr>
    </w:p>
    <w:p w14:paraId="5EE81F08" w14:textId="3FE45FDE" w:rsidR="00BD2F5D" w:rsidRPr="007340AF" w:rsidRDefault="00BD2F5D" w:rsidP="00BD2F5D">
      <w:pPr>
        <w:pStyle w:val="Default"/>
        <w:ind w:left="-142"/>
        <w:rPr>
          <w:color w:val="auto"/>
        </w:rPr>
      </w:pPr>
      <w:r w:rsidRPr="007340AF">
        <w:rPr>
          <w:color w:val="auto"/>
        </w:rPr>
        <w:t xml:space="preserve">As such, discussion of risk should be a fundamental part of each team meeting and individual supervision.  The risk management spreadsheet at </w:t>
      </w:r>
      <w:r w:rsidRPr="007340AF">
        <w:rPr>
          <w:b/>
          <w:bCs/>
          <w:color w:val="auto"/>
        </w:rPr>
        <w:t>Appendix A</w:t>
      </w:r>
      <w:r w:rsidRPr="007340AF">
        <w:rPr>
          <w:color w:val="auto"/>
        </w:rPr>
        <w:t xml:space="preserve"> should be maintained by each individual professional and shared at </w:t>
      </w:r>
      <w:r w:rsidR="00313115" w:rsidRPr="007340AF">
        <w:rPr>
          <w:color w:val="auto"/>
        </w:rPr>
        <w:t>neighbourhood</w:t>
      </w:r>
      <w:r w:rsidR="00B2283A" w:rsidRPr="007340AF">
        <w:rPr>
          <w:color w:val="auto"/>
        </w:rPr>
        <w:t>/team</w:t>
      </w:r>
      <w:r w:rsidRPr="007340AF">
        <w:rPr>
          <w:color w:val="auto"/>
        </w:rPr>
        <w:t xml:space="preserve"> meetings and utilised to inform and lead professional supervision.  </w:t>
      </w:r>
    </w:p>
    <w:p w14:paraId="09FB573E" w14:textId="77777777" w:rsidR="00BD2F5D" w:rsidRPr="007340AF" w:rsidRDefault="00BD2F5D" w:rsidP="00BD2F5D">
      <w:pPr>
        <w:pStyle w:val="Default"/>
        <w:ind w:left="-142"/>
        <w:rPr>
          <w:color w:val="auto"/>
        </w:rPr>
      </w:pPr>
    </w:p>
    <w:p w14:paraId="0A4E9721" w14:textId="77777777" w:rsidR="00BD2F5D" w:rsidRPr="007340AF" w:rsidRDefault="00BD2F5D" w:rsidP="00BD2F5D">
      <w:pPr>
        <w:pStyle w:val="Default"/>
        <w:ind w:left="-142"/>
        <w:rPr>
          <w:color w:val="auto"/>
        </w:rPr>
      </w:pPr>
      <w:r w:rsidRPr="007340AF">
        <w:rPr>
          <w:color w:val="auto"/>
        </w:rPr>
        <w:t xml:space="preserve">Business support will hold a team version of the spreadsheet and update it at each team meeting.  This will ensure all members of the team understand and appreciate the levels of risk held by the team.  Only those cases where risk exists commensurate with Priority 1 and 2 should be captured in this way. </w:t>
      </w:r>
    </w:p>
    <w:p w14:paraId="040889E9" w14:textId="77777777" w:rsidR="00BD2F5D" w:rsidRPr="007340AF" w:rsidRDefault="00BD2F5D" w:rsidP="00BD2F5D">
      <w:pPr>
        <w:pStyle w:val="Default"/>
        <w:ind w:left="-142"/>
        <w:rPr>
          <w:color w:val="auto"/>
        </w:rPr>
      </w:pPr>
    </w:p>
    <w:p w14:paraId="569F569B" w14:textId="77777777" w:rsidR="00BD2F5D" w:rsidRPr="007340AF" w:rsidRDefault="00BD2F5D" w:rsidP="00BD2F5D">
      <w:pPr>
        <w:pStyle w:val="Default"/>
        <w:ind w:left="-142"/>
        <w:rPr>
          <w:color w:val="auto"/>
        </w:rPr>
      </w:pPr>
      <w:r w:rsidRPr="007340AF">
        <w:rPr>
          <w:color w:val="auto"/>
        </w:rPr>
        <w:t>It necessarily follows that Advanced Practitioners will utilise the team spreadsheet within their own professional supervision sessions with the relevant Service Manager to ensure that risk is discussed and appropriately escalated.  It should be remembered that where at Business meetings individual risk management strategies may mean that as the spreadsheet is developed upwards cases may be removed.  By this individuals risk documents may contain a number of cases, the team risk document will not necessarily be a combination of all risks, but be a reduced list of those cases not mitigated at that level.</w:t>
      </w:r>
    </w:p>
    <w:p w14:paraId="39CA6388" w14:textId="77777777" w:rsidR="00BD2F5D" w:rsidRPr="007340AF" w:rsidRDefault="00BD2F5D" w:rsidP="00BD2F5D">
      <w:pPr>
        <w:pStyle w:val="Default"/>
        <w:ind w:left="-142"/>
        <w:rPr>
          <w:color w:val="auto"/>
        </w:rPr>
      </w:pPr>
    </w:p>
    <w:p w14:paraId="24592F7A" w14:textId="77777777" w:rsidR="00BD2F5D" w:rsidRPr="007340AF" w:rsidRDefault="00BD2F5D" w:rsidP="00BD2F5D">
      <w:pPr>
        <w:pStyle w:val="Default"/>
        <w:ind w:left="-142"/>
        <w:rPr>
          <w:color w:val="auto"/>
        </w:rPr>
      </w:pPr>
      <w:r w:rsidRPr="007340AF">
        <w:rPr>
          <w:color w:val="auto"/>
        </w:rPr>
        <w:t>Service Managers will discuss their risk documents with their Strategic Managers and as such risk will be discussed and objective considerations and mitigations considered at all levels within the organisation.</w:t>
      </w:r>
    </w:p>
    <w:p w14:paraId="0C7F1159" w14:textId="77777777" w:rsidR="00BD2F5D" w:rsidRPr="007340AF" w:rsidRDefault="00BD2F5D" w:rsidP="00BD2F5D">
      <w:pPr>
        <w:pStyle w:val="Default"/>
        <w:ind w:left="-142"/>
        <w:rPr>
          <w:color w:val="auto"/>
        </w:rPr>
      </w:pPr>
    </w:p>
    <w:p w14:paraId="01C93563" w14:textId="77777777" w:rsidR="00BD2F5D" w:rsidRPr="007340AF" w:rsidRDefault="00BD2F5D" w:rsidP="00BD2F5D">
      <w:pPr>
        <w:pStyle w:val="Default"/>
        <w:ind w:left="-142"/>
        <w:rPr>
          <w:color w:val="auto"/>
        </w:rPr>
      </w:pPr>
      <w:r w:rsidRPr="007340AF">
        <w:rPr>
          <w:color w:val="auto"/>
        </w:rPr>
        <w:t>It is important to note that risk will continue to exist, upward communication will not by of itself reduce or control risk, but it will ensure that staff and managers are supported in holding and managing that risk and it will also ensure that organisational awareness and therefore that the safety of service users is communicated and remains of paramount importance.</w:t>
      </w:r>
    </w:p>
    <w:p w14:paraId="75F19745" w14:textId="77777777" w:rsidR="00BD2F5D" w:rsidRPr="007340AF" w:rsidRDefault="00BD2F5D" w:rsidP="00D46DDB">
      <w:pPr>
        <w:pStyle w:val="Default"/>
        <w:ind w:hanging="142"/>
        <w:rPr>
          <w:color w:val="auto"/>
        </w:rPr>
      </w:pPr>
    </w:p>
    <w:p w14:paraId="085C700E" w14:textId="028F3963" w:rsidR="00D46DDB" w:rsidRPr="007340AF" w:rsidRDefault="002A02E3" w:rsidP="00D46DDB">
      <w:pPr>
        <w:pStyle w:val="Default"/>
        <w:ind w:hanging="142"/>
        <w:rPr>
          <w:b/>
          <w:bCs/>
          <w:color w:val="auto"/>
          <w:sz w:val="36"/>
          <w:szCs w:val="36"/>
        </w:rPr>
      </w:pPr>
      <w:r w:rsidRPr="007340AF">
        <w:rPr>
          <w:b/>
          <w:bCs/>
          <w:color w:val="auto"/>
          <w:sz w:val="36"/>
          <w:szCs w:val="36"/>
        </w:rPr>
        <w:t>8</w:t>
      </w:r>
      <w:r w:rsidR="00D46DDB" w:rsidRPr="007340AF">
        <w:rPr>
          <w:b/>
          <w:bCs/>
          <w:color w:val="auto"/>
          <w:sz w:val="36"/>
          <w:szCs w:val="36"/>
        </w:rPr>
        <w:t xml:space="preserve">. Decision Matrix – Managing the </w:t>
      </w:r>
      <w:r w:rsidR="009F44A6" w:rsidRPr="007340AF">
        <w:rPr>
          <w:b/>
          <w:bCs/>
          <w:color w:val="auto"/>
          <w:sz w:val="36"/>
          <w:szCs w:val="36"/>
        </w:rPr>
        <w:t>R</w:t>
      </w:r>
      <w:r w:rsidR="00D46DDB" w:rsidRPr="007340AF">
        <w:rPr>
          <w:b/>
          <w:bCs/>
          <w:color w:val="auto"/>
          <w:sz w:val="36"/>
          <w:szCs w:val="36"/>
        </w:rPr>
        <w:t>isks</w:t>
      </w:r>
      <w:r w:rsidR="009F44A6" w:rsidRPr="007340AF">
        <w:rPr>
          <w:b/>
          <w:bCs/>
          <w:color w:val="auto"/>
          <w:sz w:val="36"/>
          <w:szCs w:val="36"/>
        </w:rPr>
        <w:t xml:space="preserve"> Associated with Delay</w:t>
      </w:r>
    </w:p>
    <w:p w14:paraId="57CEB1D2" w14:textId="77777777" w:rsidR="00DE2278" w:rsidRPr="007340AF" w:rsidRDefault="00DE2278" w:rsidP="00D46DDB">
      <w:pPr>
        <w:pStyle w:val="Default"/>
        <w:ind w:hanging="142"/>
        <w:rPr>
          <w:color w:val="auto"/>
        </w:rPr>
      </w:pPr>
    </w:p>
    <w:p w14:paraId="0372B671" w14:textId="3C5817BA" w:rsidR="00D46DDB" w:rsidRPr="007340AF" w:rsidRDefault="00D46DDB" w:rsidP="00CD66C2">
      <w:pPr>
        <w:pStyle w:val="Default"/>
        <w:ind w:left="-142"/>
        <w:rPr>
          <w:color w:val="auto"/>
        </w:rPr>
      </w:pPr>
      <w:r w:rsidRPr="007340AF">
        <w:rPr>
          <w:color w:val="auto"/>
        </w:rPr>
        <w:t>The following headings should form part of the information that practitioners will need to regularly update within c</w:t>
      </w:r>
      <w:r w:rsidR="00491237" w:rsidRPr="007340AF">
        <w:rPr>
          <w:color w:val="auto"/>
        </w:rPr>
        <w:t xml:space="preserve">ase </w:t>
      </w:r>
      <w:r w:rsidRPr="007340AF">
        <w:rPr>
          <w:color w:val="auto"/>
        </w:rPr>
        <w:t xml:space="preserve">notes on </w:t>
      </w:r>
      <w:r w:rsidR="003E6E54" w:rsidRPr="007340AF">
        <w:rPr>
          <w:color w:val="auto"/>
        </w:rPr>
        <w:t>Eclipse</w:t>
      </w:r>
      <w:r w:rsidRPr="007340AF">
        <w:rPr>
          <w:color w:val="auto"/>
        </w:rPr>
        <w:t xml:space="preserve">: </w:t>
      </w:r>
    </w:p>
    <w:p w14:paraId="08DDDB8A" w14:textId="604C0BEC" w:rsidR="00491237" w:rsidRPr="007340AF" w:rsidRDefault="00D46DDB" w:rsidP="00543F8B">
      <w:pPr>
        <w:pStyle w:val="Default"/>
        <w:numPr>
          <w:ilvl w:val="0"/>
          <w:numId w:val="4"/>
        </w:numPr>
        <w:rPr>
          <w:color w:val="auto"/>
        </w:rPr>
      </w:pPr>
      <w:r w:rsidRPr="007340AF">
        <w:rPr>
          <w:color w:val="auto"/>
        </w:rPr>
        <w:t xml:space="preserve">What </w:t>
      </w:r>
      <w:r w:rsidR="00BE59B0" w:rsidRPr="007340AF">
        <w:rPr>
          <w:color w:val="auto"/>
        </w:rPr>
        <w:t>is the nature of presenting need and risk</w:t>
      </w:r>
      <w:r w:rsidRPr="007340AF">
        <w:rPr>
          <w:color w:val="auto"/>
        </w:rPr>
        <w:t>?</w:t>
      </w:r>
    </w:p>
    <w:p w14:paraId="0AFDE59B" w14:textId="2D40DC20" w:rsidR="00D46DDB" w:rsidRPr="007340AF" w:rsidRDefault="00BE59B0" w:rsidP="00543F8B">
      <w:pPr>
        <w:pStyle w:val="Default"/>
        <w:numPr>
          <w:ilvl w:val="0"/>
          <w:numId w:val="4"/>
        </w:numPr>
        <w:rPr>
          <w:color w:val="auto"/>
        </w:rPr>
      </w:pPr>
      <w:r w:rsidRPr="007340AF">
        <w:rPr>
          <w:color w:val="auto"/>
        </w:rPr>
        <w:t>Frequency, how often is it occurring</w:t>
      </w:r>
      <w:r w:rsidR="00D46DDB" w:rsidRPr="007340AF">
        <w:rPr>
          <w:color w:val="auto"/>
        </w:rPr>
        <w:t>?</w:t>
      </w:r>
    </w:p>
    <w:p w14:paraId="495E21DB" w14:textId="51B7C90A" w:rsidR="00D46DDB" w:rsidRPr="007340AF" w:rsidRDefault="00BE59B0" w:rsidP="00543F8B">
      <w:pPr>
        <w:pStyle w:val="Default"/>
        <w:numPr>
          <w:ilvl w:val="0"/>
          <w:numId w:val="4"/>
        </w:numPr>
        <w:rPr>
          <w:color w:val="auto"/>
        </w:rPr>
      </w:pPr>
      <w:r w:rsidRPr="007340AF">
        <w:rPr>
          <w:color w:val="auto"/>
        </w:rPr>
        <w:t>Intensity, what is the impact and how problematic is it?</w:t>
      </w:r>
    </w:p>
    <w:p w14:paraId="3B45B164" w14:textId="2BA6593F" w:rsidR="00D46DDB" w:rsidRPr="007340AF" w:rsidRDefault="00BE59B0" w:rsidP="00543F8B">
      <w:pPr>
        <w:pStyle w:val="Default"/>
        <w:numPr>
          <w:ilvl w:val="0"/>
          <w:numId w:val="4"/>
        </w:numPr>
        <w:rPr>
          <w:color w:val="auto"/>
        </w:rPr>
      </w:pPr>
      <w:r w:rsidRPr="007340AF">
        <w:rPr>
          <w:color w:val="auto"/>
        </w:rPr>
        <w:t>Predictability, is it predictable and can measures be put in place to anticipate and mitigate against it</w:t>
      </w:r>
      <w:r w:rsidR="00D46DDB" w:rsidRPr="007340AF">
        <w:rPr>
          <w:color w:val="auto"/>
        </w:rPr>
        <w:t>?</w:t>
      </w:r>
    </w:p>
    <w:p w14:paraId="2A7E575F" w14:textId="0A39F13D" w:rsidR="00667F8C" w:rsidRPr="007340AF" w:rsidRDefault="00667F8C" w:rsidP="00543F8B">
      <w:pPr>
        <w:pStyle w:val="Default"/>
        <w:numPr>
          <w:ilvl w:val="0"/>
          <w:numId w:val="4"/>
        </w:numPr>
        <w:rPr>
          <w:color w:val="auto"/>
        </w:rPr>
      </w:pPr>
      <w:r w:rsidRPr="007340AF">
        <w:rPr>
          <w:color w:val="auto"/>
        </w:rPr>
        <w:t>Severity of consequence, what is the worst possible outcome</w:t>
      </w:r>
      <w:r w:rsidR="003944FA" w:rsidRPr="007340AF">
        <w:rPr>
          <w:color w:val="auto"/>
        </w:rPr>
        <w:t>,</w:t>
      </w:r>
      <w:r w:rsidRPr="007340AF">
        <w:rPr>
          <w:color w:val="auto"/>
        </w:rPr>
        <w:t xml:space="preserve"> who is likely to experience harm </w:t>
      </w:r>
      <w:r w:rsidR="003944FA" w:rsidRPr="007340AF">
        <w:rPr>
          <w:color w:val="auto"/>
        </w:rPr>
        <w:t>and how likely is this?</w:t>
      </w:r>
    </w:p>
    <w:p w14:paraId="4BF103D4" w14:textId="63231D85" w:rsidR="003944FA" w:rsidRPr="007340AF" w:rsidRDefault="001742C7" w:rsidP="00543F8B">
      <w:pPr>
        <w:pStyle w:val="Default"/>
        <w:numPr>
          <w:ilvl w:val="0"/>
          <w:numId w:val="4"/>
        </w:numPr>
        <w:rPr>
          <w:color w:val="auto"/>
        </w:rPr>
      </w:pPr>
      <w:r w:rsidRPr="007340AF">
        <w:rPr>
          <w:color w:val="auto"/>
        </w:rPr>
        <w:t>Intervention required</w:t>
      </w:r>
      <w:r w:rsidR="00CD0A12" w:rsidRPr="007340AF">
        <w:rPr>
          <w:color w:val="auto"/>
        </w:rPr>
        <w:t>, if so why now?</w:t>
      </w:r>
    </w:p>
    <w:p w14:paraId="0EF06DF5" w14:textId="77777777" w:rsidR="00491237" w:rsidRPr="007340AF" w:rsidRDefault="00491237" w:rsidP="00D46DDB">
      <w:pPr>
        <w:pStyle w:val="Default"/>
        <w:ind w:hanging="142"/>
        <w:rPr>
          <w:color w:val="auto"/>
        </w:rPr>
      </w:pPr>
    </w:p>
    <w:p w14:paraId="7BB31334" w14:textId="726E5CF1" w:rsidR="00D46DDB" w:rsidRPr="007340AF" w:rsidRDefault="00D46DDB" w:rsidP="00D46DDB">
      <w:pPr>
        <w:pStyle w:val="Default"/>
        <w:ind w:hanging="142"/>
        <w:rPr>
          <w:color w:val="auto"/>
        </w:rPr>
      </w:pPr>
      <w:r w:rsidRPr="007340AF">
        <w:rPr>
          <w:color w:val="auto"/>
        </w:rPr>
        <w:t xml:space="preserve">This information will help provide the evidence needed that we, in ASC, are doing </w:t>
      </w:r>
    </w:p>
    <w:p w14:paraId="1FF4B5D7" w14:textId="11E42364" w:rsidR="00D46DDB" w:rsidRPr="007340AF" w:rsidRDefault="00D46DDB" w:rsidP="00635142">
      <w:pPr>
        <w:pStyle w:val="Default"/>
        <w:ind w:left="-142"/>
        <w:rPr>
          <w:color w:val="auto"/>
        </w:rPr>
      </w:pPr>
      <w:r w:rsidRPr="007340AF">
        <w:rPr>
          <w:color w:val="auto"/>
        </w:rPr>
        <w:t xml:space="preserve">everything we can to mitigate risks in exceptional circumstances. </w:t>
      </w:r>
      <w:r w:rsidR="00B22D22" w:rsidRPr="007340AF">
        <w:rPr>
          <w:color w:val="auto"/>
        </w:rPr>
        <w:t xml:space="preserve">Professionals must ensure that </w:t>
      </w:r>
      <w:r w:rsidR="00874779" w:rsidRPr="007340AF">
        <w:rPr>
          <w:color w:val="auto"/>
        </w:rPr>
        <w:t>individuals</w:t>
      </w:r>
      <w:r w:rsidR="00B22D22" w:rsidRPr="007340AF">
        <w:rPr>
          <w:color w:val="auto"/>
        </w:rPr>
        <w:t xml:space="preserve"> </w:t>
      </w:r>
      <w:r w:rsidR="00BF5565" w:rsidRPr="007340AF">
        <w:rPr>
          <w:color w:val="auto"/>
        </w:rPr>
        <w:t xml:space="preserve">or their representatives </w:t>
      </w:r>
      <w:r w:rsidR="00B22D22" w:rsidRPr="007340AF">
        <w:rPr>
          <w:color w:val="auto"/>
        </w:rPr>
        <w:t xml:space="preserve">are clearly advised of the available mitigations and their own </w:t>
      </w:r>
      <w:r w:rsidR="00874779" w:rsidRPr="007340AF">
        <w:rPr>
          <w:color w:val="auto"/>
        </w:rPr>
        <w:t>individual</w:t>
      </w:r>
      <w:r w:rsidR="00B22D22" w:rsidRPr="007340AF">
        <w:rPr>
          <w:color w:val="auto"/>
        </w:rPr>
        <w:t xml:space="preserve"> </w:t>
      </w:r>
      <w:r w:rsidR="00874779" w:rsidRPr="007340AF">
        <w:rPr>
          <w:color w:val="auto"/>
        </w:rPr>
        <w:t>escalation</w:t>
      </w:r>
      <w:r w:rsidR="00B22D22" w:rsidRPr="007340AF">
        <w:rPr>
          <w:color w:val="auto"/>
        </w:rPr>
        <w:t xml:space="preserve"> processes</w:t>
      </w:r>
      <w:r w:rsidR="00BF5565" w:rsidRPr="007340AF">
        <w:rPr>
          <w:color w:val="auto"/>
        </w:rPr>
        <w:t xml:space="preserve">, so they understand </w:t>
      </w:r>
      <w:r w:rsidR="00D877F1" w:rsidRPr="007340AF">
        <w:rPr>
          <w:color w:val="auto"/>
        </w:rPr>
        <w:t xml:space="preserve">when and how to make contact should individual circumstances change </w:t>
      </w:r>
      <w:r w:rsidR="00B22D22" w:rsidRPr="007340AF">
        <w:rPr>
          <w:color w:val="auto"/>
        </w:rPr>
        <w:t>.</w:t>
      </w:r>
    </w:p>
    <w:p w14:paraId="65E37053" w14:textId="77777777" w:rsidR="001F7965" w:rsidRPr="007340AF" w:rsidRDefault="001F7965" w:rsidP="00D46DDB">
      <w:pPr>
        <w:pStyle w:val="Default"/>
        <w:ind w:hanging="142"/>
        <w:rPr>
          <w:color w:val="auto"/>
        </w:rPr>
      </w:pPr>
    </w:p>
    <w:p w14:paraId="0351B828" w14:textId="06898D8D" w:rsidR="00206280" w:rsidRPr="007340AF" w:rsidRDefault="00840FC3" w:rsidP="00206280">
      <w:pPr>
        <w:pStyle w:val="Default"/>
        <w:ind w:left="-142"/>
        <w:rPr>
          <w:color w:val="auto"/>
        </w:rPr>
      </w:pPr>
      <w:r w:rsidRPr="007340AF">
        <w:rPr>
          <w:color w:val="auto"/>
        </w:rPr>
        <w:t>Within the Neighbourhood Teams, o</w:t>
      </w:r>
      <w:r w:rsidR="00412F3D" w:rsidRPr="007340AF">
        <w:rPr>
          <w:color w:val="auto"/>
        </w:rPr>
        <w:t xml:space="preserve">n receipt of a request for assessment </w:t>
      </w:r>
      <w:r w:rsidR="008671E4" w:rsidRPr="007340AF">
        <w:rPr>
          <w:color w:val="auto"/>
        </w:rPr>
        <w:t xml:space="preserve">the triage function will appropriately determine whether there is sufficient grounds for allocation and will complete the </w:t>
      </w:r>
      <w:r w:rsidR="004236C9" w:rsidRPr="007340AF">
        <w:rPr>
          <w:color w:val="auto"/>
        </w:rPr>
        <w:t xml:space="preserve">Allocation </w:t>
      </w:r>
      <w:r w:rsidR="00D05FAA" w:rsidRPr="007340AF">
        <w:rPr>
          <w:color w:val="auto"/>
        </w:rPr>
        <w:t>R</w:t>
      </w:r>
      <w:r w:rsidR="004236C9" w:rsidRPr="007340AF">
        <w:rPr>
          <w:color w:val="auto"/>
        </w:rPr>
        <w:t>equest</w:t>
      </w:r>
      <w:r w:rsidR="00D05FAA" w:rsidRPr="007340AF">
        <w:rPr>
          <w:color w:val="auto"/>
        </w:rPr>
        <w:t xml:space="preserve"> form shown at </w:t>
      </w:r>
      <w:r w:rsidR="00D05FAA" w:rsidRPr="007340AF">
        <w:rPr>
          <w:b/>
          <w:bCs/>
          <w:color w:val="auto"/>
        </w:rPr>
        <w:t xml:space="preserve">Appendix </w:t>
      </w:r>
      <w:r w:rsidR="00AD0A58" w:rsidRPr="007340AF">
        <w:rPr>
          <w:b/>
          <w:bCs/>
          <w:color w:val="auto"/>
        </w:rPr>
        <w:t>B</w:t>
      </w:r>
      <w:r w:rsidR="00602D79" w:rsidRPr="007340AF">
        <w:rPr>
          <w:color w:val="auto"/>
        </w:rPr>
        <w:t>,</w:t>
      </w:r>
      <w:r w:rsidR="00D05FAA" w:rsidRPr="007340AF">
        <w:rPr>
          <w:color w:val="auto"/>
        </w:rPr>
        <w:t xml:space="preserve"> this form will then enable the</w:t>
      </w:r>
      <w:r w:rsidR="007E68F1" w:rsidRPr="007340AF">
        <w:rPr>
          <w:color w:val="auto"/>
        </w:rPr>
        <w:t xml:space="preserve"> allocated worker</w:t>
      </w:r>
      <w:r w:rsidR="008217FB" w:rsidRPr="007340AF">
        <w:rPr>
          <w:color w:val="auto"/>
        </w:rPr>
        <w:t xml:space="preserve"> and the</w:t>
      </w:r>
      <w:r w:rsidR="00D05FAA" w:rsidRPr="007340AF">
        <w:rPr>
          <w:color w:val="auto"/>
        </w:rPr>
        <w:t xml:space="preserve"> Advanced Practitioner</w:t>
      </w:r>
      <w:r w:rsidR="008217FB" w:rsidRPr="007340AF">
        <w:rPr>
          <w:color w:val="auto"/>
        </w:rPr>
        <w:t>,</w:t>
      </w:r>
      <w:r w:rsidR="00D05FAA" w:rsidRPr="007340AF">
        <w:rPr>
          <w:color w:val="auto"/>
        </w:rPr>
        <w:t xml:space="preserve"> responsible for </w:t>
      </w:r>
      <w:r w:rsidR="00206280" w:rsidRPr="007340AF">
        <w:rPr>
          <w:color w:val="auto"/>
        </w:rPr>
        <w:t>allocating work</w:t>
      </w:r>
      <w:r w:rsidR="00E9751C" w:rsidRPr="007340AF">
        <w:rPr>
          <w:color w:val="auto"/>
        </w:rPr>
        <w:t>,</w:t>
      </w:r>
      <w:r w:rsidR="00206280" w:rsidRPr="007340AF">
        <w:rPr>
          <w:color w:val="auto"/>
        </w:rPr>
        <w:t xml:space="preserve"> to assess the risk based on the questions above and rate the relevant Priority status.</w:t>
      </w:r>
      <w:r w:rsidR="00847E12" w:rsidRPr="007340AF">
        <w:rPr>
          <w:color w:val="auto"/>
        </w:rPr>
        <w:t xml:space="preserve">  </w:t>
      </w:r>
    </w:p>
    <w:p w14:paraId="2F726051" w14:textId="5420A473" w:rsidR="001F7965" w:rsidRPr="007340AF" w:rsidRDefault="00602D79" w:rsidP="00D46DDB">
      <w:pPr>
        <w:pStyle w:val="Default"/>
        <w:ind w:hanging="142"/>
        <w:rPr>
          <w:color w:val="auto"/>
          <w:highlight w:val="yellow"/>
        </w:rPr>
      </w:pPr>
      <w:r w:rsidRPr="007340AF">
        <w:rPr>
          <w:color w:val="auto"/>
          <w:highlight w:val="yellow"/>
        </w:rPr>
        <w:t xml:space="preserve"> </w:t>
      </w:r>
    </w:p>
    <w:p w14:paraId="11015A63" w14:textId="182F1FE2" w:rsidR="00523937" w:rsidRPr="007340AF" w:rsidRDefault="00BB279E" w:rsidP="0087384A">
      <w:pPr>
        <w:pStyle w:val="Default"/>
        <w:ind w:left="-142"/>
        <w:rPr>
          <w:color w:val="auto"/>
        </w:rPr>
      </w:pPr>
      <w:r w:rsidRPr="007340AF">
        <w:rPr>
          <w:color w:val="auto"/>
        </w:rPr>
        <w:t xml:space="preserve">Where there is insufficient resource to enable allocation, the case will be placed on the </w:t>
      </w:r>
      <w:r w:rsidR="00602D79" w:rsidRPr="007340AF">
        <w:rPr>
          <w:color w:val="auto"/>
        </w:rPr>
        <w:t>Allocation waiting list</w:t>
      </w:r>
      <w:r w:rsidRPr="007340AF">
        <w:rPr>
          <w:color w:val="auto"/>
        </w:rPr>
        <w:t xml:space="preserve">, </w:t>
      </w:r>
      <w:r w:rsidR="008D3FA3" w:rsidRPr="007340AF">
        <w:rPr>
          <w:color w:val="auto"/>
        </w:rPr>
        <w:t>and the relevant Priority Status clearly identified</w:t>
      </w:r>
      <w:r w:rsidR="00EA37DE" w:rsidRPr="007340AF">
        <w:rPr>
          <w:color w:val="auto"/>
        </w:rPr>
        <w:t xml:space="preserve">. </w:t>
      </w:r>
      <w:r w:rsidR="008D3FA3" w:rsidRPr="007340AF">
        <w:rPr>
          <w:color w:val="auto"/>
        </w:rPr>
        <w:t xml:space="preserve"> </w:t>
      </w:r>
      <w:r w:rsidR="00523937" w:rsidRPr="007340AF">
        <w:rPr>
          <w:color w:val="auto"/>
        </w:rPr>
        <w:t xml:space="preserve">Allocation list </w:t>
      </w:r>
      <w:r w:rsidR="008D3FA3" w:rsidRPr="007340AF">
        <w:rPr>
          <w:color w:val="auto"/>
        </w:rPr>
        <w:t>will then be reviewed</w:t>
      </w:r>
      <w:r w:rsidR="00EA37DE" w:rsidRPr="007340AF">
        <w:rPr>
          <w:color w:val="auto"/>
        </w:rPr>
        <w:t xml:space="preserve"> (Priority 1’s </w:t>
      </w:r>
      <w:r w:rsidR="00523937" w:rsidRPr="007340AF">
        <w:rPr>
          <w:color w:val="auto"/>
        </w:rPr>
        <w:t>weekly</w:t>
      </w:r>
      <w:r w:rsidR="00EA37DE" w:rsidRPr="007340AF">
        <w:rPr>
          <w:color w:val="auto"/>
        </w:rPr>
        <w:t>, Priority 2’s</w:t>
      </w:r>
      <w:r w:rsidR="002154B6" w:rsidRPr="007340AF">
        <w:rPr>
          <w:color w:val="auto"/>
        </w:rPr>
        <w:t xml:space="preserve"> bi-weekly </w:t>
      </w:r>
      <w:r w:rsidR="00EA37DE" w:rsidRPr="007340AF">
        <w:rPr>
          <w:color w:val="auto"/>
        </w:rPr>
        <w:t>, Priority 3’s</w:t>
      </w:r>
      <w:r w:rsidR="00C22E70" w:rsidRPr="007340AF">
        <w:rPr>
          <w:color w:val="auto"/>
        </w:rPr>
        <w:t xml:space="preserve"> Monthly)</w:t>
      </w:r>
      <w:r w:rsidR="00525E26" w:rsidRPr="007340AF">
        <w:rPr>
          <w:color w:val="auto"/>
        </w:rPr>
        <w:t xml:space="preserve"> </w:t>
      </w:r>
      <w:r w:rsidR="006300EC" w:rsidRPr="007340AF">
        <w:rPr>
          <w:color w:val="auto"/>
        </w:rPr>
        <w:t xml:space="preserve">to ensure that the appropriate contacts </w:t>
      </w:r>
      <w:r w:rsidR="000144C8" w:rsidRPr="007340AF">
        <w:rPr>
          <w:color w:val="auto"/>
        </w:rPr>
        <w:t>where necessary</w:t>
      </w:r>
      <w:r w:rsidR="00EA3FC5" w:rsidRPr="007340AF">
        <w:rPr>
          <w:color w:val="auto"/>
        </w:rPr>
        <w:t>,</w:t>
      </w:r>
      <w:r w:rsidR="000144C8" w:rsidRPr="007340AF">
        <w:rPr>
          <w:color w:val="auto"/>
        </w:rPr>
        <w:t xml:space="preserve"> </w:t>
      </w:r>
      <w:r w:rsidR="006300EC" w:rsidRPr="007340AF">
        <w:rPr>
          <w:color w:val="auto"/>
        </w:rPr>
        <w:t xml:space="preserve">are made to determine whether any </w:t>
      </w:r>
      <w:r w:rsidR="0087384A" w:rsidRPr="007340AF">
        <w:rPr>
          <w:color w:val="auto"/>
        </w:rPr>
        <w:t>deterioration has occurred and whether the level of need has changed.</w:t>
      </w:r>
    </w:p>
    <w:p w14:paraId="1B2B1308" w14:textId="77777777" w:rsidR="00491237" w:rsidRPr="007340AF" w:rsidRDefault="00491237" w:rsidP="00D46DDB">
      <w:pPr>
        <w:pStyle w:val="Default"/>
        <w:ind w:hanging="142"/>
        <w:rPr>
          <w:color w:val="auto"/>
        </w:rPr>
      </w:pPr>
    </w:p>
    <w:p w14:paraId="50DEF6B6" w14:textId="58F3478B" w:rsidR="004C3E2A" w:rsidRPr="007340AF" w:rsidRDefault="004C3E2A" w:rsidP="00D46DDB">
      <w:pPr>
        <w:pStyle w:val="Default"/>
        <w:ind w:hanging="142"/>
        <w:rPr>
          <w:b/>
          <w:bCs/>
          <w:color w:val="auto"/>
          <w:sz w:val="36"/>
          <w:szCs w:val="36"/>
        </w:rPr>
      </w:pPr>
      <w:r w:rsidRPr="007340AF">
        <w:rPr>
          <w:b/>
          <w:bCs/>
          <w:color w:val="auto"/>
          <w:sz w:val="36"/>
          <w:szCs w:val="36"/>
        </w:rPr>
        <w:t>10</w:t>
      </w:r>
      <w:r w:rsidR="00AF7304" w:rsidRPr="007340AF">
        <w:rPr>
          <w:b/>
          <w:bCs/>
          <w:color w:val="auto"/>
          <w:sz w:val="36"/>
          <w:szCs w:val="36"/>
        </w:rPr>
        <w:t>.</w:t>
      </w:r>
      <w:r w:rsidR="00AF7304" w:rsidRPr="007340AF">
        <w:rPr>
          <w:b/>
          <w:bCs/>
          <w:color w:val="auto"/>
          <w:sz w:val="36"/>
          <w:szCs w:val="36"/>
        </w:rPr>
        <w:tab/>
      </w:r>
      <w:r w:rsidRPr="007340AF">
        <w:rPr>
          <w:b/>
          <w:bCs/>
          <w:color w:val="auto"/>
          <w:sz w:val="36"/>
          <w:szCs w:val="36"/>
        </w:rPr>
        <w:t>Ca</w:t>
      </w:r>
      <w:r w:rsidR="00AF7304" w:rsidRPr="007340AF">
        <w:rPr>
          <w:b/>
          <w:bCs/>
          <w:color w:val="auto"/>
          <w:sz w:val="36"/>
          <w:szCs w:val="36"/>
        </w:rPr>
        <w:t xml:space="preserve">se Load </w:t>
      </w:r>
      <w:r w:rsidR="009E3501" w:rsidRPr="007340AF">
        <w:rPr>
          <w:b/>
          <w:bCs/>
          <w:color w:val="auto"/>
          <w:sz w:val="36"/>
          <w:szCs w:val="36"/>
        </w:rPr>
        <w:t>Risk</w:t>
      </w:r>
    </w:p>
    <w:p w14:paraId="519871B7" w14:textId="77777777" w:rsidR="004C3E2A" w:rsidRPr="007340AF" w:rsidRDefault="004C3E2A" w:rsidP="00D46DDB">
      <w:pPr>
        <w:pStyle w:val="Default"/>
        <w:ind w:hanging="142"/>
        <w:rPr>
          <w:b/>
          <w:bCs/>
          <w:color w:val="auto"/>
        </w:rPr>
      </w:pPr>
    </w:p>
    <w:p w14:paraId="18DE5124" w14:textId="02BBA3FE" w:rsidR="006375BB" w:rsidRDefault="00824F6E" w:rsidP="00CF2E38">
      <w:pPr>
        <w:pStyle w:val="Default"/>
        <w:ind w:left="-142"/>
        <w:rPr>
          <w:color w:val="auto"/>
        </w:rPr>
      </w:pPr>
      <w:r>
        <w:rPr>
          <w:color w:val="auto"/>
        </w:rPr>
        <w:t>Risk does not disappear once cases have been allocated to a worker</w:t>
      </w:r>
      <w:r w:rsidR="00245F08">
        <w:rPr>
          <w:color w:val="auto"/>
        </w:rPr>
        <w:t xml:space="preserve">.  It is vital therefore that the evaluation of risk remains dynamic and also that the conversation around risk is prioritised through </w:t>
      </w:r>
      <w:r w:rsidR="000F6256">
        <w:rPr>
          <w:color w:val="auto"/>
        </w:rPr>
        <w:t xml:space="preserve">Neighbourhood/team meetings and individual professional Supervision.  </w:t>
      </w:r>
      <w:r w:rsidR="000C5B8A" w:rsidRPr="007340AF">
        <w:rPr>
          <w:color w:val="auto"/>
        </w:rPr>
        <w:t>Case load risk management.  Need to</w:t>
      </w:r>
      <w:r w:rsidR="001F0B6F" w:rsidRPr="007340AF">
        <w:rPr>
          <w:color w:val="auto"/>
        </w:rPr>
        <w:t xml:space="preserve"> </w:t>
      </w:r>
      <w:r w:rsidR="000C5B8A" w:rsidRPr="007340AF">
        <w:rPr>
          <w:color w:val="auto"/>
        </w:rPr>
        <w:t>cover Supervision and discussions around risk</w:t>
      </w:r>
      <w:r w:rsidR="005F0F8B">
        <w:rPr>
          <w:color w:val="auto"/>
        </w:rPr>
        <w:t xml:space="preserve"> </w:t>
      </w:r>
      <w:r w:rsidR="000C5B8A" w:rsidRPr="007340AF">
        <w:rPr>
          <w:color w:val="auto"/>
        </w:rPr>
        <w:t>managem</w:t>
      </w:r>
      <w:r w:rsidR="001F0B6F" w:rsidRPr="007340AF">
        <w:rPr>
          <w:color w:val="auto"/>
        </w:rPr>
        <w:t>ent</w:t>
      </w:r>
      <w:r w:rsidR="00BB3868" w:rsidRPr="007340AF">
        <w:rPr>
          <w:color w:val="auto"/>
        </w:rPr>
        <w:t>.</w:t>
      </w:r>
    </w:p>
    <w:p w14:paraId="50A37900" w14:textId="77777777" w:rsidR="000F6256" w:rsidRDefault="000F6256" w:rsidP="00CF2E38">
      <w:pPr>
        <w:pStyle w:val="Default"/>
        <w:ind w:left="-142"/>
        <w:rPr>
          <w:color w:val="auto"/>
        </w:rPr>
      </w:pPr>
    </w:p>
    <w:p w14:paraId="669E781F" w14:textId="0644CCB2" w:rsidR="000F6256" w:rsidRDefault="000F6256" w:rsidP="00CF2E38">
      <w:pPr>
        <w:pStyle w:val="Default"/>
        <w:ind w:left="-142"/>
        <w:rPr>
          <w:color w:val="auto"/>
        </w:rPr>
      </w:pPr>
      <w:r>
        <w:rPr>
          <w:color w:val="auto"/>
        </w:rPr>
        <w:t xml:space="preserve">Staff </w:t>
      </w:r>
      <w:r w:rsidR="003A2365">
        <w:rPr>
          <w:color w:val="auto"/>
        </w:rPr>
        <w:t xml:space="preserve">hold significant risk, that is the nature of working within health and social care.  We have also touched on the need to promote positive risk taking in order to achieve the right outcomes for people.  </w:t>
      </w:r>
      <w:r w:rsidR="003F3112">
        <w:rPr>
          <w:color w:val="auto"/>
        </w:rPr>
        <w:t>What we then need to do, is ensure open transparent communication and shared risk management so that we develop and maintain a learning and supportive culture.</w:t>
      </w:r>
    </w:p>
    <w:p w14:paraId="62145B71" w14:textId="77777777" w:rsidR="00E11BA3" w:rsidRDefault="00E11BA3" w:rsidP="00CF2E38">
      <w:pPr>
        <w:pStyle w:val="Default"/>
        <w:ind w:left="-142"/>
        <w:rPr>
          <w:color w:val="auto"/>
        </w:rPr>
      </w:pPr>
    </w:p>
    <w:p w14:paraId="3A2BECE7" w14:textId="657746A4" w:rsidR="006375BB" w:rsidRDefault="00E11BA3" w:rsidP="00CF2E38">
      <w:pPr>
        <w:pStyle w:val="Default"/>
        <w:ind w:left="-142"/>
        <w:rPr>
          <w:color w:val="auto"/>
        </w:rPr>
      </w:pPr>
      <w:r>
        <w:rPr>
          <w:color w:val="auto"/>
        </w:rPr>
        <w:t>It is also v</w:t>
      </w:r>
      <w:r w:rsidR="006375BB" w:rsidRPr="007340AF">
        <w:rPr>
          <w:color w:val="auto"/>
        </w:rPr>
        <w:t xml:space="preserve">ital to ensure that </w:t>
      </w:r>
      <w:r>
        <w:rPr>
          <w:color w:val="auto"/>
        </w:rPr>
        <w:t xml:space="preserve">risk is appropriately documented and that the </w:t>
      </w:r>
      <w:r w:rsidR="006375BB" w:rsidRPr="007340AF">
        <w:rPr>
          <w:color w:val="auto"/>
        </w:rPr>
        <w:t>Eclipse Risk Assessment is completed</w:t>
      </w:r>
      <w:r>
        <w:rPr>
          <w:color w:val="auto"/>
        </w:rPr>
        <w:t xml:space="preserve"> as appropriate.</w:t>
      </w:r>
    </w:p>
    <w:p w14:paraId="0EAA04AD" w14:textId="77777777" w:rsidR="004931C7" w:rsidRDefault="004931C7" w:rsidP="00CF2E38">
      <w:pPr>
        <w:pStyle w:val="Default"/>
        <w:ind w:left="-142"/>
        <w:rPr>
          <w:color w:val="auto"/>
        </w:rPr>
      </w:pPr>
    </w:p>
    <w:p w14:paraId="288DD04C" w14:textId="6E483330" w:rsidR="00824F6E" w:rsidRPr="00824F6E" w:rsidRDefault="00824F6E" w:rsidP="00824F6E">
      <w:pPr>
        <w:pStyle w:val="Default"/>
        <w:ind w:hanging="142"/>
        <w:rPr>
          <w:color w:val="auto"/>
        </w:rPr>
      </w:pPr>
      <w:r w:rsidRPr="00824F6E">
        <w:rPr>
          <w:color w:val="auto"/>
        </w:rPr>
        <w:t>Risk</w:t>
      </w:r>
      <w:r w:rsidR="00CF2E38">
        <w:rPr>
          <w:color w:val="auto"/>
        </w:rPr>
        <w:t xml:space="preserve"> and its management should be a fundamental part of Professional Supervision and due consideration should be given to understand </w:t>
      </w:r>
      <w:r w:rsidR="005C73E2">
        <w:rPr>
          <w:color w:val="auto"/>
        </w:rPr>
        <w:t>the nature and scale of the risk.  This will include, but not be exclusive to</w:t>
      </w:r>
      <w:r w:rsidR="005C11EE">
        <w:rPr>
          <w:color w:val="auto"/>
        </w:rPr>
        <w:t xml:space="preserve"> understanding:</w:t>
      </w:r>
    </w:p>
    <w:p w14:paraId="637CC8F3" w14:textId="77777777" w:rsidR="00824F6E" w:rsidRPr="00824F6E" w:rsidRDefault="00824F6E" w:rsidP="00824F6E">
      <w:pPr>
        <w:pStyle w:val="Default"/>
        <w:ind w:hanging="142"/>
        <w:rPr>
          <w:color w:val="auto"/>
        </w:rPr>
      </w:pPr>
    </w:p>
    <w:p w14:paraId="45360E35" w14:textId="5CDC8601" w:rsidR="00824F6E" w:rsidRPr="00824F6E" w:rsidRDefault="008932DA" w:rsidP="00824F6E">
      <w:pPr>
        <w:pStyle w:val="Default"/>
        <w:numPr>
          <w:ilvl w:val="0"/>
          <w:numId w:val="8"/>
        </w:numPr>
        <w:rPr>
          <w:color w:val="auto"/>
        </w:rPr>
      </w:pPr>
      <w:r>
        <w:rPr>
          <w:color w:val="auto"/>
        </w:rPr>
        <w:t>Whether there are n</w:t>
      </w:r>
      <w:r w:rsidR="00824F6E" w:rsidRPr="00824F6E">
        <w:rPr>
          <w:color w:val="auto"/>
        </w:rPr>
        <w:t>o current risk</w:t>
      </w:r>
      <w:r w:rsidR="0019091C">
        <w:rPr>
          <w:color w:val="auto"/>
        </w:rPr>
        <w:t>s</w:t>
      </w:r>
      <w:r w:rsidR="00824F6E" w:rsidRPr="00824F6E">
        <w:rPr>
          <w:color w:val="auto"/>
        </w:rPr>
        <w:t xml:space="preserve"> involved </w:t>
      </w:r>
      <w:r w:rsidR="0019091C">
        <w:rPr>
          <w:color w:val="auto"/>
        </w:rPr>
        <w:t xml:space="preserve">or where the </w:t>
      </w:r>
      <w:r w:rsidR="00824F6E" w:rsidRPr="00824F6E">
        <w:rPr>
          <w:color w:val="auto"/>
        </w:rPr>
        <w:t xml:space="preserve">risk assessment </w:t>
      </w:r>
      <w:r w:rsidR="0019091C">
        <w:rPr>
          <w:color w:val="auto"/>
        </w:rPr>
        <w:t xml:space="preserve">is </w:t>
      </w:r>
      <w:r w:rsidR="00824F6E" w:rsidRPr="00824F6E">
        <w:rPr>
          <w:color w:val="auto"/>
        </w:rPr>
        <w:t>known and understood by all parties</w:t>
      </w:r>
      <w:r w:rsidR="0019091C">
        <w:rPr>
          <w:color w:val="auto"/>
        </w:rPr>
        <w:t xml:space="preserve">.  With </w:t>
      </w:r>
      <w:r w:rsidR="00824F6E" w:rsidRPr="00824F6E">
        <w:rPr>
          <w:color w:val="auto"/>
        </w:rPr>
        <w:t xml:space="preserve">consequent decisions and actions, including contingency plans </w:t>
      </w:r>
      <w:r w:rsidR="005C11EE">
        <w:rPr>
          <w:color w:val="auto"/>
        </w:rPr>
        <w:t xml:space="preserve">that have been </w:t>
      </w:r>
      <w:r w:rsidR="00824F6E" w:rsidRPr="00824F6E">
        <w:rPr>
          <w:color w:val="auto"/>
        </w:rPr>
        <w:t>negotiated</w:t>
      </w:r>
      <w:r w:rsidR="005C11EE">
        <w:rPr>
          <w:color w:val="auto"/>
        </w:rPr>
        <w:t xml:space="preserve"> and accepted by all involved parties</w:t>
      </w:r>
      <w:r w:rsidR="00824F6E" w:rsidRPr="00824F6E">
        <w:rPr>
          <w:color w:val="auto"/>
        </w:rPr>
        <w:t>.</w:t>
      </w:r>
    </w:p>
    <w:p w14:paraId="3C054AAE" w14:textId="25FBEF2F" w:rsidR="00824F6E" w:rsidRPr="00824F6E" w:rsidRDefault="005C11EE" w:rsidP="00824F6E">
      <w:pPr>
        <w:pStyle w:val="Default"/>
        <w:numPr>
          <w:ilvl w:val="0"/>
          <w:numId w:val="8"/>
        </w:numPr>
        <w:rPr>
          <w:color w:val="auto"/>
        </w:rPr>
      </w:pPr>
      <w:r>
        <w:rPr>
          <w:color w:val="auto"/>
        </w:rPr>
        <w:t>Whether the r</w:t>
      </w:r>
      <w:r w:rsidR="00824F6E" w:rsidRPr="00824F6E">
        <w:rPr>
          <w:color w:val="auto"/>
        </w:rPr>
        <w:t xml:space="preserve">isk assessment </w:t>
      </w:r>
      <w:r>
        <w:rPr>
          <w:color w:val="auto"/>
        </w:rPr>
        <w:t xml:space="preserve">is </w:t>
      </w:r>
      <w:r w:rsidR="00824F6E" w:rsidRPr="00824F6E">
        <w:rPr>
          <w:color w:val="auto"/>
        </w:rPr>
        <w:t>in</w:t>
      </w:r>
      <w:r>
        <w:rPr>
          <w:color w:val="auto"/>
        </w:rPr>
        <w:t xml:space="preserve"> the</w:t>
      </w:r>
      <w:r w:rsidR="00824F6E" w:rsidRPr="00824F6E">
        <w:rPr>
          <w:color w:val="auto"/>
        </w:rPr>
        <w:t xml:space="preserve"> process of being undertaken, with options for action and decision</w:t>
      </w:r>
      <w:r w:rsidR="00D3609D">
        <w:rPr>
          <w:color w:val="auto"/>
        </w:rPr>
        <w:t>s</w:t>
      </w:r>
      <w:r w:rsidR="00824F6E" w:rsidRPr="00824F6E">
        <w:rPr>
          <w:color w:val="auto"/>
        </w:rPr>
        <w:t xml:space="preserve"> ready to be put into place.</w:t>
      </w:r>
    </w:p>
    <w:p w14:paraId="7DF8EE14" w14:textId="5B9FC4F2" w:rsidR="00824F6E" w:rsidRPr="00824F6E" w:rsidRDefault="00D3609D" w:rsidP="00824F6E">
      <w:pPr>
        <w:pStyle w:val="Default"/>
        <w:numPr>
          <w:ilvl w:val="0"/>
          <w:numId w:val="8"/>
        </w:numPr>
        <w:rPr>
          <w:color w:val="auto"/>
        </w:rPr>
      </w:pPr>
      <w:r>
        <w:rPr>
          <w:color w:val="auto"/>
        </w:rPr>
        <w:t>Whether the c</w:t>
      </w:r>
      <w:r w:rsidR="00824F6E" w:rsidRPr="00824F6E">
        <w:rPr>
          <w:color w:val="auto"/>
        </w:rPr>
        <w:t xml:space="preserve">urrent risk </w:t>
      </w:r>
      <w:r>
        <w:rPr>
          <w:color w:val="auto"/>
        </w:rPr>
        <w:t xml:space="preserve">has </w:t>
      </w:r>
      <w:r w:rsidR="00824F6E" w:rsidRPr="00824F6E">
        <w:rPr>
          <w:color w:val="auto"/>
        </w:rPr>
        <w:t xml:space="preserve">not </w:t>
      </w:r>
      <w:r>
        <w:rPr>
          <w:color w:val="auto"/>
        </w:rPr>
        <w:t xml:space="preserve">been </w:t>
      </w:r>
      <w:r w:rsidR="00824F6E" w:rsidRPr="00824F6E">
        <w:rPr>
          <w:color w:val="auto"/>
        </w:rPr>
        <w:t xml:space="preserve">assessed </w:t>
      </w:r>
      <w:r>
        <w:rPr>
          <w:color w:val="auto"/>
        </w:rPr>
        <w:t>or is</w:t>
      </w:r>
      <w:r w:rsidR="00824F6E" w:rsidRPr="00824F6E">
        <w:rPr>
          <w:color w:val="auto"/>
        </w:rPr>
        <w:t xml:space="preserve"> highly changeable and/or unpredictable</w:t>
      </w:r>
      <w:r w:rsidR="008F6EA5">
        <w:rPr>
          <w:color w:val="auto"/>
        </w:rPr>
        <w:t xml:space="preserve">.  Where </w:t>
      </w:r>
      <w:r w:rsidR="008932DA">
        <w:rPr>
          <w:color w:val="auto"/>
        </w:rPr>
        <w:t>there is a</w:t>
      </w:r>
      <w:r w:rsidR="00824F6E" w:rsidRPr="00824F6E">
        <w:rPr>
          <w:color w:val="auto"/>
        </w:rPr>
        <w:t xml:space="preserve"> change </w:t>
      </w:r>
      <w:r w:rsidR="008F6EA5">
        <w:rPr>
          <w:color w:val="auto"/>
        </w:rPr>
        <w:t>in</w:t>
      </w:r>
      <w:r w:rsidR="00824F6E" w:rsidRPr="00824F6E">
        <w:rPr>
          <w:color w:val="auto"/>
        </w:rPr>
        <w:t xml:space="preserve"> circumstances requiring new assessment</w:t>
      </w:r>
      <w:r w:rsidR="008932DA">
        <w:rPr>
          <w:color w:val="auto"/>
        </w:rPr>
        <w:t>.</w:t>
      </w:r>
    </w:p>
    <w:p w14:paraId="7BDA8970" w14:textId="64286BFF" w:rsidR="004931C7" w:rsidRDefault="008932DA" w:rsidP="00824F6E">
      <w:pPr>
        <w:pStyle w:val="Default"/>
        <w:numPr>
          <w:ilvl w:val="0"/>
          <w:numId w:val="8"/>
        </w:numPr>
        <w:rPr>
          <w:color w:val="auto"/>
        </w:rPr>
      </w:pPr>
      <w:r>
        <w:rPr>
          <w:color w:val="auto"/>
        </w:rPr>
        <w:t>Whether there are f</w:t>
      </w:r>
      <w:r w:rsidR="00824F6E" w:rsidRPr="00824F6E">
        <w:rPr>
          <w:color w:val="auto"/>
        </w:rPr>
        <w:t xml:space="preserve">orensic </w:t>
      </w:r>
      <w:r w:rsidR="00824F6E">
        <w:rPr>
          <w:color w:val="auto"/>
        </w:rPr>
        <w:t xml:space="preserve">or additional health </w:t>
      </w:r>
      <w:r w:rsidR="00824F6E" w:rsidRPr="00824F6E">
        <w:rPr>
          <w:color w:val="auto"/>
        </w:rPr>
        <w:t>risk</w:t>
      </w:r>
      <w:r>
        <w:rPr>
          <w:color w:val="auto"/>
        </w:rPr>
        <w:t>s</w:t>
      </w:r>
    </w:p>
    <w:p w14:paraId="2F14A270" w14:textId="77777777" w:rsidR="004931C7" w:rsidRDefault="004931C7" w:rsidP="00D46DDB">
      <w:pPr>
        <w:pStyle w:val="Default"/>
        <w:ind w:hanging="142"/>
        <w:rPr>
          <w:color w:val="auto"/>
        </w:rPr>
      </w:pPr>
    </w:p>
    <w:p w14:paraId="6A58342E" w14:textId="28A98908" w:rsidR="00AD065B" w:rsidRPr="007340AF" w:rsidRDefault="00AD0A58" w:rsidP="00AD065B">
      <w:pPr>
        <w:pStyle w:val="Default"/>
        <w:ind w:hanging="142"/>
        <w:rPr>
          <w:b/>
          <w:bCs/>
          <w:color w:val="auto"/>
          <w:sz w:val="36"/>
          <w:szCs w:val="36"/>
        </w:rPr>
      </w:pPr>
      <w:r w:rsidRPr="007340AF">
        <w:rPr>
          <w:b/>
          <w:bCs/>
          <w:color w:val="auto"/>
          <w:sz w:val="36"/>
          <w:szCs w:val="36"/>
        </w:rPr>
        <w:t>1</w:t>
      </w:r>
      <w:r w:rsidR="004C3E2A" w:rsidRPr="007340AF">
        <w:rPr>
          <w:b/>
          <w:bCs/>
          <w:color w:val="auto"/>
          <w:sz w:val="36"/>
          <w:szCs w:val="36"/>
        </w:rPr>
        <w:t>1</w:t>
      </w:r>
      <w:r w:rsidR="00D46DDB" w:rsidRPr="007340AF">
        <w:rPr>
          <w:b/>
          <w:bCs/>
          <w:color w:val="auto"/>
          <w:sz w:val="36"/>
          <w:szCs w:val="36"/>
        </w:rPr>
        <w:t xml:space="preserve">. </w:t>
      </w:r>
      <w:r w:rsidR="00D877F1" w:rsidRPr="007340AF">
        <w:rPr>
          <w:b/>
          <w:bCs/>
          <w:color w:val="auto"/>
          <w:sz w:val="36"/>
          <w:szCs w:val="36"/>
        </w:rPr>
        <w:t>A</w:t>
      </w:r>
      <w:r w:rsidR="00AD065B" w:rsidRPr="007340AF">
        <w:rPr>
          <w:b/>
          <w:bCs/>
          <w:color w:val="auto"/>
          <w:sz w:val="36"/>
          <w:szCs w:val="36"/>
        </w:rPr>
        <w:t>ction Card</w:t>
      </w:r>
    </w:p>
    <w:p w14:paraId="71C0993E" w14:textId="77777777" w:rsidR="00AD065B" w:rsidRPr="007340AF" w:rsidRDefault="00AD065B" w:rsidP="00D46DDB">
      <w:pPr>
        <w:pStyle w:val="Default"/>
        <w:ind w:hanging="142"/>
        <w:rPr>
          <w:color w:val="auto"/>
        </w:rPr>
      </w:pPr>
    </w:p>
    <w:p w14:paraId="2629F567" w14:textId="0D3DDDE0" w:rsidR="000F30F3" w:rsidRPr="00280B6C" w:rsidRDefault="000F30F3" w:rsidP="00280B6C">
      <w:pPr>
        <w:pStyle w:val="Default"/>
        <w:numPr>
          <w:ilvl w:val="0"/>
          <w:numId w:val="5"/>
        </w:numPr>
        <w:rPr>
          <w:color w:val="auto"/>
        </w:rPr>
      </w:pPr>
      <w:r w:rsidRPr="004931C7">
        <w:rPr>
          <w:color w:val="auto"/>
        </w:rPr>
        <w:t xml:space="preserve">Applying the </w:t>
      </w:r>
      <w:r w:rsidR="004931C7">
        <w:rPr>
          <w:color w:val="auto"/>
        </w:rPr>
        <w:t>principles</w:t>
      </w:r>
      <w:r w:rsidR="004931C7" w:rsidRPr="004931C7">
        <w:rPr>
          <w:color w:val="auto"/>
        </w:rPr>
        <w:t xml:space="preserve"> contained within this Policy,</w:t>
      </w:r>
      <w:r w:rsidRPr="004931C7">
        <w:rPr>
          <w:color w:val="auto"/>
        </w:rPr>
        <w:t xml:space="preserve"> will help</w:t>
      </w:r>
      <w:r w:rsidR="004931C7" w:rsidRPr="004931C7">
        <w:rPr>
          <w:color w:val="auto"/>
        </w:rPr>
        <w:t xml:space="preserve"> allocated workers and </w:t>
      </w:r>
      <w:r w:rsidRPr="004931C7">
        <w:rPr>
          <w:color w:val="auto"/>
        </w:rPr>
        <w:t xml:space="preserve">managers to provide a rating of priority 1, 2 or 3 </w:t>
      </w:r>
    </w:p>
    <w:p w14:paraId="411659BB" w14:textId="3FC79F29" w:rsidR="004931C7" w:rsidRDefault="004931C7" w:rsidP="004931C7">
      <w:pPr>
        <w:pStyle w:val="Default"/>
        <w:tabs>
          <w:tab w:val="left" w:pos="6450"/>
        </w:tabs>
        <w:ind w:left="578"/>
        <w:rPr>
          <w:color w:val="auto"/>
        </w:rPr>
      </w:pPr>
    </w:p>
    <w:p w14:paraId="7BCE2117" w14:textId="79384E44" w:rsidR="004931C7" w:rsidRDefault="004931C7" w:rsidP="004931C7">
      <w:pPr>
        <w:pStyle w:val="Default"/>
        <w:tabs>
          <w:tab w:val="left" w:pos="6450"/>
        </w:tabs>
        <w:ind w:left="578"/>
        <w:rPr>
          <w:color w:val="auto"/>
        </w:rPr>
      </w:pPr>
      <w:r w:rsidRPr="007340AF">
        <w:rPr>
          <w:noProof/>
          <w:color w:val="auto"/>
        </w:rPr>
        <mc:AlternateContent>
          <mc:Choice Requires="wps">
            <w:drawing>
              <wp:anchor distT="0" distB="0" distL="114300" distR="114300" simplePos="0" relativeHeight="251661313" behindDoc="0" locked="0" layoutInCell="1" allowOverlap="1" wp14:anchorId="58EAAB9C" wp14:editId="5B9EF233">
                <wp:simplePos x="0" y="0"/>
                <wp:positionH relativeFrom="margin">
                  <wp:posOffset>187960</wp:posOffset>
                </wp:positionH>
                <wp:positionV relativeFrom="paragraph">
                  <wp:posOffset>3175</wp:posOffset>
                </wp:positionV>
                <wp:extent cx="5600700" cy="24003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5600700" cy="2400300"/>
                        </a:xfrm>
                        <a:prstGeom prst="roundRect">
                          <a:avLst/>
                        </a:prstGeom>
                        <a:solidFill>
                          <a:srgbClr val="4F81BD"/>
                        </a:solidFill>
                        <a:ln w="25400" cap="flat" cmpd="sng" algn="ctr">
                          <a:solidFill>
                            <a:srgbClr val="4F81BD">
                              <a:shade val="50000"/>
                            </a:srgbClr>
                          </a:solidFill>
                          <a:prstDash val="solid"/>
                        </a:ln>
                        <a:effectLst/>
                      </wps:spPr>
                      <wps:txbx>
                        <w:txbxContent>
                          <w:p w14:paraId="4A5B7B30" w14:textId="77777777" w:rsidR="004931C7" w:rsidRDefault="004931C7" w:rsidP="004931C7">
                            <w:pPr>
                              <w:rPr>
                                <w:color w:val="FFFFFF" w:themeColor="background1"/>
                                <w:sz w:val="24"/>
                                <w:szCs w:val="24"/>
                              </w:rPr>
                            </w:pPr>
                            <w:r>
                              <w:rPr>
                                <w:color w:val="FFFFFF" w:themeColor="background1"/>
                                <w:sz w:val="24"/>
                                <w:szCs w:val="24"/>
                              </w:rPr>
                              <w:t>Immediate Action Priorities:</w:t>
                            </w:r>
                            <w:r w:rsidRPr="008A6CCB">
                              <w:t xml:space="preserve"> </w:t>
                            </w:r>
                            <w:r w:rsidRPr="008A6CCB">
                              <w:rPr>
                                <w:color w:val="FFFFFF" w:themeColor="background1"/>
                                <w:sz w:val="24"/>
                                <w:szCs w:val="24"/>
                              </w:rPr>
                              <w:t>Critical risk where serious harm or loss of life may occur, same day action is required</w:t>
                            </w:r>
                            <w:r>
                              <w:rPr>
                                <w:color w:val="FFFFFF" w:themeColor="background1"/>
                                <w:sz w:val="24"/>
                                <w:szCs w:val="24"/>
                              </w:rPr>
                              <w:t>.</w:t>
                            </w:r>
                          </w:p>
                          <w:p w14:paraId="3291CF2F" w14:textId="77777777" w:rsidR="004931C7" w:rsidRDefault="004931C7" w:rsidP="004931C7">
                            <w:pPr>
                              <w:rPr>
                                <w:color w:val="FFFFFF" w:themeColor="background1"/>
                                <w:sz w:val="24"/>
                                <w:szCs w:val="24"/>
                              </w:rPr>
                            </w:pPr>
                            <w:r w:rsidRPr="00862C05">
                              <w:rPr>
                                <w:color w:val="FFFFFF" w:themeColor="background1"/>
                                <w:sz w:val="24"/>
                                <w:szCs w:val="24"/>
                              </w:rPr>
                              <w:t xml:space="preserve">Priority 1 : </w:t>
                            </w:r>
                            <w:r w:rsidRPr="007921D8">
                              <w:rPr>
                                <w:color w:val="FFFFFF" w:themeColor="background1"/>
                                <w:sz w:val="24"/>
                                <w:szCs w:val="24"/>
                              </w:rPr>
                              <w:t xml:space="preserve">Significant risk where harm may occur </w:t>
                            </w:r>
                            <w:r>
                              <w:rPr>
                                <w:color w:val="FFFFFF" w:themeColor="background1"/>
                                <w:sz w:val="24"/>
                                <w:szCs w:val="24"/>
                              </w:rPr>
                              <w:t>within the following 14 days</w:t>
                            </w:r>
                            <w:r w:rsidRPr="007921D8">
                              <w:rPr>
                                <w:color w:val="FFFFFF" w:themeColor="background1"/>
                                <w:sz w:val="24"/>
                                <w:szCs w:val="24"/>
                              </w:rPr>
                              <w:t xml:space="preserve">, review </w:t>
                            </w:r>
                            <w:r>
                              <w:rPr>
                                <w:color w:val="FFFFFF" w:themeColor="background1"/>
                                <w:sz w:val="24"/>
                                <w:szCs w:val="24"/>
                              </w:rPr>
                              <w:t>weekly.</w:t>
                            </w:r>
                          </w:p>
                          <w:p w14:paraId="1EC60363" w14:textId="77777777" w:rsidR="004931C7" w:rsidRPr="00862C05" w:rsidRDefault="004931C7" w:rsidP="004931C7">
                            <w:pPr>
                              <w:rPr>
                                <w:color w:val="FFFFFF" w:themeColor="background1"/>
                                <w:sz w:val="24"/>
                                <w:szCs w:val="24"/>
                              </w:rPr>
                            </w:pPr>
                            <w:r>
                              <w:rPr>
                                <w:color w:val="FFFFFF" w:themeColor="background1"/>
                                <w:sz w:val="24"/>
                                <w:szCs w:val="24"/>
                              </w:rPr>
                              <w:t xml:space="preserve">Priority 2 </w:t>
                            </w:r>
                            <w:r w:rsidRPr="00862C05">
                              <w:rPr>
                                <w:color w:val="FFFFFF" w:themeColor="background1"/>
                                <w:sz w:val="24"/>
                                <w:szCs w:val="24"/>
                              </w:rPr>
                              <w:t>:</w:t>
                            </w:r>
                            <w:r w:rsidRPr="00652B1C">
                              <w:rPr>
                                <w:color w:val="FFFFFF" w:themeColor="background1"/>
                                <w:sz w:val="24"/>
                                <w:szCs w:val="24"/>
                              </w:rPr>
                              <w:t xml:space="preserve"> </w:t>
                            </w:r>
                            <w:r>
                              <w:rPr>
                                <w:color w:val="FFFFFF" w:themeColor="background1"/>
                                <w:sz w:val="24"/>
                                <w:szCs w:val="24"/>
                              </w:rPr>
                              <w:t>R</w:t>
                            </w:r>
                            <w:r w:rsidRPr="00652B1C">
                              <w:rPr>
                                <w:color w:val="FFFFFF" w:themeColor="background1"/>
                                <w:sz w:val="24"/>
                                <w:szCs w:val="24"/>
                              </w:rPr>
                              <w:t xml:space="preserve">isk where harm may occur within the following 28 calendar days, </w:t>
                            </w:r>
                            <w:r>
                              <w:rPr>
                                <w:color w:val="FFFFFF" w:themeColor="background1"/>
                                <w:sz w:val="24"/>
                                <w:szCs w:val="24"/>
                              </w:rPr>
                              <w:t>review bi-weekly.</w:t>
                            </w:r>
                          </w:p>
                          <w:p w14:paraId="2D7CA11E" w14:textId="77777777" w:rsidR="004931C7" w:rsidRPr="00862C05" w:rsidRDefault="004931C7" w:rsidP="004931C7">
                            <w:pPr>
                              <w:spacing w:after="0" w:line="240" w:lineRule="auto"/>
                              <w:rPr>
                                <w:color w:val="FFFFFF" w:themeColor="background1"/>
                                <w:sz w:val="24"/>
                                <w:szCs w:val="24"/>
                              </w:rPr>
                            </w:pPr>
                            <w:r w:rsidRPr="00862C05">
                              <w:rPr>
                                <w:color w:val="FFFFFF" w:themeColor="background1"/>
                                <w:sz w:val="24"/>
                                <w:szCs w:val="24"/>
                              </w:rPr>
                              <w:t>Priority 3: Moderate risk where harm may occur if action is not taken in the longer term</w:t>
                            </w:r>
                            <w:r>
                              <w:rPr>
                                <w:color w:val="FFFFFF" w:themeColor="background1"/>
                                <w:sz w:val="24"/>
                                <w:szCs w:val="24"/>
                              </w:rPr>
                              <w:t>, review monthly.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AAB9C" id="Rectangle: Rounded Corners 10" o:spid="_x0000_s1027" style="position:absolute;left:0;text-align:left;margin-left:14.8pt;margin-top:.25pt;width:441pt;height:189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" fillcolor="#4f81bd" strokecolor="#385d8a" strokeweight="2pt">
                <v:textbox>
                  <w:txbxContent>
                    <w:p w14:paraId="4A5B7B30" w14:textId="77777777" w:rsidR="004931C7" w:rsidRDefault="004931C7" w:rsidP="004931C7">
                      <w:pPr>
                        <w:rPr>
                          <w:color w:val="FFFFFF" w:themeColor="background1"/>
                          <w:sz w:val="24"/>
                          <w:szCs w:val="24"/>
                        </w:rPr>
                      </w:pPr>
                      <w:r>
                        <w:rPr>
                          <w:color w:val="FFFFFF" w:themeColor="background1"/>
                          <w:sz w:val="24"/>
                          <w:szCs w:val="24"/>
                        </w:rPr>
                        <w:t>Immediate Action Priorities:</w:t>
                      </w:r>
                      <w:r w:rsidRPr="008A6CCB">
                        <w:t xml:space="preserve"> </w:t>
                      </w:r>
                      <w:r w:rsidRPr="008A6CCB">
                        <w:rPr>
                          <w:color w:val="FFFFFF" w:themeColor="background1"/>
                          <w:sz w:val="24"/>
                          <w:szCs w:val="24"/>
                        </w:rPr>
                        <w:t>Critical risk where serious harm or loss of life may occur, same day action is required</w:t>
                      </w:r>
                      <w:r>
                        <w:rPr>
                          <w:color w:val="FFFFFF" w:themeColor="background1"/>
                          <w:sz w:val="24"/>
                          <w:szCs w:val="24"/>
                        </w:rPr>
                        <w:t>.</w:t>
                      </w:r>
                    </w:p>
                    <w:p w14:paraId="3291CF2F" w14:textId="77777777" w:rsidR="004931C7" w:rsidRDefault="004931C7" w:rsidP="004931C7">
                      <w:pPr>
                        <w:rPr>
                          <w:color w:val="FFFFFF" w:themeColor="background1"/>
                          <w:sz w:val="24"/>
                          <w:szCs w:val="24"/>
                        </w:rPr>
                      </w:pPr>
                      <w:r w:rsidRPr="00862C05">
                        <w:rPr>
                          <w:color w:val="FFFFFF" w:themeColor="background1"/>
                          <w:sz w:val="24"/>
                          <w:szCs w:val="24"/>
                        </w:rPr>
                        <w:t xml:space="preserve">Priority 1 : </w:t>
                      </w:r>
                      <w:r w:rsidRPr="007921D8">
                        <w:rPr>
                          <w:color w:val="FFFFFF" w:themeColor="background1"/>
                          <w:sz w:val="24"/>
                          <w:szCs w:val="24"/>
                        </w:rPr>
                        <w:t xml:space="preserve">Significant risk where harm may occur </w:t>
                      </w:r>
                      <w:r>
                        <w:rPr>
                          <w:color w:val="FFFFFF" w:themeColor="background1"/>
                          <w:sz w:val="24"/>
                          <w:szCs w:val="24"/>
                        </w:rPr>
                        <w:t>within the following 14 days</w:t>
                      </w:r>
                      <w:r w:rsidRPr="007921D8">
                        <w:rPr>
                          <w:color w:val="FFFFFF" w:themeColor="background1"/>
                          <w:sz w:val="24"/>
                          <w:szCs w:val="24"/>
                        </w:rPr>
                        <w:t xml:space="preserve">, review </w:t>
                      </w:r>
                      <w:r>
                        <w:rPr>
                          <w:color w:val="FFFFFF" w:themeColor="background1"/>
                          <w:sz w:val="24"/>
                          <w:szCs w:val="24"/>
                        </w:rPr>
                        <w:t>weekly.</w:t>
                      </w:r>
                    </w:p>
                    <w:p w14:paraId="1EC60363" w14:textId="77777777" w:rsidR="004931C7" w:rsidRPr="00862C05" w:rsidRDefault="004931C7" w:rsidP="004931C7">
                      <w:pPr>
                        <w:rPr>
                          <w:color w:val="FFFFFF" w:themeColor="background1"/>
                          <w:sz w:val="24"/>
                          <w:szCs w:val="24"/>
                        </w:rPr>
                      </w:pPr>
                      <w:r>
                        <w:rPr>
                          <w:color w:val="FFFFFF" w:themeColor="background1"/>
                          <w:sz w:val="24"/>
                          <w:szCs w:val="24"/>
                        </w:rPr>
                        <w:t xml:space="preserve">Priority 2 </w:t>
                      </w:r>
                      <w:r w:rsidRPr="00862C05">
                        <w:rPr>
                          <w:color w:val="FFFFFF" w:themeColor="background1"/>
                          <w:sz w:val="24"/>
                          <w:szCs w:val="24"/>
                        </w:rPr>
                        <w:t>:</w:t>
                      </w:r>
                      <w:r w:rsidRPr="00652B1C">
                        <w:rPr>
                          <w:color w:val="FFFFFF" w:themeColor="background1"/>
                          <w:sz w:val="24"/>
                          <w:szCs w:val="24"/>
                        </w:rPr>
                        <w:t xml:space="preserve"> </w:t>
                      </w:r>
                      <w:r>
                        <w:rPr>
                          <w:color w:val="FFFFFF" w:themeColor="background1"/>
                          <w:sz w:val="24"/>
                          <w:szCs w:val="24"/>
                        </w:rPr>
                        <w:t>R</w:t>
                      </w:r>
                      <w:r w:rsidRPr="00652B1C">
                        <w:rPr>
                          <w:color w:val="FFFFFF" w:themeColor="background1"/>
                          <w:sz w:val="24"/>
                          <w:szCs w:val="24"/>
                        </w:rPr>
                        <w:t xml:space="preserve">isk where harm may occur within the following 28 calendar days, </w:t>
                      </w:r>
                      <w:r>
                        <w:rPr>
                          <w:color w:val="FFFFFF" w:themeColor="background1"/>
                          <w:sz w:val="24"/>
                          <w:szCs w:val="24"/>
                        </w:rPr>
                        <w:t>review bi-weekly.</w:t>
                      </w:r>
                    </w:p>
                    <w:p w14:paraId="2D7CA11E" w14:textId="77777777" w:rsidR="004931C7" w:rsidRPr="00862C05" w:rsidRDefault="004931C7" w:rsidP="004931C7">
                      <w:pPr>
                        <w:spacing w:after="0" w:line="240" w:lineRule="auto"/>
                        <w:rPr>
                          <w:color w:val="FFFFFF" w:themeColor="background1"/>
                          <w:sz w:val="24"/>
                          <w:szCs w:val="24"/>
                        </w:rPr>
                      </w:pPr>
                      <w:r w:rsidRPr="00862C05">
                        <w:rPr>
                          <w:color w:val="FFFFFF" w:themeColor="background1"/>
                          <w:sz w:val="24"/>
                          <w:szCs w:val="24"/>
                        </w:rPr>
                        <w:t>Priority 3: Moderate risk where harm may occur if action is not taken in the longer term</w:t>
                      </w:r>
                      <w:r>
                        <w:rPr>
                          <w:color w:val="FFFFFF" w:themeColor="background1"/>
                          <w:sz w:val="24"/>
                          <w:szCs w:val="24"/>
                        </w:rPr>
                        <w:t>, review monthly.</w:t>
                      </w:r>
                    </w:p>
                  </w:txbxContent>
                </v:textbox>
                <w10:wrap anchorx="margin"/>
              </v:roundrect>
            </w:pict>
          </mc:Fallback>
        </mc:AlternateContent>
      </w:r>
    </w:p>
    <w:p w14:paraId="58165B8F" w14:textId="6144C203" w:rsidR="004931C7" w:rsidRDefault="004931C7" w:rsidP="004931C7">
      <w:pPr>
        <w:pStyle w:val="Default"/>
        <w:tabs>
          <w:tab w:val="left" w:pos="6450"/>
        </w:tabs>
        <w:ind w:left="578"/>
        <w:rPr>
          <w:color w:val="auto"/>
        </w:rPr>
      </w:pPr>
    </w:p>
    <w:p w14:paraId="1DF948A4" w14:textId="0B0B565E" w:rsidR="004931C7" w:rsidRDefault="004931C7" w:rsidP="004931C7">
      <w:pPr>
        <w:pStyle w:val="Default"/>
        <w:tabs>
          <w:tab w:val="left" w:pos="6450"/>
        </w:tabs>
        <w:ind w:left="578"/>
        <w:rPr>
          <w:color w:val="auto"/>
        </w:rPr>
      </w:pPr>
    </w:p>
    <w:p w14:paraId="4EED90C0" w14:textId="64A25E40" w:rsidR="004931C7" w:rsidRDefault="004931C7" w:rsidP="004931C7">
      <w:pPr>
        <w:pStyle w:val="Default"/>
        <w:tabs>
          <w:tab w:val="left" w:pos="6450"/>
        </w:tabs>
        <w:ind w:left="578"/>
        <w:rPr>
          <w:color w:val="auto"/>
        </w:rPr>
      </w:pPr>
    </w:p>
    <w:p w14:paraId="76331D2D" w14:textId="77272DF2" w:rsidR="004931C7" w:rsidRDefault="004931C7" w:rsidP="004931C7">
      <w:pPr>
        <w:pStyle w:val="Default"/>
        <w:tabs>
          <w:tab w:val="left" w:pos="6450"/>
        </w:tabs>
        <w:ind w:left="578"/>
        <w:rPr>
          <w:color w:val="auto"/>
        </w:rPr>
      </w:pPr>
    </w:p>
    <w:p w14:paraId="0A04A0E4" w14:textId="0162B5A5" w:rsidR="004931C7" w:rsidRDefault="004931C7" w:rsidP="004931C7">
      <w:pPr>
        <w:pStyle w:val="Default"/>
        <w:tabs>
          <w:tab w:val="left" w:pos="6450"/>
        </w:tabs>
        <w:ind w:left="578"/>
        <w:rPr>
          <w:color w:val="auto"/>
        </w:rPr>
      </w:pPr>
    </w:p>
    <w:p w14:paraId="18D49C80" w14:textId="297D05E5" w:rsidR="004931C7" w:rsidRDefault="004931C7" w:rsidP="004931C7">
      <w:pPr>
        <w:pStyle w:val="Default"/>
        <w:tabs>
          <w:tab w:val="left" w:pos="6450"/>
        </w:tabs>
        <w:ind w:left="578"/>
        <w:rPr>
          <w:color w:val="auto"/>
        </w:rPr>
      </w:pPr>
    </w:p>
    <w:p w14:paraId="0DBFE50B" w14:textId="27BD8C47" w:rsidR="004931C7" w:rsidRDefault="004931C7" w:rsidP="004931C7">
      <w:pPr>
        <w:pStyle w:val="Default"/>
        <w:tabs>
          <w:tab w:val="left" w:pos="6450"/>
        </w:tabs>
        <w:ind w:left="578"/>
        <w:rPr>
          <w:color w:val="auto"/>
        </w:rPr>
      </w:pPr>
    </w:p>
    <w:p w14:paraId="795AAB12" w14:textId="62B05343" w:rsidR="00D46DDB" w:rsidRPr="005C678A" w:rsidRDefault="00D46DDB" w:rsidP="00543F8B">
      <w:pPr>
        <w:pStyle w:val="Default"/>
        <w:numPr>
          <w:ilvl w:val="0"/>
          <w:numId w:val="5"/>
        </w:numPr>
        <w:rPr>
          <w:color w:val="auto"/>
        </w:rPr>
      </w:pPr>
      <w:r w:rsidRPr="005C678A">
        <w:rPr>
          <w:color w:val="auto"/>
        </w:rPr>
        <w:t>In the c</w:t>
      </w:r>
      <w:r w:rsidR="00C6466A" w:rsidRPr="005C678A">
        <w:rPr>
          <w:color w:val="auto"/>
        </w:rPr>
        <w:t xml:space="preserve">ase </w:t>
      </w:r>
      <w:r w:rsidRPr="005C678A">
        <w:rPr>
          <w:color w:val="auto"/>
        </w:rPr>
        <w:t xml:space="preserve">notes, practitioners need to consider the following as a guide to what they need </w:t>
      </w:r>
      <w:r w:rsidR="005C678A">
        <w:rPr>
          <w:color w:val="auto"/>
        </w:rPr>
        <w:t>in order to be able to</w:t>
      </w:r>
      <w:r w:rsidRPr="005C678A">
        <w:rPr>
          <w:color w:val="auto"/>
        </w:rPr>
        <w:t xml:space="preserve"> evidence their analysis and decision-making</w:t>
      </w:r>
      <w:r w:rsidR="00515F31">
        <w:rPr>
          <w:color w:val="auto"/>
        </w:rPr>
        <w:t xml:space="preserve"> processes</w:t>
      </w:r>
      <w:r w:rsidRPr="005C678A">
        <w:rPr>
          <w:color w:val="auto"/>
        </w:rPr>
        <w:t>:</w:t>
      </w:r>
    </w:p>
    <w:p w14:paraId="60F1C735" w14:textId="5B22BFCD" w:rsidR="007779A4" w:rsidRPr="007340AF" w:rsidRDefault="007779A4" w:rsidP="009B1268">
      <w:pPr>
        <w:pStyle w:val="Default"/>
        <w:ind w:left="578"/>
        <w:rPr>
          <w:color w:val="auto"/>
        </w:rPr>
      </w:pPr>
    </w:p>
    <w:p w14:paraId="5519B435" w14:textId="105B47C9" w:rsidR="003D59E3" w:rsidRPr="007340AF" w:rsidRDefault="004931C7" w:rsidP="009B1268">
      <w:pPr>
        <w:pStyle w:val="Default"/>
        <w:ind w:left="578"/>
        <w:rPr>
          <w:color w:val="auto"/>
        </w:rPr>
      </w:pPr>
      <w:r w:rsidRPr="007340AF">
        <w:rPr>
          <w:noProof/>
          <w:color w:val="auto"/>
        </w:rPr>
        <mc:AlternateContent>
          <mc:Choice Requires="wps">
            <w:drawing>
              <wp:anchor distT="0" distB="0" distL="114300" distR="114300" simplePos="0" relativeHeight="251659265" behindDoc="0" locked="0" layoutInCell="1" allowOverlap="1" wp14:anchorId="1062BECD" wp14:editId="26163625">
                <wp:simplePos x="0" y="0"/>
                <wp:positionH relativeFrom="margin">
                  <wp:posOffset>226060</wp:posOffset>
                </wp:positionH>
                <wp:positionV relativeFrom="paragraph">
                  <wp:posOffset>165100</wp:posOffset>
                </wp:positionV>
                <wp:extent cx="5600700" cy="184785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5600700" cy="1847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F9EA2"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What is the nature of presenting need and risk?</w:t>
                            </w:r>
                          </w:p>
                          <w:p w14:paraId="5D756F3D"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Frequency, how often is it occurring?</w:t>
                            </w:r>
                          </w:p>
                          <w:p w14:paraId="7D394E73"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Intensity, what is the impact and how problematic is it?</w:t>
                            </w:r>
                          </w:p>
                          <w:p w14:paraId="1A838312"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Predictability, is it predictable and can measures be put in place to anticipate and mitigate against it?</w:t>
                            </w:r>
                          </w:p>
                          <w:p w14:paraId="42481597"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Severity of consequence, what is the worst possible outcome, who is likely to experience harm and how likely is this?</w:t>
                            </w:r>
                          </w:p>
                          <w:p w14:paraId="627129B4"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Intervention required, if so why now?</w:t>
                            </w:r>
                          </w:p>
                          <w:p w14:paraId="46724E7E" w14:textId="3B3896D8" w:rsidR="007B2354" w:rsidRPr="00862C05" w:rsidRDefault="007B2354" w:rsidP="00543F8B">
                            <w:pPr>
                              <w:pStyle w:val="ListParagraph"/>
                              <w:numPr>
                                <w:ilvl w:val="0"/>
                                <w:numId w:val="6"/>
                              </w:num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2BECD" id="Rectangle: Rounded Corners 9" o:spid="_x0000_s1028" style="position:absolute;left:0;text-align:left;margin-left:17.8pt;margin-top:13pt;width:441pt;height:145.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" fillcolor="#4f81bd [3204]" strokecolor="#243f60 [1604]" strokeweight="2pt">
                <v:textbox>
                  <w:txbxContent>
                    <w:p w14:paraId="04FF9EA2"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What is the nature of presenting need and risk?</w:t>
                      </w:r>
                    </w:p>
                    <w:p w14:paraId="5D756F3D"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Frequency, how often is it occurring?</w:t>
                      </w:r>
                    </w:p>
                    <w:p w14:paraId="7D394E73"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Intensity, what is the impact and how problematic is it?</w:t>
                      </w:r>
                    </w:p>
                    <w:p w14:paraId="1A838312"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Predictability, is it predictable and can measures be put in place to anticipate and mitigate against it?</w:t>
                      </w:r>
                    </w:p>
                    <w:p w14:paraId="42481597"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Severity of consequence, what is the worst possible outcome, who is likely to experience harm and how likely is this?</w:t>
                      </w:r>
                    </w:p>
                    <w:p w14:paraId="627129B4" w14:textId="77777777" w:rsidR="00CD0A12" w:rsidRPr="00CD0A12" w:rsidRDefault="00CD0A12" w:rsidP="00543F8B">
                      <w:pPr>
                        <w:pStyle w:val="ListParagraph"/>
                        <w:numPr>
                          <w:ilvl w:val="0"/>
                          <w:numId w:val="6"/>
                        </w:numPr>
                        <w:spacing w:after="0" w:line="240" w:lineRule="auto"/>
                        <w:rPr>
                          <w:sz w:val="24"/>
                          <w:szCs w:val="24"/>
                        </w:rPr>
                      </w:pPr>
                      <w:r w:rsidRPr="00CD0A12">
                        <w:rPr>
                          <w:sz w:val="24"/>
                          <w:szCs w:val="24"/>
                        </w:rPr>
                        <w:t>Intervention required, if so why now?</w:t>
                      </w:r>
                    </w:p>
                    <w:p w14:paraId="46724E7E" w14:textId="3B3896D8" w:rsidR="007B2354" w:rsidRPr="00862C05" w:rsidRDefault="007B2354" w:rsidP="00543F8B">
                      <w:pPr>
                        <w:pStyle w:val="ListParagraph"/>
                        <w:numPr>
                          <w:ilvl w:val="0"/>
                          <w:numId w:val="6"/>
                        </w:numPr>
                        <w:spacing w:after="0" w:line="240" w:lineRule="auto"/>
                        <w:rPr>
                          <w:sz w:val="24"/>
                          <w:szCs w:val="24"/>
                        </w:rPr>
                      </w:pPr>
                    </w:p>
                  </w:txbxContent>
                </v:textbox>
                <w10:wrap anchorx="margin"/>
              </v:roundrect>
            </w:pict>
          </mc:Fallback>
        </mc:AlternateContent>
      </w:r>
    </w:p>
    <w:p w14:paraId="21731F21" w14:textId="349E70A1" w:rsidR="003D59E3" w:rsidRPr="007340AF" w:rsidRDefault="003D59E3" w:rsidP="009B1268">
      <w:pPr>
        <w:pStyle w:val="Default"/>
        <w:ind w:left="578"/>
        <w:rPr>
          <w:color w:val="auto"/>
        </w:rPr>
      </w:pPr>
    </w:p>
    <w:p w14:paraId="76313683" w14:textId="7D03FF05" w:rsidR="003D59E3" w:rsidRPr="007340AF" w:rsidRDefault="003D59E3" w:rsidP="009B1268">
      <w:pPr>
        <w:pStyle w:val="Default"/>
        <w:ind w:left="578"/>
        <w:rPr>
          <w:color w:val="auto"/>
        </w:rPr>
      </w:pPr>
    </w:p>
    <w:p w14:paraId="5D0FEC33" w14:textId="12C06D1F" w:rsidR="00777AFA" w:rsidRPr="007340AF" w:rsidRDefault="00777AFA" w:rsidP="009B1268">
      <w:pPr>
        <w:pStyle w:val="Default"/>
        <w:ind w:left="578"/>
        <w:rPr>
          <w:color w:val="auto"/>
        </w:rPr>
      </w:pPr>
    </w:p>
    <w:p w14:paraId="6247E1F7" w14:textId="24A77688" w:rsidR="00777AFA" w:rsidRPr="007340AF" w:rsidRDefault="00777AFA" w:rsidP="009B1268">
      <w:pPr>
        <w:pStyle w:val="Default"/>
        <w:ind w:left="578"/>
        <w:rPr>
          <w:color w:val="auto"/>
        </w:rPr>
      </w:pPr>
    </w:p>
    <w:p w14:paraId="01F312AA" w14:textId="28B6AA16" w:rsidR="00777AFA" w:rsidRPr="007340AF" w:rsidRDefault="00777AFA" w:rsidP="009B1268">
      <w:pPr>
        <w:pStyle w:val="Default"/>
        <w:ind w:left="578"/>
        <w:rPr>
          <w:color w:val="auto"/>
        </w:rPr>
      </w:pPr>
    </w:p>
    <w:p w14:paraId="0F2C6ECC" w14:textId="68C216F0" w:rsidR="00777AFA" w:rsidRPr="007340AF" w:rsidRDefault="00777AFA" w:rsidP="009B1268">
      <w:pPr>
        <w:pStyle w:val="Default"/>
        <w:ind w:left="578"/>
        <w:rPr>
          <w:color w:val="auto"/>
        </w:rPr>
      </w:pPr>
    </w:p>
    <w:p w14:paraId="32A43376" w14:textId="0446BAEB" w:rsidR="00777AFA" w:rsidRPr="007340AF" w:rsidRDefault="00777AFA" w:rsidP="009B1268">
      <w:pPr>
        <w:pStyle w:val="Default"/>
        <w:ind w:left="578"/>
        <w:rPr>
          <w:color w:val="auto"/>
        </w:rPr>
      </w:pPr>
    </w:p>
    <w:p w14:paraId="0710C3C8" w14:textId="2573AF52" w:rsidR="00777AFA" w:rsidRPr="007340AF" w:rsidRDefault="00777AFA" w:rsidP="009B1268">
      <w:pPr>
        <w:pStyle w:val="Default"/>
        <w:ind w:left="578"/>
        <w:rPr>
          <w:color w:val="auto"/>
        </w:rPr>
      </w:pPr>
    </w:p>
    <w:p w14:paraId="5770D341" w14:textId="1681A2E1" w:rsidR="00B46B9C" w:rsidRPr="007340AF" w:rsidRDefault="00B46B9C" w:rsidP="009B1268">
      <w:pPr>
        <w:pStyle w:val="Default"/>
        <w:ind w:left="578"/>
        <w:rPr>
          <w:color w:val="auto"/>
        </w:rPr>
      </w:pPr>
    </w:p>
    <w:p w14:paraId="3FCF7254" w14:textId="7583560C" w:rsidR="002B7207" w:rsidRPr="007340AF" w:rsidRDefault="002B7207" w:rsidP="009B1268">
      <w:pPr>
        <w:pStyle w:val="Default"/>
        <w:ind w:left="578"/>
        <w:rPr>
          <w:color w:val="auto"/>
        </w:rPr>
      </w:pPr>
    </w:p>
    <w:p w14:paraId="6456A4E3" w14:textId="7BB2AB1C" w:rsidR="00777AFA" w:rsidRPr="007340AF" w:rsidRDefault="00777AFA" w:rsidP="00777AFA">
      <w:pPr>
        <w:pStyle w:val="Default"/>
        <w:rPr>
          <w:color w:val="auto"/>
        </w:rPr>
      </w:pPr>
    </w:p>
    <w:p w14:paraId="1091ADEF" w14:textId="77777777" w:rsidR="00777AFA" w:rsidRDefault="00777AFA" w:rsidP="00777AFA">
      <w:pPr>
        <w:pStyle w:val="Default"/>
        <w:ind w:left="218"/>
        <w:rPr>
          <w:color w:val="auto"/>
        </w:rPr>
      </w:pPr>
    </w:p>
    <w:p w14:paraId="55E87A5D" w14:textId="274AD703" w:rsidR="002F4246" w:rsidRPr="007340AF" w:rsidRDefault="00D46DDB" w:rsidP="00543F8B">
      <w:pPr>
        <w:pStyle w:val="Default"/>
        <w:numPr>
          <w:ilvl w:val="0"/>
          <w:numId w:val="5"/>
        </w:numPr>
        <w:rPr>
          <w:color w:val="auto"/>
        </w:rPr>
      </w:pPr>
      <w:r w:rsidRPr="007340AF">
        <w:rPr>
          <w:color w:val="auto"/>
        </w:rPr>
        <w:t xml:space="preserve">Using </w:t>
      </w:r>
      <w:r w:rsidR="00515F31">
        <w:rPr>
          <w:color w:val="auto"/>
        </w:rPr>
        <w:t>the</w:t>
      </w:r>
      <w:r w:rsidRPr="007340AF">
        <w:rPr>
          <w:color w:val="auto"/>
        </w:rPr>
        <w:t xml:space="preserve"> agreed processes, the </w:t>
      </w:r>
      <w:r w:rsidR="00515F31">
        <w:rPr>
          <w:color w:val="auto"/>
        </w:rPr>
        <w:t>Risk Priority R</w:t>
      </w:r>
      <w:r w:rsidRPr="007340AF">
        <w:rPr>
          <w:color w:val="auto"/>
        </w:rPr>
        <w:t>atings will be used</w:t>
      </w:r>
      <w:r w:rsidR="00E87F5C" w:rsidRPr="007340AF">
        <w:rPr>
          <w:color w:val="auto"/>
        </w:rPr>
        <w:t xml:space="preserve"> to communicate </w:t>
      </w:r>
      <w:r w:rsidR="00180254" w:rsidRPr="007340AF">
        <w:rPr>
          <w:color w:val="auto"/>
        </w:rPr>
        <w:t>risk and mechanisms by which it is to be mitigated.</w:t>
      </w:r>
    </w:p>
    <w:p w14:paraId="0FCBF5E1" w14:textId="6F896D1E" w:rsidR="0027374F" w:rsidRPr="007340AF" w:rsidRDefault="0027374F" w:rsidP="009B1268">
      <w:pPr>
        <w:pStyle w:val="Default"/>
        <w:ind w:left="578"/>
        <w:rPr>
          <w:color w:val="auto"/>
        </w:rPr>
      </w:pPr>
    </w:p>
    <w:p w14:paraId="23401E05" w14:textId="25A5EF0F" w:rsidR="0027374F" w:rsidRPr="007340AF" w:rsidRDefault="0027374F" w:rsidP="009B1268">
      <w:pPr>
        <w:pStyle w:val="Default"/>
        <w:ind w:left="578"/>
        <w:rPr>
          <w:color w:val="auto"/>
        </w:rPr>
      </w:pPr>
    </w:p>
    <w:p w14:paraId="652A6A0C" w14:textId="23F25870" w:rsidR="00E60C9A" w:rsidRPr="007340AF" w:rsidRDefault="00E60C9A" w:rsidP="009B1268">
      <w:pPr>
        <w:pStyle w:val="Default"/>
        <w:ind w:left="578"/>
        <w:rPr>
          <w:color w:val="auto"/>
        </w:rPr>
      </w:pPr>
    </w:p>
    <w:p w14:paraId="731261BF" w14:textId="751433DE" w:rsidR="00E60C9A" w:rsidRPr="007340AF" w:rsidRDefault="00E60C9A" w:rsidP="009B1268">
      <w:pPr>
        <w:pStyle w:val="Default"/>
        <w:ind w:left="578"/>
        <w:rPr>
          <w:color w:val="auto"/>
        </w:rPr>
      </w:pPr>
    </w:p>
    <w:p w14:paraId="7C4E32F6" w14:textId="77777777" w:rsidR="00DE1829" w:rsidRPr="007340AF" w:rsidRDefault="00DE1829" w:rsidP="0087384A">
      <w:pPr>
        <w:pStyle w:val="Default"/>
        <w:rPr>
          <w:color w:val="auto"/>
        </w:rPr>
        <w:sectPr w:rsidR="00DE1829" w:rsidRPr="007340AF" w:rsidSect="008B5DAE">
          <w:headerReference w:type="default" r:id="rId17"/>
          <w:footerReference w:type="default" r:id="rId18"/>
          <w:pgSz w:w="11906" w:h="16838"/>
          <w:pgMar w:top="851" w:right="1440" w:bottom="1440" w:left="1440" w:header="708" w:footer="708" w:gutter="0"/>
          <w:cols w:space="708"/>
          <w:titlePg/>
          <w:docGrid w:linePitch="360"/>
        </w:sectPr>
      </w:pPr>
    </w:p>
    <w:p w14:paraId="427D6D14" w14:textId="789C65DE" w:rsidR="00DE1829" w:rsidRPr="007340AF" w:rsidRDefault="00DE1829" w:rsidP="0087384A">
      <w:pPr>
        <w:pStyle w:val="Default"/>
        <w:rPr>
          <w:color w:val="auto"/>
        </w:rPr>
      </w:pPr>
      <w:r w:rsidRPr="007340AF">
        <w:rPr>
          <w:color w:val="auto"/>
        </w:rPr>
        <w:t>Appendix A</w:t>
      </w:r>
      <w:r w:rsidR="001A1290" w:rsidRPr="007340AF">
        <w:rPr>
          <w:color w:val="auto"/>
        </w:rPr>
        <w:t xml:space="preserve"> (Sharepoint Link)</w:t>
      </w:r>
    </w:p>
    <w:p w14:paraId="22CC3EBB" w14:textId="77777777" w:rsidR="00AA79D4" w:rsidRPr="007340AF" w:rsidRDefault="00AA79D4" w:rsidP="0087384A">
      <w:pPr>
        <w:pStyle w:val="Default"/>
        <w:rPr>
          <w:color w:val="auto"/>
        </w:rPr>
      </w:pPr>
    </w:p>
    <w:tbl>
      <w:tblPr>
        <w:tblW w:w="14170" w:type="dxa"/>
        <w:tblLook w:val="04A0" w:firstRow="1" w:lastRow="0" w:firstColumn="1" w:lastColumn="0" w:noHBand="0" w:noVBand="1"/>
      </w:tblPr>
      <w:tblGrid>
        <w:gridCol w:w="2049"/>
        <w:gridCol w:w="833"/>
        <w:gridCol w:w="897"/>
        <w:gridCol w:w="1913"/>
        <w:gridCol w:w="2383"/>
        <w:gridCol w:w="1639"/>
        <w:gridCol w:w="2126"/>
        <w:gridCol w:w="2330"/>
      </w:tblGrid>
      <w:tr w:rsidR="007340AF" w:rsidRPr="007340AF" w14:paraId="16280A5D" w14:textId="77777777" w:rsidTr="00820526">
        <w:trPr>
          <w:trHeight w:val="750"/>
        </w:trPr>
        <w:tc>
          <w:tcPr>
            <w:tcW w:w="20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A4F95"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Name</w:t>
            </w:r>
          </w:p>
        </w:tc>
        <w:tc>
          <w:tcPr>
            <w:tcW w:w="833" w:type="dxa"/>
            <w:tcBorders>
              <w:top w:val="single" w:sz="4" w:space="0" w:color="auto"/>
              <w:left w:val="nil"/>
              <w:bottom w:val="single" w:sz="4" w:space="0" w:color="auto"/>
              <w:right w:val="single" w:sz="4" w:space="0" w:color="auto"/>
            </w:tcBorders>
            <w:shd w:val="clear" w:color="auto" w:fill="auto"/>
            <w:vAlign w:val="bottom"/>
            <w:hideMark/>
          </w:tcPr>
          <w:p w14:paraId="694BD1C1"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Per No.</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1CBAD605" w14:textId="77777777" w:rsidR="00AA79D4" w:rsidRPr="007340AF" w:rsidRDefault="00AA79D4" w:rsidP="00820526">
            <w:pPr>
              <w:spacing w:after="0" w:line="240" w:lineRule="auto"/>
              <w:jc w:val="center"/>
              <w:rPr>
                <w:rFonts w:ascii="Calibri" w:eastAsia="Times New Roman" w:hAnsi="Calibri" w:cs="Calibri"/>
                <w:b/>
                <w:bCs/>
                <w:lang w:eastAsia="en-GB"/>
              </w:rPr>
            </w:pPr>
            <w:r w:rsidRPr="007340AF">
              <w:rPr>
                <w:rFonts w:ascii="Calibri" w:eastAsia="Times New Roman" w:hAnsi="Calibri" w:cs="Calibri"/>
                <w:b/>
                <w:bCs/>
                <w:lang w:eastAsia="en-GB"/>
              </w:rPr>
              <w:t>Risk Priority</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14:paraId="46B14FCA"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General Need</w:t>
            </w:r>
          </w:p>
        </w:tc>
        <w:tc>
          <w:tcPr>
            <w:tcW w:w="2383" w:type="dxa"/>
            <w:tcBorders>
              <w:top w:val="single" w:sz="4" w:space="0" w:color="auto"/>
              <w:left w:val="nil"/>
              <w:bottom w:val="single" w:sz="4" w:space="0" w:color="auto"/>
              <w:right w:val="single" w:sz="4" w:space="0" w:color="auto"/>
            </w:tcBorders>
            <w:shd w:val="clear" w:color="auto" w:fill="auto"/>
            <w:vAlign w:val="bottom"/>
            <w:hideMark/>
          </w:tcPr>
          <w:p w14:paraId="1B4EC749"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Care Act Eligible Needs</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383FF943"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Allocated Social Worker</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94A4C98"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Current Update</w:t>
            </w:r>
          </w:p>
        </w:tc>
        <w:tc>
          <w:tcPr>
            <w:tcW w:w="2330" w:type="dxa"/>
            <w:tcBorders>
              <w:top w:val="single" w:sz="4" w:space="0" w:color="auto"/>
              <w:left w:val="nil"/>
              <w:bottom w:val="single" w:sz="4" w:space="0" w:color="auto"/>
              <w:right w:val="single" w:sz="4" w:space="0" w:color="auto"/>
            </w:tcBorders>
            <w:shd w:val="clear" w:color="auto" w:fill="auto"/>
            <w:vAlign w:val="bottom"/>
            <w:hideMark/>
          </w:tcPr>
          <w:p w14:paraId="0269211D" w14:textId="77777777" w:rsidR="00AA79D4" w:rsidRPr="007340AF" w:rsidRDefault="00AA79D4" w:rsidP="00820526">
            <w:pPr>
              <w:spacing w:after="0" w:line="240" w:lineRule="auto"/>
              <w:rPr>
                <w:rFonts w:ascii="Calibri" w:eastAsia="Times New Roman" w:hAnsi="Calibri" w:cs="Calibri"/>
                <w:b/>
                <w:bCs/>
                <w:lang w:eastAsia="en-GB"/>
              </w:rPr>
            </w:pPr>
            <w:r w:rsidRPr="007340AF">
              <w:rPr>
                <w:rFonts w:ascii="Calibri" w:eastAsia="Times New Roman" w:hAnsi="Calibri" w:cs="Calibri"/>
                <w:b/>
                <w:bCs/>
                <w:lang w:eastAsia="en-GB"/>
              </w:rPr>
              <w:t>Current level of Escalation</w:t>
            </w:r>
          </w:p>
        </w:tc>
      </w:tr>
      <w:tr w:rsidR="007340AF" w:rsidRPr="007340AF" w14:paraId="21F2934C" w14:textId="77777777" w:rsidTr="00820526">
        <w:trPr>
          <w:trHeight w:val="300"/>
        </w:trPr>
        <w:tc>
          <w:tcPr>
            <w:tcW w:w="2049" w:type="dxa"/>
            <w:tcBorders>
              <w:top w:val="nil"/>
              <w:left w:val="single" w:sz="4" w:space="0" w:color="auto"/>
              <w:bottom w:val="single" w:sz="4" w:space="0" w:color="auto"/>
              <w:right w:val="single" w:sz="4" w:space="0" w:color="auto"/>
            </w:tcBorders>
            <w:shd w:val="clear" w:color="auto" w:fill="auto"/>
            <w:vAlign w:val="bottom"/>
            <w:hideMark/>
          </w:tcPr>
          <w:p w14:paraId="19224770"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Joe Bloggs</w:t>
            </w:r>
          </w:p>
        </w:tc>
        <w:tc>
          <w:tcPr>
            <w:tcW w:w="833" w:type="dxa"/>
            <w:tcBorders>
              <w:top w:val="nil"/>
              <w:left w:val="nil"/>
              <w:bottom w:val="single" w:sz="4" w:space="0" w:color="auto"/>
              <w:right w:val="single" w:sz="4" w:space="0" w:color="auto"/>
            </w:tcBorders>
            <w:shd w:val="clear" w:color="auto" w:fill="auto"/>
            <w:vAlign w:val="bottom"/>
            <w:hideMark/>
          </w:tcPr>
          <w:p w14:paraId="531B6043"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12345</w:t>
            </w:r>
          </w:p>
        </w:tc>
        <w:tc>
          <w:tcPr>
            <w:tcW w:w="897" w:type="dxa"/>
            <w:tcBorders>
              <w:top w:val="nil"/>
              <w:left w:val="nil"/>
              <w:bottom w:val="single" w:sz="4" w:space="0" w:color="auto"/>
              <w:right w:val="single" w:sz="4" w:space="0" w:color="auto"/>
            </w:tcBorders>
            <w:shd w:val="clear" w:color="auto" w:fill="auto"/>
            <w:vAlign w:val="bottom"/>
            <w:hideMark/>
          </w:tcPr>
          <w:p w14:paraId="5C48DC9B" w14:textId="77777777" w:rsidR="00AA79D4" w:rsidRPr="007340AF" w:rsidRDefault="00AA79D4" w:rsidP="00820526">
            <w:pPr>
              <w:spacing w:after="0" w:line="240" w:lineRule="auto"/>
              <w:jc w:val="center"/>
              <w:rPr>
                <w:rFonts w:ascii="Calibri" w:eastAsia="Times New Roman" w:hAnsi="Calibri" w:cs="Calibri"/>
                <w:lang w:eastAsia="en-GB"/>
              </w:rPr>
            </w:pPr>
            <w:r w:rsidRPr="007340AF">
              <w:rPr>
                <w:rFonts w:ascii="Calibri" w:eastAsia="Times New Roman" w:hAnsi="Calibri" w:cs="Calibri"/>
                <w:lang w:eastAsia="en-GB"/>
              </w:rPr>
              <w:t> 1</w:t>
            </w:r>
          </w:p>
        </w:tc>
        <w:tc>
          <w:tcPr>
            <w:tcW w:w="1913" w:type="dxa"/>
            <w:tcBorders>
              <w:top w:val="nil"/>
              <w:left w:val="nil"/>
              <w:bottom w:val="single" w:sz="4" w:space="0" w:color="auto"/>
              <w:right w:val="single" w:sz="4" w:space="0" w:color="auto"/>
            </w:tcBorders>
            <w:shd w:val="clear" w:color="auto" w:fill="auto"/>
            <w:vAlign w:val="bottom"/>
            <w:hideMark/>
          </w:tcPr>
          <w:p w14:paraId="72440038"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Diagnosis of mental health disorder, currently homeless with multiple failed housing options.</w:t>
            </w:r>
          </w:p>
        </w:tc>
        <w:tc>
          <w:tcPr>
            <w:tcW w:w="2383" w:type="dxa"/>
            <w:tcBorders>
              <w:top w:val="nil"/>
              <w:left w:val="nil"/>
              <w:bottom w:val="single" w:sz="4" w:space="0" w:color="auto"/>
              <w:right w:val="single" w:sz="4" w:space="0" w:color="auto"/>
            </w:tcBorders>
            <w:shd w:val="clear" w:color="auto" w:fill="auto"/>
            <w:vAlign w:val="bottom"/>
            <w:hideMark/>
          </w:tcPr>
          <w:p w14:paraId="35C96359"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Require support to maintain tenancy, not meeting current nutritional need.</w:t>
            </w:r>
          </w:p>
        </w:tc>
        <w:tc>
          <w:tcPr>
            <w:tcW w:w="1639" w:type="dxa"/>
            <w:tcBorders>
              <w:top w:val="nil"/>
              <w:left w:val="nil"/>
              <w:bottom w:val="single" w:sz="4" w:space="0" w:color="auto"/>
              <w:right w:val="single" w:sz="4" w:space="0" w:color="auto"/>
            </w:tcBorders>
            <w:shd w:val="clear" w:color="auto" w:fill="auto"/>
            <w:vAlign w:val="bottom"/>
            <w:hideMark/>
          </w:tcPr>
          <w:p w14:paraId="09F522AE"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John Smith</w:t>
            </w:r>
          </w:p>
        </w:tc>
        <w:tc>
          <w:tcPr>
            <w:tcW w:w="2126" w:type="dxa"/>
            <w:tcBorders>
              <w:top w:val="nil"/>
              <w:left w:val="nil"/>
              <w:bottom w:val="single" w:sz="4" w:space="0" w:color="auto"/>
              <w:right w:val="single" w:sz="4" w:space="0" w:color="auto"/>
            </w:tcBorders>
            <w:shd w:val="clear" w:color="auto" w:fill="auto"/>
            <w:vAlign w:val="bottom"/>
            <w:hideMark/>
          </w:tcPr>
          <w:p w14:paraId="1C401C6B" w14:textId="0AF40CEF"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Supported by Homeless Nursing team</w:t>
            </w:r>
          </w:p>
        </w:tc>
        <w:tc>
          <w:tcPr>
            <w:tcW w:w="2330" w:type="dxa"/>
            <w:tcBorders>
              <w:top w:val="nil"/>
              <w:left w:val="nil"/>
              <w:bottom w:val="single" w:sz="4" w:space="0" w:color="auto"/>
              <w:right w:val="single" w:sz="4" w:space="0" w:color="auto"/>
            </w:tcBorders>
            <w:shd w:val="clear" w:color="auto" w:fill="auto"/>
            <w:noWrap/>
            <w:vAlign w:val="bottom"/>
            <w:hideMark/>
          </w:tcPr>
          <w:p w14:paraId="628EF8FB"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xml:space="preserve"> Strategic Manager aware and working within Creative Solutions Board. </w:t>
            </w:r>
          </w:p>
        </w:tc>
      </w:tr>
      <w:tr w:rsidR="007340AF" w:rsidRPr="007340AF" w14:paraId="40BC1BEC" w14:textId="77777777" w:rsidTr="00820526">
        <w:trPr>
          <w:trHeight w:val="300"/>
        </w:trPr>
        <w:tc>
          <w:tcPr>
            <w:tcW w:w="2049" w:type="dxa"/>
            <w:tcBorders>
              <w:top w:val="nil"/>
              <w:left w:val="single" w:sz="4" w:space="0" w:color="auto"/>
              <w:bottom w:val="single" w:sz="4" w:space="0" w:color="auto"/>
              <w:right w:val="single" w:sz="4" w:space="0" w:color="auto"/>
            </w:tcBorders>
            <w:shd w:val="clear" w:color="auto" w:fill="auto"/>
            <w:vAlign w:val="bottom"/>
            <w:hideMark/>
          </w:tcPr>
          <w:p w14:paraId="7209837A"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33" w:type="dxa"/>
            <w:tcBorders>
              <w:top w:val="nil"/>
              <w:left w:val="nil"/>
              <w:bottom w:val="single" w:sz="4" w:space="0" w:color="auto"/>
              <w:right w:val="single" w:sz="4" w:space="0" w:color="auto"/>
            </w:tcBorders>
            <w:shd w:val="clear" w:color="auto" w:fill="auto"/>
            <w:vAlign w:val="bottom"/>
            <w:hideMark/>
          </w:tcPr>
          <w:p w14:paraId="7205DA5A"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97" w:type="dxa"/>
            <w:tcBorders>
              <w:top w:val="nil"/>
              <w:left w:val="nil"/>
              <w:bottom w:val="single" w:sz="4" w:space="0" w:color="auto"/>
              <w:right w:val="single" w:sz="4" w:space="0" w:color="auto"/>
            </w:tcBorders>
            <w:shd w:val="clear" w:color="auto" w:fill="auto"/>
            <w:vAlign w:val="bottom"/>
            <w:hideMark/>
          </w:tcPr>
          <w:p w14:paraId="6596926C" w14:textId="77777777" w:rsidR="00AA79D4" w:rsidRPr="007340AF" w:rsidRDefault="00AA79D4" w:rsidP="00820526">
            <w:pPr>
              <w:spacing w:after="0" w:line="240" w:lineRule="auto"/>
              <w:jc w:val="center"/>
              <w:rPr>
                <w:rFonts w:ascii="Calibri" w:eastAsia="Times New Roman" w:hAnsi="Calibri" w:cs="Calibri"/>
                <w:lang w:eastAsia="en-GB"/>
              </w:rPr>
            </w:pPr>
            <w:r w:rsidRPr="007340AF">
              <w:rPr>
                <w:rFonts w:ascii="Calibri" w:eastAsia="Times New Roman" w:hAnsi="Calibri" w:cs="Calibri"/>
                <w:lang w:eastAsia="en-GB"/>
              </w:rPr>
              <w:t> </w:t>
            </w:r>
          </w:p>
        </w:tc>
        <w:tc>
          <w:tcPr>
            <w:tcW w:w="1913" w:type="dxa"/>
            <w:tcBorders>
              <w:top w:val="nil"/>
              <w:left w:val="nil"/>
              <w:bottom w:val="single" w:sz="4" w:space="0" w:color="auto"/>
              <w:right w:val="single" w:sz="4" w:space="0" w:color="auto"/>
            </w:tcBorders>
            <w:shd w:val="clear" w:color="auto" w:fill="auto"/>
            <w:vAlign w:val="bottom"/>
            <w:hideMark/>
          </w:tcPr>
          <w:p w14:paraId="5C7C3072"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83" w:type="dxa"/>
            <w:tcBorders>
              <w:top w:val="nil"/>
              <w:left w:val="nil"/>
              <w:bottom w:val="single" w:sz="4" w:space="0" w:color="auto"/>
              <w:right w:val="single" w:sz="4" w:space="0" w:color="auto"/>
            </w:tcBorders>
            <w:shd w:val="clear" w:color="auto" w:fill="auto"/>
            <w:vAlign w:val="bottom"/>
            <w:hideMark/>
          </w:tcPr>
          <w:p w14:paraId="235B5EE1"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1639" w:type="dxa"/>
            <w:tcBorders>
              <w:top w:val="nil"/>
              <w:left w:val="nil"/>
              <w:bottom w:val="single" w:sz="4" w:space="0" w:color="auto"/>
              <w:right w:val="single" w:sz="4" w:space="0" w:color="auto"/>
            </w:tcBorders>
            <w:shd w:val="clear" w:color="auto" w:fill="auto"/>
            <w:vAlign w:val="bottom"/>
            <w:hideMark/>
          </w:tcPr>
          <w:p w14:paraId="0353B2F0"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126" w:type="dxa"/>
            <w:tcBorders>
              <w:top w:val="nil"/>
              <w:left w:val="nil"/>
              <w:bottom w:val="single" w:sz="4" w:space="0" w:color="auto"/>
              <w:right w:val="single" w:sz="4" w:space="0" w:color="auto"/>
            </w:tcBorders>
            <w:shd w:val="clear" w:color="auto" w:fill="auto"/>
            <w:vAlign w:val="bottom"/>
            <w:hideMark/>
          </w:tcPr>
          <w:p w14:paraId="3D044275"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30" w:type="dxa"/>
            <w:tcBorders>
              <w:top w:val="nil"/>
              <w:left w:val="nil"/>
              <w:bottom w:val="single" w:sz="4" w:space="0" w:color="auto"/>
              <w:right w:val="single" w:sz="4" w:space="0" w:color="auto"/>
            </w:tcBorders>
            <w:shd w:val="clear" w:color="auto" w:fill="auto"/>
            <w:noWrap/>
            <w:vAlign w:val="bottom"/>
            <w:hideMark/>
          </w:tcPr>
          <w:p w14:paraId="67764EDB"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r>
      <w:tr w:rsidR="007340AF" w:rsidRPr="007340AF" w14:paraId="69FFB0F5" w14:textId="77777777" w:rsidTr="00820526">
        <w:trPr>
          <w:trHeight w:val="300"/>
        </w:trPr>
        <w:tc>
          <w:tcPr>
            <w:tcW w:w="2049" w:type="dxa"/>
            <w:tcBorders>
              <w:top w:val="nil"/>
              <w:left w:val="single" w:sz="4" w:space="0" w:color="auto"/>
              <w:bottom w:val="single" w:sz="4" w:space="0" w:color="auto"/>
              <w:right w:val="single" w:sz="4" w:space="0" w:color="auto"/>
            </w:tcBorders>
            <w:shd w:val="clear" w:color="auto" w:fill="auto"/>
            <w:vAlign w:val="bottom"/>
            <w:hideMark/>
          </w:tcPr>
          <w:p w14:paraId="0B8809F3"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33" w:type="dxa"/>
            <w:tcBorders>
              <w:top w:val="nil"/>
              <w:left w:val="nil"/>
              <w:bottom w:val="single" w:sz="4" w:space="0" w:color="auto"/>
              <w:right w:val="single" w:sz="4" w:space="0" w:color="auto"/>
            </w:tcBorders>
            <w:shd w:val="clear" w:color="auto" w:fill="auto"/>
            <w:vAlign w:val="bottom"/>
            <w:hideMark/>
          </w:tcPr>
          <w:p w14:paraId="7CF26140"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97" w:type="dxa"/>
            <w:tcBorders>
              <w:top w:val="nil"/>
              <w:left w:val="nil"/>
              <w:bottom w:val="single" w:sz="4" w:space="0" w:color="auto"/>
              <w:right w:val="single" w:sz="4" w:space="0" w:color="auto"/>
            </w:tcBorders>
            <w:shd w:val="clear" w:color="auto" w:fill="auto"/>
            <w:vAlign w:val="bottom"/>
            <w:hideMark/>
          </w:tcPr>
          <w:p w14:paraId="7989DA5E" w14:textId="77777777" w:rsidR="00AA79D4" w:rsidRPr="007340AF" w:rsidRDefault="00AA79D4" w:rsidP="00820526">
            <w:pPr>
              <w:spacing w:after="0" w:line="240" w:lineRule="auto"/>
              <w:jc w:val="center"/>
              <w:rPr>
                <w:rFonts w:ascii="Calibri" w:eastAsia="Times New Roman" w:hAnsi="Calibri" w:cs="Calibri"/>
                <w:lang w:eastAsia="en-GB"/>
              </w:rPr>
            </w:pPr>
            <w:r w:rsidRPr="007340AF">
              <w:rPr>
                <w:rFonts w:ascii="Calibri" w:eastAsia="Times New Roman" w:hAnsi="Calibri" w:cs="Calibri"/>
                <w:lang w:eastAsia="en-GB"/>
              </w:rPr>
              <w:t> </w:t>
            </w:r>
          </w:p>
        </w:tc>
        <w:tc>
          <w:tcPr>
            <w:tcW w:w="1913" w:type="dxa"/>
            <w:tcBorders>
              <w:top w:val="nil"/>
              <w:left w:val="nil"/>
              <w:bottom w:val="single" w:sz="4" w:space="0" w:color="auto"/>
              <w:right w:val="single" w:sz="4" w:space="0" w:color="auto"/>
            </w:tcBorders>
            <w:shd w:val="clear" w:color="auto" w:fill="auto"/>
            <w:vAlign w:val="bottom"/>
            <w:hideMark/>
          </w:tcPr>
          <w:p w14:paraId="388B4DBF"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83" w:type="dxa"/>
            <w:tcBorders>
              <w:top w:val="nil"/>
              <w:left w:val="nil"/>
              <w:bottom w:val="single" w:sz="4" w:space="0" w:color="auto"/>
              <w:right w:val="single" w:sz="4" w:space="0" w:color="auto"/>
            </w:tcBorders>
            <w:shd w:val="clear" w:color="auto" w:fill="auto"/>
            <w:vAlign w:val="bottom"/>
            <w:hideMark/>
          </w:tcPr>
          <w:p w14:paraId="53326D21"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1639" w:type="dxa"/>
            <w:tcBorders>
              <w:top w:val="nil"/>
              <w:left w:val="nil"/>
              <w:bottom w:val="single" w:sz="4" w:space="0" w:color="auto"/>
              <w:right w:val="single" w:sz="4" w:space="0" w:color="auto"/>
            </w:tcBorders>
            <w:shd w:val="clear" w:color="auto" w:fill="auto"/>
            <w:vAlign w:val="bottom"/>
            <w:hideMark/>
          </w:tcPr>
          <w:p w14:paraId="50917589"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126" w:type="dxa"/>
            <w:tcBorders>
              <w:top w:val="nil"/>
              <w:left w:val="nil"/>
              <w:bottom w:val="single" w:sz="4" w:space="0" w:color="auto"/>
              <w:right w:val="single" w:sz="4" w:space="0" w:color="auto"/>
            </w:tcBorders>
            <w:shd w:val="clear" w:color="auto" w:fill="auto"/>
            <w:vAlign w:val="bottom"/>
            <w:hideMark/>
          </w:tcPr>
          <w:p w14:paraId="7756EDD8"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30" w:type="dxa"/>
            <w:tcBorders>
              <w:top w:val="nil"/>
              <w:left w:val="nil"/>
              <w:bottom w:val="single" w:sz="4" w:space="0" w:color="auto"/>
              <w:right w:val="single" w:sz="4" w:space="0" w:color="auto"/>
            </w:tcBorders>
            <w:shd w:val="clear" w:color="auto" w:fill="auto"/>
            <w:noWrap/>
            <w:vAlign w:val="bottom"/>
            <w:hideMark/>
          </w:tcPr>
          <w:p w14:paraId="5CEF78F2"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r>
      <w:tr w:rsidR="007340AF" w:rsidRPr="007340AF" w14:paraId="65FC8D90" w14:textId="77777777" w:rsidTr="00820526">
        <w:trPr>
          <w:trHeight w:val="300"/>
        </w:trPr>
        <w:tc>
          <w:tcPr>
            <w:tcW w:w="2049" w:type="dxa"/>
            <w:tcBorders>
              <w:top w:val="nil"/>
              <w:left w:val="single" w:sz="4" w:space="0" w:color="auto"/>
              <w:bottom w:val="single" w:sz="4" w:space="0" w:color="auto"/>
              <w:right w:val="single" w:sz="4" w:space="0" w:color="auto"/>
            </w:tcBorders>
            <w:shd w:val="clear" w:color="auto" w:fill="auto"/>
            <w:vAlign w:val="bottom"/>
            <w:hideMark/>
          </w:tcPr>
          <w:p w14:paraId="11348711"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33" w:type="dxa"/>
            <w:tcBorders>
              <w:top w:val="nil"/>
              <w:left w:val="nil"/>
              <w:bottom w:val="single" w:sz="4" w:space="0" w:color="auto"/>
              <w:right w:val="single" w:sz="4" w:space="0" w:color="auto"/>
            </w:tcBorders>
            <w:shd w:val="clear" w:color="auto" w:fill="auto"/>
            <w:vAlign w:val="bottom"/>
            <w:hideMark/>
          </w:tcPr>
          <w:p w14:paraId="272E4569"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97" w:type="dxa"/>
            <w:tcBorders>
              <w:top w:val="nil"/>
              <w:left w:val="nil"/>
              <w:bottom w:val="single" w:sz="4" w:space="0" w:color="auto"/>
              <w:right w:val="single" w:sz="4" w:space="0" w:color="auto"/>
            </w:tcBorders>
            <w:shd w:val="clear" w:color="auto" w:fill="auto"/>
            <w:vAlign w:val="bottom"/>
            <w:hideMark/>
          </w:tcPr>
          <w:p w14:paraId="35298365" w14:textId="77777777" w:rsidR="00AA79D4" w:rsidRPr="007340AF" w:rsidRDefault="00AA79D4" w:rsidP="00820526">
            <w:pPr>
              <w:spacing w:after="0" w:line="240" w:lineRule="auto"/>
              <w:jc w:val="center"/>
              <w:rPr>
                <w:rFonts w:ascii="Calibri" w:eastAsia="Times New Roman" w:hAnsi="Calibri" w:cs="Calibri"/>
                <w:lang w:eastAsia="en-GB"/>
              </w:rPr>
            </w:pPr>
            <w:r w:rsidRPr="007340AF">
              <w:rPr>
                <w:rFonts w:ascii="Calibri" w:eastAsia="Times New Roman" w:hAnsi="Calibri" w:cs="Calibri"/>
                <w:lang w:eastAsia="en-GB"/>
              </w:rPr>
              <w:t> </w:t>
            </w:r>
          </w:p>
        </w:tc>
        <w:tc>
          <w:tcPr>
            <w:tcW w:w="1913" w:type="dxa"/>
            <w:tcBorders>
              <w:top w:val="nil"/>
              <w:left w:val="nil"/>
              <w:bottom w:val="single" w:sz="4" w:space="0" w:color="auto"/>
              <w:right w:val="single" w:sz="4" w:space="0" w:color="auto"/>
            </w:tcBorders>
            <w:shd w:val="clear" w:color="auto" w:fill="auto"/>
            <w:vAlign w:val="bottom"/>
            <w:hideMark/>
          </w:tcPr>
          <w:p w14:paraId="14A280A7"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83" w:type="dxa"/>
            <w:tcBorders>
              <w:top w:val="nil"/>
              <w:left w:val="nil"/>
              <w:bottom w:val="single" w:sz="4" w:space="0" w:color="auto"/>
              <w:right w:val="single" w:sz="4" w:space="0" w:color="auto"/>
            </w:tcBorders>
            <w:shd w:val="clear" w:color="auto" w:fill="auto"/>
            <w:vAlign w:val="bottom"/>
            <w:hideMark/>
          </w:tcPr>
          <w:p w14:paraId="392E3AAB"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1639" w:type="dxa"/>
            <w:tcBorders>
              <w:top w:val="nil"/>
              <w:left w:val="nil"/>
              <w:bottom w:val="single" w:sz="4" w:space="0" w:color="auto"/>
              <w:right w:val="single" w:sz="4" w:space="0" w:color="auto"/>
            </w:tcBorders>
            <w:shd w:val="clear" w:color="auto" w:fill="auto"/>
            <w:vAlign w:val="bottom"/>
            <w:hideMark/>
          </w:tcPr>
          <w:p w14:paraId="3D8D8E35"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956A28"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30" w:type="dxa"/>
            <w:tcBorders>
              <w:top w:val="nil"/>
              <w:left w:val="nil"/>
              <w:bottom w:val="single" w:sz="4" w:space="0" w:color="auto"/>
              <w:right w:val="single" w:sz="4" w:space="0" w:color="auto"/>
            </w:tcBorders>
            <w:shd w:val="clear" w:color="auto" w:fill="auto"/>
            <w:noWrap/>
            <w:vAlign w:val="bottom"/>
            <w:hideMark/>
          </w:tcPr>
          <w:p w14:paraId="511677BE"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r>
      <w:tr w:rsidR="00AA79D4" w:rsidRPr="007340AF" w14:paraId="127A9FB0" w14:textId="77777777" w:rsidTr="00820526">
        <w:trPr>
          <w:trHeight w:val="300"/>
        </w:trPr>
        <w:tc>
          <w:tcPr>
            <w:tcW w:w="2049" w:type="dxa"/>
            <w:tcBorders>
              <w:top w:val="nil"/>
              <w:left w:val="single" w:sz="4" w:space="0" w:color="auto"/>
              <w:bottom w:val="single" w:sz="4" w:space="0" w:color="auto"/>
              <w:right w:val="single" w:sz="4" w:space="0" w:color="auto"/>
            </w:tcBorders>
            <w:shd w:val="clear" w:color="auto" w:fill="auto"/>
            <w:vAlign w:val="bottom"/>
            <w:hideMark/>
          </w:tcPr>
          <w:p w14:paraId="24CFA97A"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33" w:type="dxa"/>
            <w:tcBorders>
              <w:top w:val="nil"/>
              <w:left w:val="nil"/>
              <w:bottom w:val="single" w:sz="4" w:space="0" w:color="auto"/>
              <w:right w:val="single" w:sz="4" w:space="0" w:color="auto"/>
            </w:tcBorders>
            <w:shd w:val="clear" w:color="auto" w:fill="auto"/>
            <w:vAlign w:val="bottom"/>
            <w:hideMark/>
          </w:tcPr>
          <w:p w14:paraId="4DA570D5"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897" w:type="dxa"/>
            <w:tcBorders>
              <w:top w:val="nil"/>
              <w:left w:val="nil"/>
              <w:bottom w:val="single" w:sz="4" w:space="0" w:color="auto"/>
              <w:right w:val="single" w:sz="4" w:space="0" w:color="auto"/>
            </w:tcBorders>
            <w:shd w:val="clear" w:color="auto" w:fill="auto"/>
            <w:vAlign w:val="bottom"/>
            <w:hideMark/>
          </w:tcPr>
          <w:p w14:paraId="5EE6681B" w14:textId="77777777" w:rsidR="00AA79D4" w:rsidRPr="007340AF" w:rsidRDefault="00AA79D4" w:rsidP="00820526">
            <w:pPr>
              <w:spacing w:after="0" w:line="240" w:lineRule="auto"/>
              <w:jc w:val="center"/>
              <w:rPr>
                <w:rFonts w:ascii="Calibri" w:eastAsia="Times New Roman" w:hAnsi="Calibri" w:cs="Calibri"/>
                <w:lang w:eastAsia="en-GB"/>
              </w:rPr>
            </w:pPr>
            <w:r w:rsidRPr="007340AF">
              <w:rPr>
                <w:rFonts w:ascii="Calibri" w:eastAsia="Times New Roman" w:hAnsi="Calibri" w:cs="Calibri"/>
                <w:lang w:eastAsia="en-GB"/>
              </w:rPr>
              <w:t> </w:t>
            </w:r>
          </w:p>
        </w:tc>
        <w:tc>
          <w:tcPr>
            <w:tcW w:w="1913" w:type="dxa"/>
            <w:tcBorders>
              <w:top w:val="nil"/>
              <w:left w:val="nil"/>
              <w:bottom w:val="single" w:sz="4" w:space="0" w:color="auto"/>
              <w:right w:val="single" w:sz="4" w:space="0" w:color="auto"/>
            </w:tcBorders>
            <w:shd w:val="clear" w:color="auto" w:fill="auto"/>
            <w:vAlign w:val="bottom"/>
            <w:hideMark/>
          </w:tcPr>
          <w:p w14:paraId="4834ADA6"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83" w:type="dxa"/>
            <w:tcBorders>
              <w:top w:val="nil"/>
              <w:left w:val="nil"/>
              <w:bottom w:val="single" w:sz="4" w:space="0" w:color="auto"/>
              <w:right w:val="single" w:sz="4" w:space="0" w:color="auto"/>
            </w:tcBorders>
            <w:shd w:val="clear" w:color="auto" w:fill="auto"/>
            <w:vAlign w:val="bottom"/>
            <w:hideMark/>
          </w:tcPr>
          <w:p w14:paraId="27F68AFA"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1639" w:type="dxa"/>
            <w:tcBorders>
              <w:top w:val="nil"/>
              <w:left w:val="nil"/>
              <w:bottom w:val="single" w:sz="4" w:space="0" w:color="auto"/>
              <w:right w:val="single" w:sz="4" w:space="0" w:color="auto"/>
            </w:tcBorders>
            <w:shd w:val="clear" w:color="auto" w:fill="auto"/>
            <w:vAlign w:val="bottom"/>
            <w:hideMark/>
          </w:tcPr>
          <w:p w14:paraId="383E7236"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126" w:type="dxa"/>
            <w:tcBorders>
              <w:top w:val="nil"/>
              <w:left w:val="nil"/>
              <w:bottom w:val="single" w:sz="4" w:space="0" w:color="auto"/>
              <w:right w:val="single" w:sz="4" w:space="0" w:color="auto"/>
            </w:tcBorders>
            <w:shd w:val="clear" w:color="auto" w:fill="auto"/>
            <w:vAlign w:val="bottom"/>
            <w:hideMark/>
          </w:tcPr>
          <w:p w14:paraId="4EB04FD7"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c>
          <w:tcPr>
            <w:tcW w:w="2330" w:type="dxa"/>
            <w:tcBorders>
              <w:top w:val="nil"/>
              <w:left w:val="nil"/>
              <w:bottom w:val="single" w:sz="4" w:space="0" w:color="auto"/>
              <w:right w:val="single" w:sz="4" w:space="0" w:color="auto"/>
            </w:tcBorders>
            <w:shd w:val="clear" w:color="auto" w:fill="auto"/>
            <w:noWrap/>
            <w:vAlign w:val="bottom"/>
            <w:hideMark/>
          </w:tcPr>
          <w:p w14:paraId="5CF3DD38" w14:textId="77777777" w:rsidR="00AA79D4" w:rsidRPr="007340AF" w:rsidRDefault="00AA79D4" w:rsidP="00820526">
            <w:pPr>
              <w:spacing w:after="0" w:line="240" w:lineRule="auto"/>
              <w:rPr>
                <w:rFonts w:ascii="Calibri" w:eastAsia="Times New Roman" w:hAnsi="Calibri" w:cs="Calibri"/>
                <w:lang w:eastAsia="en-GB"/>
              </w:rPr>
            </w:pPr>
            <w:r w:rsidRPr="007340AF">
              <w:rPr>
                <w:rFonts w:ascii="Calibri" w:eastAsia="Times New Roman" w:hAnsi="Calibri" w:cs="Calibri"/>
                <w:lang w:eastAsia="en-GB"/>
              </w:rPr>
              <w:t> </w:t>
            </w:r>
          </w:p>
        </w:tc>
      </w:tr>
    </w:tbl>
    <w:p w14:paraId="66FE3D15" w14:textId="77777777" w:rsidR="00AA79D4" w:rsidRPr="007340AF" w:rsidRDefault="00AA79D4" w:rsidP="0087384A">
      <w:pPr>
        <w:pStyle w:val="Default"/>
        <w:rPr>
          <w:color w:val="auto"/>
        </w:rPr>
      </w:pPr>
    </w:p>
    <w:p w14:paraId="6A416FE2" w14:textId="77777777" w:rsidR="00DE1829" w:rsidRPr="007340AF" w:rsidRDefault="00DE1829" w:rsidP="0087384A">
      <w:pPr>
        <w:pStyle w:val="Default"/>
        <w:rPr>
          <w:color w:val="auto"/>
        </w:rPr>
      </w:pPr>
    </w:p>
    <w:p w14:paraId="7D3B30F2" w14:textId="77777777" w:rsidR="00DE1829" w:rsidRPr="007340AF" w:rsidRDefault="00DE1829" w:rsidP="0087384A">
      <w:pPr>
        <w:pStyle w:val="Default"/>
        <w:rPr>
          <w:color w:val="auto"/>
        </w:rPr>
      </w:pPr>
    </w:p>
    <w:p w14:paraId="1FAD4F08" w14:textId="77777777" w:rsidR="00DE1829" w:rsidRPr="007340AF" w:rsidRDefault="00DE1829" w:rsidP="0087384A">
      <w:pPr>
        <w:pStyle w:val="Default"/>
        <w:rPr>
          <w:color w:val="auto"/>
        </w:rPr>
      </w:pPr>
    </w:p>
    <w:p w14:paraId="432DB0B6" w14:textId="77777777" w:rsidR="00DE1829" w:rsidRPr="007340AF" w:rsidRDefault="00DE1829" w:rsidP="0087384A">
      <w:pPr>
        <w:pStyle w:val="Default"/>
        <w:rPr>
          <w:color w:val="auto"/>
        </w:rPr>
      </w:pPr>
    </w:p>
    <w:p w14:paraId="394D433C" w14:textId="77777777" w:rsidR="00DE1829" w:rsidRPr="007340AF" w:rsidRDefault="00DE1829" w:rsidP="0087384A">
      <w:pPr>
        <w:pStyle w:val="Default"/>
        <w:rPr>
          <w:color w:val="auto"/>
        </w:rPr>
      </w:pPr>
    </w:p>
    <w:p w14:paraId="335029B6" w14:textId="77777777" w:rsidR="00DE1829" w:rsidRPr="007340AF" w:rsidRDefault="00DE1829" w:rsidP="0087384A">
      <w:pPr>
        <w:pStyle w:val="Default"/>
        <w:rPr>
          <w:color w:val="auto"/>
        </w:rPr>
      </w:pPr>
    </w:p>
    <w:p w14:paraId="78750C23" w14:textId="77777777" w:rsidR="00DE1829" w:rsidRPr="007340AF" w:rsidRDefault="00DE1829" w:rsidP="0087384A">
      <w:pPr>
        <w:pStyle w:val="Default"/>
        <w:rPr>
          <w:color w:val="auto"/>
        </w:rPr>
      </w:pPr>
    </w:p>
    <w:p w14:paraId="1465C21F" w14:textId="77777777" w:rsidR="00DE1829" w:rsidRPr="007340AF" w:rsidRDefault="00DE1829" w:rsidP="0087384A">
      <w:pPr>
        <w:pStyle w:val="Default"/>
        <w:rPr>
          <w:color w:val="auto"/>
        </w:rPr>
      </w:pPr>
    </w:p>
    <w:p w14:paraId="699660F0" w14:textId="77777777" w:rsidR="00DE1829" w:rsidRPr="007340AF" w:rsidRDefault="00DE1829" w:rsidP="0087384A">
      <w:pPr>
        <w:pStyle w:val="Default"/>
        <w:rPr>
          <w:color w:val="auto"/>
        </w:rPr>
      </w:pPr>
    </w:p>
    <w:p w14:paraId="4861F876" w14:textId="77777777" w:rsidR="00DE1829" w:rsidRPr="007340AF" w:rsidRDefault="00DE1829" w:rsidP="0087384A">
      <w:pPr>
        <w:pStyle w:val="Default"/>
        <w:rPr>
          <w:color w:val="auto"/>
        </w:rPr>
      </w:pPr>
    </w:p>
    <w:p w14:paraId="30D19624" w14:textId="77777777" w:rsidR="00DE1829" w:rsidRPr="007340AF" w:rsidRDefault="00DE1829" w:rsidP="0087384A">
      <w:pPr>
        <w:pStyle w:val="Default"/>
        <w:rPr>
          <w:color w:val="auto"/>
        </w:rPr>
      </w:pPr>
    </w:p>
    <w:p w14:paraId="1C6EC1CB" w14:textId="77777777" w:rsidR="00DE1829" w:rsidRPr="007340AF" w:rsidRDefault="00DE1829" w:rsidP="0087384A">
      <w:pPr>
        <w:pStyle w:val="Default"/>
        <w:rPr>
          <w:color w:val="auto"/>
        </w:rPr>
      </w:pPr>
    </w:p>
    <w:p w14:paraId="77B21E08" w14:textId="77777777" w:rsidR="00DE1829" w:rsidRPr="007340AF" w:rsidRDefault="00DE1829" w:rsidP="0087384A">
      <w:pPr>
        <w:pStyle w:val="Default"/>
        <w:rPr>
          <w:color w:val="auto"/>
        </w:rPr>
      </w:pPr>
    </w:p>
    <w:p w14:paraId="64500102" w14:textId="77777777" w:rsidR="00DE1829" w:rsidRPr="007340AF" w:rsidRDefault="00DE1829" w:rsidP="0087384A">
      <w:pPr>
        <w:pStyle w:val="Default"/>
        <w:rPr>
          <w:color w:val="auto"/>
        </w:rPr>
      </w:pPr>
    </w:p>
    <w:p w14:paraId="77CFE42D" w14:textId="77777777" w:rsidR="00DE1829" w:rsidRPr="007340AF" w:rsidRDefault="00DE1829" w:rsidP="0087384A">
      <w:pPr>
        <w:pStyle w:val="Default"/>
        <w:rPr>
          <w:color w:val="auto"/>
        </w:rPr>
      </w:pPr>
    </w:p>
    <w:p w14:paraId="09A57640" w14:textId="77777777" w:rsidR="00DE1829" w:rsidRPr="007340AF" w:rsidRDefault="00DE1829" w:rsidP="0087384A">
      <w:pPr>
        <w:pStyle w:val="Default"/>
        <w:rPr>
          <w:color w:val="auto"/>
        </w:rPr>
      </w:pPr>
    </w:p>
    <w:p w14:paraId="418C842D" w14:textId="77777777" w:rsidR="0076714F" w:rsidRPr="007340AF" w:rsidRDefault="0076714F" w:rsidP="0087384A">
      <w:pPr>
        <w:pStyle w:val="Default"/>
        <w:rPr>
          <w:color w:val="auto"/>
        </w:rPr>
        <w:sectPr w:rsidR="0076714F" w:rsidRPr="007340AF" w:rsidSect="0076714F">
          <w:pgSz w:w="16838" w:h="11906" w:orient="landscape"/>
          <w:pgMar w:top="1440" w:right="851" w:bottom="1440" w:left="1440" w:header="709" w:footer="709" w:gutter="0"/>
          <w:cols w:space="708"/>
          <w:docGrid w:linePitch="360"/>
        </w:sectPr>
      </w:pPr>
    </w:p>
    <w:p w14:paraId="04A32014" w14:textId="41045354" w:rsidR="009F1587" w:rsidRPr="007340AF" w:rsidRDefault="0087384A" w:rsidP="0087384A">
      <w:pPr>
        <w:pStyle w:val="Default"/>
        <w:rPr>
          <w:color w:val="auto"/>
        </w:rPr>
      </w:pPr>
      <w:r w:rsidRPr="007340AF">
        <w:rPr>
          <w:color w:val="auto"/>
        </w:rPr>
        <w:t xml:space="preserve">Appendix </w:t>
      </w:r>
      <w:r w:rsidR="00DE1829" w:rsidRPr="007340AF">
        <w:rPr>
          <w:color w:val="auto"/>
        </w:rPr>
        <w:t>B</w:t>
      </w:r>
      <w:r w:rsidR="00893D8D" w:rsidRPr="007340AF">
        <w:rPr>
          <w:color w:val="auto"/>
        </w:rPr>
        <w:t xml:space="preserve"> (Sharepoint Link)</w:t>
      </w:r>
    </w:p>
    <w:p w14:paraId="54E7177A" w14:textId="77777777" w:rsidR="0076714F" w:rsidRPr="007340AF" w:rsidRDefault="0076714F" w:rsidP="0087384A">
      <w:pPr>
        <w:pStyle w:val="Default"/>
        <w:rPr>
          <w:color w:val="auto"/>
        </w:rPr>
      </w:pPr>
    </w:p>
    <w:tbl>
      <w:tblPr>
        <w:tblW w:w="0" w:type="auto"/>
        <w:tblCellMar>
          <w:left w:w="0" w:type="dxa"/>
          <w:right w:w="0" w:type="dxa"/>
        </w:tblCellMar>
        <w:tblLook w:val="04A0" w:firstRow="1" w:lastRow="0" w:firstColumn="1" w:lastColumn="0" w:noHBand="0" w:noVBand="1"/>
      </w:tblPr>
      <w:tblGrid>
        <w:gridCol w:w="3818"/>
        <w:gridCol w:w="5188"/>
      </w:tblGrid>
      <w:tr w:rsidR="007340AF" w:rsidRPr="007340AF" w14:paraId="293C8284" w14:textId="77777777" w:rsidTr="00A6435A">
        <w:tc>
          <w:tcPr>
            <w:tcW w:w="3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306DA2"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Per Number</w:t>
            </w:r>
          </w:p>
        </w:tc>
        <w:tc>
          <w:tcPr>
            <w:tcW w:w="518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1EEA9AAC"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 </w:t>
            </w:r>
          </w:p>
        </w:tc>
      </w:tr>
      <w:tr w:rsidR="007340AF" w:rsidRPr="007340AF" w14:paraId="3D2FD470"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167C71D"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Client Name</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554E701C"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7340AF" w:rsidRPr="007340AF" w14:paraId="20A561D6"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EF5A699" w14:textId="61191E9C" w:rsidR="0027374F" w:rsidRPr="007340AF" w:rsidRDefault="00E60C9A"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Priority</w:t>
            </w:r>
            <w:r w:rsidR="0027374F" w:rsidRPr="007340AF">
              <w:rPr>
                <w:rFonts w:ascii="Microsoft Tai Le" w:eastAsia="Calibri" w:hAnsi="Microsoft Tai Le" w:cs="Microsoft Tai Le"/>
                <w:b/>
                <w:bCs/>
                <w:lang w:eastAsia="en-GB"/>
              </w:rPr>
              <w:t xml:space="preserve"> </w:t>
            </w:r>
            <w:r w:rsidR="008072FA" w:rsidRPr="007340AF">
              <w:rPr>
                <w:rFonts w:ascii="Microsoft Tai Le" w:eastAsia="Calibri" w:hAnsi="Microsoft Tai Le" w:cs="Microsoft Tai Le"/>
                <w:b/>
                <w:bCs/>
                <w:lang w:eastAsia="en-GB"/>
              </w:rPr>
              <w:t xml:space="preserve">Risk </w:t>
            </w:r>
            <w:r w:rsidR="0027374F" w:rsidRPr="007340AF">
              <w:rPr>
                <w:rFonts w:ascii="Microsoft Tai Le" w:eastAsia="Calibri" w:hAnsi="Microsoft Tai Le" w:cs="Microsoft Tai Le"/>
                <w:b/>
                <w:bCs/>
                <w:lang w:eastAsia="en-GB"/>
              </w:rPr>
              <w:t>Rating</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61053A95" w14:textId="7F706126"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r w:rsidR="00887D28" w:rsidRPr="007340AF">
              <w:rPr>
                <w:rFonts w:ascii="Microsoft Tai Le" w:eastAsia="Calibri" w:hAnsi="Microsoft Tai Le" w:cs="Microsoft Tai Le"/>
                <w:lang w:eastAsia="en-GB"/>
              </w:rPr>
              <w:t>(Priority 1, 2 or 3)</w:t>
            </w:r>
          </w:p>
        </w:tc>
      </w:tr>
      <w:tr w:rsidR="007340AF" w:rsidRPr="007340AF" w14:paraId="160C1656"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3A72450" w14:textId="77777777" w:rsidR="0027374F" w:rsidRPr="007340AF" w:rsidRDefault="0027374F" w:rsidP="0027374F">
            <w:pPr>
              <w:spacing w:after="0" w:line="240" w:lineRule="auto"/>
              <w:rPr>
                <w:rFonts w:ascii="Microsoft Tai Le" w:eastAsia="Calibri" w:hAnsi="Microsoft Tai Le" w:cs="Microsoft Tai Le"/>
                <w:b/>
                <w:bCs/>
                <w:lang w:eastAsia="en-GB"/>
              </w:rPr>
            </w:pPr>
            <w:r w:rsidRPr="007340AF">
              <w:rPr>
                <w:rFonts w:ascii="Microsoft Tai Le" w:eastAsia="Calibri" w:hAnsi="Microsoft Tai Le" w:cs="Microsoft Tai Le"/>
                <w:b/>
                <w:bCs/>
                <w:lang w:eastAsia="en-GB"/>
              </w:rPr>
              <w:t>Reason for allocation:</w:t>
            </w:r>
          </w:p>
          <w:p w14:paraId="69A2121C"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0319E302"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45E2F5A0"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27D55AF5"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435C99FE"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716E5ECB"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1696C3AB"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316FCD78"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547D879C"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1780BD56"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461B1C10" w14:textId="77777777" w:rsidR="001B2E24" w:rsidRPr="007340AF" w:rsidRDefault="001B2E24" w:rsidP="0027374F">
            <w:pPr>
              <w:spacing w:after="0" w:line="240" w:lineRule="auto"/>
              <w:rPr>
                <w:rFonts w:ascii="Microsoft Tai Le" w:eastAsia="Calibri" w:hAnsi="Microsoft Tai Le" w:cs="Microsoft Tai Le"/>
                <w:b/>
                <w:bCs/>
                <w:lang w:eastAsia="en-GB"/>
              </w:rPr>
            </w:pPr>
          </w:p>
          <w:p w14:paraId="25637E53" w14:textId="77777777" w:rsidR="001B2E24" w:rsidRPr="007340AF" w:rsidRDefault="001B2E24" w:rsidP="0027374F">
            <w:pPr>
              <w:spacing w:after="0" w:line="240" w:lineRule="auto"/>
              <w:rPr>
                <w:rFonts w:ascii="Microsoft Tai Le" w:eastAsia="Calibri" w:hAnsi="Microsoft Tai Le" w:cs="Microsoft Tai Le"/>
                <w:lang w:eastAsia="en-GB"/>
              </w:rPr>
            </w:pPr>
          </w:p>
          <w:p w14:paraId="3E28D52C"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p w14:paraId="22C76504" w14:textId="77777777" w:rsidR="0068645B" w:rsidRPr="007340AF" w:rsidRDefault="0068645B" w:rsidP="0027374F">
            <w:pPr>
              <w:spacing w:after="0" w:line="240" w:lineRule="auto"/>
              <w:rPr>
                <w:rFonts w:ascii="Microsoft Tai Le" w:eastAsia="Calibri" w:hAnsi="Microsoft Tai Le" w:cs="Microsoft Tai Le"/>
                <w:lang w:eastAsia="en-GB"/>
              </w:rPr>
            </w:pPr>
          </w:p>
          <w:p w14:paraId="4A12C69D" w14:textId="77777777" w:rsidR="0068645B" w:rsidRPr="007340AF" w:rsidRDefault="0068645B" w:rsidP="0027374F">
            <w:pPr>
              <w:spacing w:after="0" w:line="240" w:lineRule="auto"/>
              <w:rPr>
                <w:rFonts w:ascii="Microsoft Tai Le" w:eastAsia="Calibri" w:hAnsi="Microsoft Tai Le" w:cs="Microsoft Tai Le"/>
                <w:lang w:eastAsia="en-GB"/>
              </w:rPr>
            </w:pPr>
          </w:p>
          <w:p w14:paraId="1A7A111B" w14:textId="77777777" w:rsidR="0068645B" w:rsidRPr="007340AF" w:rsidRDefault="0068645B" w:rsidP="0027374F">
            <w:pPr>
              <w:spacing w:after="0" w:line="240" w:lineRule="auto"/>
              <w:rPr>
                <w:rFonts w:ascii="Microsoft Tai Le" w:eastAsia="Calibri" w:hAnsi="Microsoft Tai Le" w:cs="Microsoft Tai Le"/>
                <w:lang w:eastAsia="en-GB"/>
              </w:rPr>
            </w:pPr>
          </w:p>
          <w:p w14:paraId="03BD8044" w14:textId="77777777" w:rsidR="0068645B" w:rsidRPr="007340AF" w:rsidRDefault="0068645B" w:rsidP="0027374F">
            <w:pPr>
              <w:spacing w:after="0" w:line="240" w:lineRule="auto"/>
              <w:rPr>
                <w:rFonts w:ascii="Microsoft Tai Le" w:eastAsia="Calibri" w:hAnsi="Microsoft Tai Le" w:cs="Microsoft Tai Le"/>
                <w:lang w:eastAsia="en-GB"/>
              </w:rPr>
            </w:pPr>
          </w:p>
          <w:p w14:paraId="2DD6DDC8" w14:textId="77777777" w:rsidR="0068645B" w:rsidRPr="007340AF" w:rsidRDefault="0068645B" w:rsidP="0027374F">
            <w:pPr>
              <w:spacing w:after="0" w:line="240" w:lineRule="auto"/>
              <w:rPr>
                <w:rFonts w:ascii="Microsoft Tai Le" w:eastAsia="Calibri" w:hAnsi="Microsoft Tai Le" w:cs="Microsoft Tai Le"/>
                <w:lang w:eastAsia="en-GB"/>
              </w:rPr>
            </w:pPr>
          </w:p>
          <w:p w14:paraId="574C2215" w14:textId="77777777" w:rsidR="0068645B" w:rsidRPr="007340AF" w:rsidRDefault="0068645B" w:rsidP="0027374F">
            <w:pPr>
              <w:spacing w:after="0" w:line="240" w:lineRule="auto"/>
              <w:rPr>
                <w:rFonts w:ascii="Microsoft Tai Le" w:eastAsia="Calibri" w:hAnsi="Microsoft Tai Le" w:cs="Microsoft Tai Le"/>
                <w:lang w:eastAsia="en-GB"/>
              </w:rPr>
            </w:pPr>
          </w:p>
          <w:p w14:paraId="3F86D718" w14:textId="160FE49A"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Example: Referral to lifeline, fire service, IRT, Rapid Response, Community Agent, Short term care, Respite, GP involvement, D</w:t>
            </w:r>
            <w:r w:rsidR="009F1587" w:rsidRPr="007340AF">
              <w:rPr>
                <w:rFonts w:ascii="Microsoft Tai Le" w:eastAsia="Calibri" w:hAnsi="Microsoft Tai Le" w:cs="Microsoft Tai Le"/>
                <w:b/>
                <w:bCs/>
                <w:lang w:eastAsia="en-GB"/>
              </w:rPr>
              <w:t>N</w:t>
            </w:r>
            <w:r w:rsidRPr="007340AF">
              <w:rPr>
                <w:rFonts w:ascii="Microsoft Tai Le" w:eastAsia="Calibri" w:hAnsi="Microsoft Tai Le" w:cs="Microsoft Tai Le"/>
                <w:b/>
                <w:bCs/>
                <w:lang w:eastAsia="en-GB"/>
              </w:rPr>
              <w:t>s</w:t>
            </w:r>
            <w:r w:rsidR="00887D28" w:rsidRPr="007340AF">
              <w:rPr>
                <w:rFonts w:ascii="Microsoft Tai Le" w:eastAsia="Calibri" w:hAnsi="Microsoft Tai Le" w:cs="Microsoft Tai Le"/>
                <w:b/>
                <w:bCs/>
                <w:lang w:eastAsia="en-GB"/>
              </w:rPr>
              <w:t>, persons own support network</w:t>
            </w:r>
            <w:r w:rsidR="009F1587" w:rsidRPr="007340AF">
              <w:rPr>
                <w:rFonts w:ascii="Microsoft Tai Le" w:eastAsia="Calibri" w:hAnsi="Microsoft Tai Le" w:cs="Microsoft Tai Le"/>
                <w:b/>
                <w:bCs/>
                <w:lang w:eastAsia="en-GB"/>
              </w:rPr>
              <w:t>.</w:t>
            </w:r>
            <w:r w:rsidRPr="007340AF">
              <w:rPr>
                <w:rFonts w:ascii="Microsoft Tai Le" w:eastAsia="Calibri" w:hAnsi="Microsoft Tai Le" w:cs="Microsoft Tai Le"/>
                <w:b/>
                <w:bCs/>
                <w:lang w:eastAsia="en-GB"/>
              </w:rPr>
              <w:t xml:space="preserve"> </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6EECB6B7" w14:textId="77777777" w:rsidR="001B2E24" w:rsidRPr="007340AF" w:rsidRDefault="001B2E24" w:rsidP="00543F8B">
            <w:pPr>
              <w:pStyle w:val="ListParagraph"/>
              <w:numPr>
                <w:ilvl w:val="0"/>
                <w:numId w:val="6"/>
              </w:numPr>
              <w:spacing w:after="0" w:line="240" w:lineRule="auto"/>
              <w:rPr>
                <w:sz w:val="24"/>
                <w:szCs w:val="24"/>
              </w:rPr>
            </w:pPr>
            <w:r w:rsidRPr="007340AF">
              <w:rPr>
                <w:sz w:val="24"/>
                <w:szCs w:val="24"/>
              </w:rPr>
              <w:t>What is the nature of presenting need and risk?</w:t>
            </w:r>
          </w:p>
          <w:p w14:paraId="0A2A807F" w14:textId="77777777" w:rsidR="001B2E24" w:rsidRPr="007340AF" w:rsidRDefault="001B2E24" w:rsidP="00543F8B">
            <w:pPr>
              <w:pStyle w:val="ListParagraph"/>
              <w:numPr>
                <w:ilvl w:val="0"/>
                <w:numId w:val="6"/>
              </w:numPr>
              <w:spacing w:after="0" w:line="240" w:lineRule="auto"/>
              <w:rPr>
                <w:sz w:val="24"/>
                <w:szCs w:val="24"/>
              </w:rPr>
            </w:pPr>
            <w:r w:rsidRPr="007340AF">
              <w:rPr>
                <w:sz w:val="24"/>
                <w:szCs w:val="24"/>
              </w:rPr>
              <w:t>Frequency, how often is it occurring?</w:t>
            </w:r>
          </w:p>
          <w:p w14:paraId="1B903EE9" w14:textId="77777777" w:rsidR="001B2E24" w:rsidRPr="007340AF" w:rsidRDefault="001B2E24" w:rsidP="00543F8B">
            <w:pPr>
              <w:pStyle w:val="ListParagraph"/>
              <w:numPr>
                <w:ilvl w:val="0"/>
                <w:numId w:val="6"/>
              </w:numPr>
              <w:spacing w:after="0" w:line="240" w:lineRule="auto"/>
              <w:rPr>
                <w:sz w:val="24"/>
                <w:szCs w:val="24"/>
              </w:rPr>
            </w:pPr>
            <w:r w:rsidRPr="007340AF">
              <w:rPr>
                <w:sz w:val="24"/>
                <w:szCs w:val="24"/>
              </w:rPr>
              <w:t>Intensity, what is the impact and how problematic is it?</w:t>
            </w:r>
          </w:p>
          <w:p w14:paraId="07CA4205" w14:textId="77777777" w:rsidR="001B2E24" w:rsidRPr="007340AF" w:rsidRDefault="001B2E24" w:rsidP="00543F8B">
            <w:pPr>
              <w:pStyle w:val="ListParagraph"/>
              <w:numPr>
                <w:ilvl w:val="0"/>
                <w:numId w:val="6"/>
              </w:numPr>
              <w:spacing w:after="0" w:line="240" w:lineRule="auto"/>
              <w:rPr>
                <w:sz w:val="24"/>
                <w:szCs w:val="24"/>
              </w:rPr>
            </w:pPr>
            <w:r w:rsidRPr="007340AF">
              <w:rPr>
                <w:sz w:val="24"/>
                <w:szCs w:val="24"/>
              </w:rPr>
              <w:t>Predictability, is it predictable and can measures be put in place to anticipate and mitigate against it?</w:t>
            </w:r>
          </w:p>
          <w:p w14:paraId="75537754" w14:textId="77777777" w:rsidR="001B2E24" w:rsidRPr="007340AF" w:rsidRDefault="001B2E24" w:rsidP="00543F8B">
            <w:pPr>
              <w:pStyle w:val="ListParagraph"/>
              <w:numPr>
                <w:ilvl w:val="0"/>
                <w:numId w:val="6"/>
              </w:numPr>
              <w:spacing w:after="0" w:line="240" w:lineRule="auto"/>
              <w:rPr>
                <w:sz w:val="24"/>
                <w:szCs w:val="24"/>
              </w:rPr>
            </w:pPr>
            <w:r w:rsidRPr="007340AF">
              <w:rPr>
                <w:sz w:val="24"/>
                <w:szCs w:val="24"/>
              </w:rPr>
              <w:t>Severity of consequence, what is the worst possible outcome, who is likely to experience harm and how likely is this?</w:t>
            </w:r>
          </w:p>
          <w:p w14:paraId="1E15D697" w14:textId="77777777" w:rsidR="001B2E24" w:rsidRPr="007340AF" w:rsidRDefault="001B2E24" w:rsidP="00543F8B">
            <w:pPr>
              <w:pStyle w:val="ListParagraph"/>
              <w:numPr>
                <w:ilvl w:val="0"/>
                <w:numId w:val="6"/>
              </w:numPr>
              <w:spacing w:after="0" w:line="240" w:lineRule="auto"/>
              <w:rPr>
                <w:sz w:val="24"/>
                <w:szCs w:val="24"/>
              </w:rPr>
            </w:pPr>
            <w:r w:rsidRPr="007340AF">
              <w:rPr>
                <w:sz w:val="24"/>
                <w:szCs w:val="24"/>
              </w:rPr>
              <w:t>Intervention required, if so why now?</w:t>
            </w:r>
          </w:p>
          <w:p w14:paraId="0A3D684B" w14:textId="77777777" w:rsidR="00166DC2" w:rsidRPr="007340AF" w:rsidRDefault="00166DC2" w:rsidP="00166DC2">
            <w:pPr>
              <w:spacing w:after="0" w:line="240" w:lineRule="auto"/>
              <w:rPr>
                <w:sz w:val="24"/>
                <w:szCs w:val="24"/>
              </w:rPr>
            </w:pPr>
          </w:p>
          <w:p w14:paraId="26A37C22" w14:textId="77777777" w:rsidR="0068645B" w:rsidRPr="007340AF" w:rsidRDefault="0068645B" w:rsidP="00166DC2">
            <w:pPr>
              <w:spacing w:after="0" w:line="240" w:lineRule="auto"/>
              <w:rPr>
                <w:sz w:val="24"/>
                <w:szCs w:val="24"/>
              </w:rPr>
            </w:pPr>
          </w:p>
          <w:p w14:paraId="32F692F4" w14:textId="0F41A9E4" w:rsidR="0027374F" w:rsidRPr="007340AF" w:rsidRDefault="0027374F" w:rsidP="0027374F">
            <w:pPr>
              <w:spacing w:after="0" w:line="240" w:lineRule="auto"/>
              <w:rPr>
                <w:rFonts w:ascii="Microsoft Tai Le" w:eastAsia="Calibri" w:hAnsi="Microsoft Tai Le" w:cs="Microsoft Tai Le"/>
                <w:lang w:eastAsia="en-GB"/>
              </w:rPr>
            </w:pPr>
          </w:p>
          <w:p w14:paraId="6FF9479F" w14:textId="77777777" w:rsidR="0068645B" w:rsidRPr="007340AF" w:rsidRDefault="0068645B" w:rsidP="0027374F">
            <w:pPr>
              <w:spacing w:after="0" w:line="240" w:lineRule="auto"/>
              <w:rPr>
                <w:rFonts w:ascii="Microsoft Tai Le" w:eastAsia="Calibri" w:hAnsi="Microsoft Tai Le" w:cs="Microsoft Tai Le"/>
                <w:lang w:eastAsia="en-GB"/>
              </w:rPr>
            </w:pPr>
          </w:p>
          <w:p w14:paraId="5B3944CA" w14:textId="77777777" w:rsidR="0068645B" w:rsidRPr="007340AF" w:rsidRDefault="0068645B" w:rsidP="0027374F">
            <w:pPr>
              <w:spacing w:after="0" w:line="240" w:lineRule="auto"/>
              <w:rPr>
                <w:rFonts w:ascii="Microsoft Tai Le" w:eastAsia="Calibri" w:hAnsi="Microsoft Tai Le" w:cs="Microsoft Tai Le"/>
                <w:lang w:eastAsia="en-GB"/>
              </w:rPr>
            </w:pPr>
          </w:p>
          <w:p w14:paraId="02F729B8" w14:textId="77777777" w:rsidR="0068645B" w:rsidRPr="007340AF" w:rsidRDefault="0068645B" w:rsidP="0027374F">
            <w:pPr>
              <w:spacing w:after="0" w:line="240" w:lineRule="auto"/>
              <w:rPr>
                <w:rFonts w:ascii="Microsoft Tai Le" w:eastAsia="Calibri" w:hAnsi="Microsoft Tai Le" w:cs="Microsoft Tai Le"/>
                <w:lang w:eastAsia="en-GB"/>
              </w:rPr>
            </w:pPr>
          </w:p>
          <w:p w14:paraId="58E589C7" w14:textId="77777777" w:rsidR="0068645B" w:rsidRPr="007340AF" w:rsidRDefault="0068645B" w:rsidP="0027374F">
            <w:pPr>
              <w:spacing w:after="0" w:line="240" w:lineRule="auto"/>
              <w:rPr>
                <w:rFonts w:ascii="Microsoft Tai Le" w:eastAsia="Calibri" w:hAnsi="Microsoft Tai Le" w:cs="Microsoft Tai Le"/>
                <w:lang w:eastAsia="en-GB"/>
              </w:rPr>
            </w:pPr>
          </w:p>
          <w:p w14:paraId="38706F4F"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What has been done to minimise risk:</w:t>
            </w:r>
          </w:p>
          <w:p w14:paraId="4C6B0D47"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p w14:paraId="41E945FE"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p w14:paraId="2D2EFC03"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p w14:paraId="7E86D7A7"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7340AF" w:rsidRPr="007340AF" w14:paraId="100B47A0"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8C18DAC"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SW/ASCP/Sensory Loss</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6464F4AC"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7340AF" w:rsidRPr="007340AF" w14:paraId="394D3225"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BC77023"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Is there current provision</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4D25AC3B"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7340AF" w:rsidRPr="007340AF" w14:paraId="2F202B26"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1897FB2" w14:textId="6886A6A4"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Location e</w:t>
            </w:r>
            <w:r w:rsidR="009F1587" w:rsidRPr="007340AF">
              <w:rPr>
                <w:rFonts w:ascii="Microsoft Tai Le" w:eastAsia="Calibri" w:hAnsi="Microsoft Tai Le" w:cs="Microsoft Tai Le"/>
                <w:b/>
                <w:bCs/>
                <w:lang w:eastAsia="en-GB"/>
              </w:rPr>
              <w:t>.</w:t>
            </w:r>
            <w:r w:rsidRPr="007340AF">
              <w:rPr>
                <w:rFonts w:ascii="Microsoft Tai Le" w:eastAsia="Calibri" w:hAnsi="Microsoft Tai Le" w:cs="Microsoft Tai Le"/>
                <w:b/>
                <w:bCs/>
                <w:lang w:eastAsia="en-GB"/>
              </w:rPr>
              <w:t>g</w:t>
            </w:r>
            <w:r w:rsidR="009F1587" w:rsidRPr="007340AF">
              <w:rPr>
                <w:rFonts w:ascii="Microsoft Tai Le" w:eastAsia="Calibri" w:hAnsi="Microsoft Tai Le" w:cs="Microsoft Tai Le"/>
                <w:b/>
                <w:bCs/>
                <w:lang w:eastAsia="en-GB"/>
              </w:rPr>
              <w:t>.</w:t>
            </w:r>
            <w:r w:rsidRPr="007340AF">
              <w:rPr>
                <w:rFonts w:ascii="Microsoft Tai Le" w:eastAsia="Calibri" w:hAnsi="Microsoft Tai Le" w:cs="Microsoft Tai Le"/>
                <w:b/>
                <w:bCs/>
                <w:lang w:eastAsia="en-GB"/>
              </w:rPr>
              <w:t xml:space="preserve"> Home, Placement, DoLS</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72F4A9BA"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7340AF" w:rsidRPr="007340AF" w14:paraId="750E8803"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tcPr>
          <w:p w14:paraId="00241DE9" w14:textId="3A31A319" w:rsidR="0027374F" w:rsidRPr="007340AF" w:rsidRDefault="0027374F" w:rsidP="0027374F">
            <w:pPr>
              <w:spacing w:after="0" w:line="240" w:lineRule="auto"/>
              <w:rPr>
                <w:rFonts w:ascii="Microsoft Tai Le" w:eastAsia="Calibri" w:hAnsi="Microsoft Tai Le" w:cs="Microsoft Tai Le"/>
                <w:b/>
                <w:bCs/>
                <w:lang w:eastAsia="en-GB"/>
              </w:rPr>
            </w:pPr>
            <w:r w:rsidRPr="007340AF">
              <w:rPr>
                <w:rFonts w:ascii="Microsoft Tai Le" w:eastAsia="Calibri" w:hAnsi="Microsoft Tai Le" w:cs="Microsoft Tai Le"/>
                <w:b/>
                <w:bCs/>
                <w:lang w:eastAsia="en-GB"/>
              </w:rPr>
              <w:t xml:space="preserve">Area </w:t>
            </w:r>
            <w:r w:rsidR="006C3213" w:rsidRPr="007340AF">
              <w:rPr>
                <w:rFonts w:ascii="Microsoft Tai Le" w:eastAsia="Calibri" w:hAnsi="Microsoft Tai Le" w:cs="Microsoft Tai Le"/>
                <w:b/>
                <w:bCs/>
                <w:lang w:eastAsia="en-GB"/>
              </w:rPr>
              <w:t>e.g.</w:t>
            </w:r>
            <w:r w:rsidRPr="007340AF">
              <w:rPr>
                <w:rFonts w:ascii="Microsoft Tai Le" w:eastAsia="Calibri" w:hAnsi="Microsoft Tai Le" w:cs="Microsoft Tai Le"/>
                <w:b/>
                <w:bCs/>
                <w:lang w:eastAsia="en-GB"/>
              </w:rPr>
              <w:t xml:space="preserve"> Shepton, Wells, Street, Frome</w:t>
            </w:r>
          </w:p>
        </w:tc>
        <w:tc>
          <w:tcPr>
            <w:tcW w:w="5188" w:type="dxa"/>
            <w:tcBorders>
              <w:top w:val="nil"/>
              <w:left w:val="nil"/>
              <w:bottom w:val="single" w:sz="8" w:space="0" w:color="A3A3A3"/>
              <w:right w:val="single" w:sz="8" w:space="0" w:color="A3A3A3"/>
            </w:tcBorders>
            <w:tcMar>
              <w:top w:w="40" w:type="dxa"/>
              <w:left w:w="60" w:type="dxa"/>
              <w:bottom w:w="40" w:type="dxa"/>
              <w:right w:w="60" w:type="dxa"/>
            </w:tcMar>
          </w:tcPr>
          <w:p w14:paraId="049C239A" w14:textId="77777777" w:rsidR="0027374F" w:rsidRPr="007340AF" w:rsidRDefault="0027374F" w:rsidP="0027374F">
            <w:pPr>
              <w:spacing w:after="0" w:line="240" w:lineRule="auto"/>
              <w:rPr>
                <w:rFonts w:ascii="Microsoft Tai Le" w:eastAsia="Calibri" w:hAnsi="Microsoft Tai Le" w:cs="Microsoft Tai Le"/>
                <w:lang w:eastAsia="en-GB"/>
              </w:rPr>
            </w:pPr>
          </w:p>
        </w:tc>
      </w:tr>
      <w:tr w:rsidR="007340AF" w:rsidRPr="007340AF" w14:paraId="7B8C86A1"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984C4B9"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Date of Referral</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057BDAFB"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7340AF" w:rsidRPr="007340AF" w14:paraId="521A4B84"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915B836"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Best Person to contact</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3148D4D9"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r w:rsidR="0027374F" w:rsidRPr="007340AF" w14:paraId="766EBA4D" w14:textId="77777777" w:rsidTr="00A6435A">
        <w:tc>
          <w:tcPr>
            <w:tcW w:w="381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5CFFA1E"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b/>
                <w:bCs/>
                <w:lang w:eastAsia="en-GB"/>
              </w:rPr>
              <w:t>Lead Authorisation for allocation</w:t>
            </w:r>
          </w:p>
        </w:tc>
        <w:tc>
          <w:tcPr>
            <w:tcW w:w="5188" w:type="dxa"/>
            <w:tcBorders>
              <w:top w:val="nil"/>
              <w:left w:val="nil"/>
              <w:bottom w:val="single" w:sz="8" w:space="0" w:color="A3A3A3"/>
              <w:right w:val="single" w:sz="8" w:space="0" w:color="A3A3A3"/>
            </w:tcBorders>
            <w:tcMar>
              <w:top w:w="40" w:type="dxa"/>
              <w:left w:w="60" w:type="dxa"/>
              <w:bottom w:w="40" w:type="dxa"/>
              <w:right w:w="60" w:type="dxa"/>
            </w:tcMar>
            <w:hideMark/>
          </w:tcPr>
          <w:p w14:paraId="26BB31B5" w14:textId="77777777" w:rsidR="0027374F" w:rsidRPr="007340AF" w:rsidRDefault="0027374F" w:rsidP="0027374F">
            <w:pPr>
              <w:spacing w:after="0" w:line="240" w:lineRule="auto"/>
              <w:rPr>
                <w:rFonts w:ascii="Microsoft Tai Le" w:eastAsia="Calibri" w:hAnsi="Microsoft Tai Le" w:cs="Microsoft Tai Le"/>
                <w:lang w:eastAsia="en-GB"/>
              </w:rPr>
            </w:pPr>
            <w:r w:rsidRPr="007340AF">
              <w:rPr>
                <w:rFonts w:ascii="Microsoft Tai Le" w:eastAsia="Calibri" w:hAnsi="Microsoft Tai Le" w:cs="Microsoft Tai Le"/>
                <w:lang w:eastAsia="en-GB"/>
              </w:rPr>
              <w:t> </w:t>
            </w:r>
          </w:p>
        </w:tc>
      </w:tr>
    </w:tbl>
    <w:p w14:paraId="54EED3E1" w14:textId="77777777" w:rsidR="0027374F" w:rsidRPr="007340AF" w:rsidRDefault="0027374F" w:rsidP="009B1268">
      <w:pPr>
        <w:pStyle w:val="Default"/>
        <w:ind w:left="578"/>
        <w:rPr>
          <w:color w:val="auto"/>
        </w:rPr>
      </w:pPr>
    </w:p>
    <w:sectPr w:rsidR="0027374F" w:rsidRPr="007340AF" w:rsidSect="0076714F">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829A" w14:textId="77777777" w:rsidR="00DC5ECF" w:rsidRDefault="00DC5ECF" w:rsidP="00222A6E">
      <w:pPr>
        <w:spacing w:after="0" w:line="240" w:lineRule="auto"/>
      </w:pPr>
      <w:r>
        <w:separator/>
      </w:r>
    </w:p>
  </w:endnote>
  <w:endnote w:type="continuationSeparator" w:id="0">
    <w:p w14:paraId="1D55AADD" w14:textId="77777777" w:rsidR="00DC5ECF" w:rsidRDefault="00DC5ECF" w:rsidP="00222A6E">
      <w:pPr>
        <w:spacing w:after="0" w:line="240" w:lineRule="auto"/>
      </w:pPr>
      <w:r>
        <w:continuationSeparator/>
      </w:r>
    </w:p>
  </w:endnote>
  <w:endnote w:type="continuationNotice" w:id="1">
    <w:p w14:paraId="697BD941" w14:textId="77777777" w:rsidR="00DC5ECF" w:rsidRDefault="00DC5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0EA" w14:textId="5577A4A0"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15C5F0E5" wp14:editId="709A4F05">
              <wp:simplePos x="0" y="0"/>
              <wp:positionH relativeFrom="column">
                <wp:posOffset>3091815</wp:posOffset>
              </wp:positionH>
              <wp:positionV relativeFrom="page">
                <wp:posOffset>10028555</wp:posOffset>
              </wp:positionV>
              <wp:extent cx="3554095" cy="6845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3294" w14:textId="1834B816" w:rsidR="00653E31" w:rsidRPr="006D0867"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6D0867">
                            <w:rPr>
                              <w:rFonts w:ascii="Arial" w:hAnsi="Arial" w:cs="Arial"/>
                              <w:color w:val="FFFFFF" w:themeColor="background1"/>
                            </w:rPr>
                            <w:t>Adult Social Care, Somerset Council</w:t>
                          </w:r>
                        </w:p>
                        <w:p w14:paraId="1D8A5611" w14:textId="2825E2E1" w:rsidR="00653E31" w:rsidRPr="006D0867"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62C05">
                            <w:rPr>
                              <w:rFonts w:ascii="Arial" w:hAnsi="Arial" w:cs="Arial"/>
                              <w:color w:val="FFFFFF" w:themeColor="background1"/>
                            </w:rPr>
                            <w:t xml:space="preserve">June </w:t>
                          </w:r>
                          <w:r w:rsidR="006D0867">
                            <w:rPr>
                              <w:rFonts w:ascii="Arial" w:hAnsi="Arial" w:cs="Arial"/>
                              <w:color w:val="FFFFFF" w:themeColor="background1"/>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5F0E5" id="_x0000_t202" coordsize="21600,21600" o:spt="202" path="m,l,21600r21600,l21600,xe">
              <v:stroke joinstyle="miter"/>
              <v:path gradientshapeok="t" o:connecttype="rect"/>
            </v:shapetype>
            <v:shape id="Text Box 1" o:spid="_x0000_s1029"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5B983294" w14:textId="1834B816" w:rsidR="00653E31" w:rsidRPr="006D0867"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6D0867">
                      <w:rPr>
                        <w:rFonts w:ascii="Arial" w:hAnsi="Arial" w:cs="Arial"/>
                        <w:color w:val="FFFFFF" w:themeColor="background1"/>
                      </w:rPr>
                      <w:t>Adult Social Care, Somerset Council</w:t>
                    </w:r>
                  </w:p>
                  <w:p w14:paraId="1D8A5611" w14:textId="2825E2E1" w:rsidR="00653E31" w:rsidRPr="006D0867"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62C05">
                      <w:rPr>
                        <w:rFonts w:ascii="Arial" w:hAnsi="Arial" w:cs="Arial"/>
                        <w:color w:val="FFFFFF" w:themeColor="background1"/>
                      </w:rPr>
                      <w:t xml:space="preserve">June </w:t>
                    </w:r>
                    <w:r w:rsidR="006D0867">
                      <w:rPr>
                        <w:rFonts w:ascii="Arial" w:hAnsi="Arial" w:cs="Arial"/>
                        <w:color w:val="FFFFFF" w:themeColor="background1"/>
                      </w:rPr>
                      <w:t>2023</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74139FFC" wp14:editId="69F3645D">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0B1A" w14:textId="77777777" w:rsidR="00DC5ECF" w:rsidRDefault="00DC5ECF" w:rsidP="00222A6E">
      <w:pPr>
        <w:spacing w:after="0" w:line="240" w:lineRule="auto"/>
      </w:pPr>
      <w:r>
        <w:separator/>
      </w:r>
    </w:p>
  </w:footnote>
  <w:footnote w:type="continuationSeparator" w:id="0">
    <w:p w14:paraId="5AF445A9" w14:textId="77777777" w:rsidR="00DC5ECF" w:rsidRDefault="00DC5ECF" w:rsidP="00222A6E">
      <w:pPr>
        <w:spacing w:after="0" w:line="240" w:lineRule="auto"/>
      </w:pPr>
      <w:r>
        <w:continuationSeparator/>
      </w:r>
    </w:p>
  </w:footnote>
  <w:footnote w:type="continuationNotice" w:id="1">
    <w:p w14:paraId="6020A12A" w14:textId="77777777" w:rsidR="00DC5ECF" w:rsidRDefault="00DC5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27A8E6E" w14:textId="07A3C0A9"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F626E25"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054"/>
    <w:multiLevelType w:val="hybridMultilevel"/>
    <w:tmpl w:val="E7F6644E"/>
    <w:lvl w:ilvl="0" w:tplc="660E933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26AD706C"/>
    <w:multiLevelType w:val="hybridMultilevel"/>
    <w:tmpl w:val="4FCA7F3C"/>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280B641E"/>
    <w:multiLevelType w:val="hybridMultilevel"/>
    <w:tmpl w:val="2A3E02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C7B0D59"/>
    <w:multiLevelType w:val="hybridMultilevel"/>
    <w:tmpl w:val="A85C44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3DC1FFF"/>
    <w:multiLevelType w:val="hybridMultilevel"/>
    <w:tmpl w:val="5A1EBD6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07910"/>
    <w:multiLevelType w:val="hybridMultilevel"/>
    <w:tmpl w:val="4EB013F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721A19B4"/>
    <w:multiLevelType w:val="hybridMultilevel"/>
    <w:tmpl w:val="A84A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B1943"/>
    <w:multiLevelType w:val="hybridMultilevel"/>
    <w:tmpl w:val="917013A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20322818">
    <w:abstractNumId w:val="5"/>
  </w:num>
  <w:num w:numId="2" w16cid:durableId="447117037">
    <w:abstractNumId w:val="3"/>
  </w:num>
  <w:num w:numId="3" w16cid:durableId="159858407">
    <w:abstractNumId w:val="8"/>
  </w:num>
  <w:num w:numId="4" w16cid:durableId="200897637">
    <w:abstractNumId w:val="2"/>
  </w:num>
  <w:num w:numId="5" w16cid:durableId="1436755504">
    <w:abstractNumId w:val="1"/>
  </w:num>
  <w:num w:numId="6" w16cid:durableId="388504360">
    <w:abstractNumId w:val="7"/>
  </w:num>
  <w:num w:numId="7" w16cid:durableId="180441605">
    <w:abstractNumId w:val="4"/>
  </w:num>
  <w:num w:numId="8" w16cid:durableId="1026296134">
    <w:abstractNumId w:val="6"/>
  </w:num>
  <w:num w:numId="9" w16cid:durableId="19558657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40"/>
    <w:rsid w:val="0000137D"/>
    <w:rsid w:val="00001801"/>
    <w:rsid w:val="00011185"/>
    <w:rsid w:val="000144C8"/>
    <w:rsid w:val="00014D2F"/>
    <w:rsid w:val="00026BC5"/>
    <w:rsid w:val="00032973"/>
    <w:rsid w:val="0005247F"/>
    <w:rsid w:val="00052EF3"/>
    <w:rsid w:val="0005379B"/>
    <w:rsid w:val="00061B52"/>
    <w:rsid w:val="00063A1F"/>
    <w:rsid w:val="00076BA9"/>
    <w:rsid w:val="000777C1"/>
    <w:rsid w:val="0008571F"/>
    <w:rsid w:val="000912B9"/>
    <w:rsid w:val="000A2DAF"/>
    <w:rsid w:val="000B3227"/>
    <w:rsid w:val="000B58AD"/>
    <w:rsid w:val="000B6E6A"/>
    <w:rsid w:val="000B7F3F"/>
    <w:rsid w:val="000C5B8A"/>
    <w:rsid w:val="000C7B50"/>
    <w:rsid w:val="000D2A7E"/>
    <w:rsid w:val="000D4B21"/>
    <w:rsid w:val="000D6006"/>
    <w:rsid w:val="000F30F3"/>
    <w:rsid w:val="000F6256"/>
    <w:rsid w:val="00100C65"/>
    <w:rsid w:val="00105240"/>
    <w:rsid w:val="00107DD7"/>
    <w:rsid w:val="00110F11"/>
    <w:rsid w:val="001207A9"/>
    <w:rsid w:val="001236BA"/>
    <w:rsid w:val="00126B85"/>
    <w:rsid w:val="00137A8D"/>
    <w:rsid w:val="00143D6D"/>
    <w:rsid w:val="001459F2"/>
    <w:rsid w:val="001462A1"/>
    <w:rsid w:val="00155E59"/>
    <w:rsid w:val="00162A68"/>
    <w:rsid w:val="00163AD6"/>
    <w:rsid w:val="00165AAC"/>
    <w:rsid w:val="00166DC2"/>
    <w:rsid w:val="001734CB"/>
    <w:rsid w:val="00173EA0"/>
    <w:rsid w:val="001742C7"/>
    <w:rsid w:val="00176F2B"/>
    <w:rsid w:val="00180254"/>
    <w:rsid w:val="00180C10"/>
    <w:rsid w:val="0018655C"/>
    <w:rsid w:val="0019091C"/>
    <w:rsid w:val="001A1290"/>
    <w:rsid w:val="001A1E4A"/>
    <w:rsid w:val="001A4A3D"/>
    <w:rsid w:val="001B191D"/>
    <w:rsid w:val="001B2E24"/>
    <w:rsid w:val="001B32D7"/>
    <w:rsid w:val="001B5547"/>
    <w:rsid w:val="001D0A28"/>
    <w:rsid w:val="001D2071"/>
    <w:rsid w:val="001D2630"/>
    <w:rsid w:val="001D2EB2"/>
    <w:rsid w:val="001D333D"/>
    <w:rsid w:val="001D62E5"/>
    <w:rsid w:val="001E2F7E"/>
    <w:rsid w:val="001E6661"/>
    <w:rsid w:val="001F0B6F"/>
    <w:rsid w:val="001F506F"/>
    <w:rsid w:val="001F7965"/>
    <w:rsid w:val="002001F2"/>
    <w:rsid w:val="00206280"/>
    <w:rsid w:val="00214DCC"/>
    <w:rsid w:val="002154B6"/>
    <w:rsid w:val="00220E24"/>
    <w:rsid w:val="00222806"/>
    <w:rsid w:val="00222A6E"/>
    <w:rsid w:val="0022323D"/>
    <w:rsid w:val="00241D50"/>
    <w:rsid w:val="002431F4"/>
    <w:rsid w:val="00245F08"/>
    <w:rsid w:val="002513EB"/>
    <w:rsid w:val="00253DAC"/>
    <w:rsid w:val="00257851"/>
    <w:rsid w:val="002669BE"/>
    <w:rsid w:val="0027374F"/>
    <w:rsid w:val="00276163"/>
    <w:rsid w:val="0027667F"/>
    <w:rsid w:val="00280B6C"/>
    <w:rsid w:val="00280D4A"/>
    <w:rsid w:val="00290D65"/>
    <w:rsid w:val="00293331"/>
    <w:rsid w:val="002A02E3"/>
    <w:rsid w:val="002A2345"/>
    <w:rsid w:val="002B7207"/>
    <w:rsid w:val="002C14FB"/>
    <w:rsid w:val="002C2803"/>
    <w:rsid w:val="002C3183"/>
    <w:rsid w:val="002D0678"/>
    <w:rsid w:val="002D3857"/>
    <w:rsid w:val="002F16D4"/>
    <w:rsid w:val="002F4246"/>
    <w:rsid w:val="00301562"/>
    <w:rsid w:val="00302536"/>
    <w:rsid w:val="00303703"/>
    <w:rsid w:val="00313115"/>
    <w:rsid w:val="00313466"/>
    <w:rsid w:val="003137B7"/>
    <w:rsid w:val="003172C4"/>
    <w:rsid w:val="00320114"/>
    <w:rsid w:val="00321408"/>
    <w:rsid w:val="0033060B"/>
    <w:rsid w:val="00336504"/>
    <w:rsid w:val="003377F2"/>
    <w:rsid w:val="00340C49"/>
    <w:rsid w:val="00340EB4"/>
    <w:rsid w:val="00341AAC"/>
    <w:rsid w:val="003464C1"/>
    <w:rsid w:val="00357271"/>
    <w:rsid w:val="00364572"/>
    <w:rsid w:val="003654E0"/>
    <w:rsid w:val="00371E21"/>
    <w:rsid w:val="00373A0F"/>
    <w:rsid w:val="00381DD2"/>
    <w:rsid w:val="00382A08"/>
    <w:rsid w:val="003944FA"/>
    <w:rsid w:val="00395B75"/>
    <w:rsid w:val="003968B8"/>
    <w:rsid w:val="003A0AB2"/>
    <w:rsid w:val="003A2365"/>
    <w:rsid w:val="003C3D6F"/>
    <w:rsid w:val="003C6694"/>
    <w:rsid w:val="003D2DBB"/>
    <w:rsid w:val="003D59E3"/>
    <w:rsid w:val="003E3A08"/>
    <w:rsid w:val="003E5895"/>
    <w:rsid w:val="003E6E54"/>
    <w:rsid w:val="003F2999"/>
    <w:rsid w:val="003F3112"/>
    <w:rsid w:val="003F60AF"/>
    <w:rsid w:val="00400EEF"/>
    <w:rsid w:val="00402B3B"/>
    <w:rsid w:val="004031A1"/>
    <w:rsid w:val="0040473E"/>
    <w:rsid w:val="00412F3D"/>
    <w:rsid w:val="00413F90"/>
    <w:rsid w:val="0042119E"/>
    <w:rsid w:val="004236C9"/>
    <w:rsid w:val="00426CF1"/>
    <w:rsid w:val="00427356"/>
    <w:rsid w:val="00427CD8"/>
    <w:rsid w:val="00430D76"/>
    <w:rsid w:val="004353B0"/>
    <w:rsid w:val="0044274A"/>
    <w:rsid w:val="00443BFD"/>
    <w:rsid w:val="00445F06"/>
    <w:rsid w:val="00451DE3"/>
    <w:rsid w:val="004557B7"/>
    <w:rsid w:val="00457170"/>
    <w:rsid w:val="004608D1"/>
    <w:rsid w:val="00460962"/>
    <w:rsid w:val="00465AE9"/>
    <w:rsid w:val="00467072"/>
    <w:rsid w:val="0046780F"/>
    <w:rsid w:val="00472E04"/>
    <w:rsid w:val="00474028"/>
    <w:rsid w:val="00477649"/>
    <w:rsid w:val="004802CB"/>
    <w:rsid w:val="00484292"/>
    <w:rsid w:val="004853F5"/>
    <w:rsid w:val="00491237"/>
    <w:rsid w:val="004931C7"/>
    <w:rsid w:val="004971BB"/>
    <w:rsid w:val="004A7702"/>
    <w:rsid w:val="004C1EC6"/>
    <w:rsid w:val="004C3E2A"/>
    <w:rsid w:val="004C7484"/>
    <w:rsid w:val="004D2804"/>
    <w:rsid w:val="004D2938"/>
    <w:rsid w:val="004D40A8"/>
    <w:rsid w:val="004D55F4"/>
    <w:rsid w:val="004D6A41"/>
    <w:rsid w:val="004E0AD7"/>
    <w:rsid w:val="004F5DAA"/>
    <w:rsid w:val="004F6C7B"/>
    <w:rsid w:val="004F762A"/>
    <w:rsid w:val="005075BA"/>
    <w:rsid w:val="00507E53"/>
    <w:rsid w:val="00510644"/>
    <w:rsid w:val="00515F31"/>
    <w:rsid w:val="005229AC"/>
    <w:rsid w:val="00523937"/>
    <w:rsid w:val="00524915"/>
    <w:rsid w:val="00525E26"/>
    <w:rsid w:val="00526413"/>
    <w:rsid w:val="00527335"/>
    <w:rsid w:val="00541401"/>
    <w:rsid w:val="00543F8B"/>
    <w:rsid w:val="00546535"/>
    <w:rsid w:val="005473FF"/>
    <w:rsid w:val="00547CE8"/>
    <w:rsid w:val="00550EA9"/>
    <w:rsid w:val="00555899"/>
    <w:rsid w:val="005636A9"/>
    <w:rsid w:val="00575637"/>
    <w:rsid w:val="00580EDA"/>
    <w:rsid w:val="0058229F"/>
    <w:rsid w:val="005828B4"/>
    <w:rsid w:val="00584DA2"/>
    <w:rsid w:val="00594C5D"/>
    <w:rsid w:val="00597620"/>
    <w:rsid w:val="005A2BF2"/>
    <w:rsid w:val="005A43E3"/>
    <w:rsid w:val="005A6708"/>
    <w:rsid w:val="005B3486"/>
    <w:rsid w:val="005B65CE"/>
    <w:rsid w:val="005C11EE"/>
    <w:rsid w:val="005C1887"/>
    <w:rsid w:val="005C678A"/>
    <w:rsid w:val="005C693D"/>
    <w:rsid w:val="005C73E2"/>
    <w:rsid w:val="005D5B39"/>
    <w:rsid w:val="005E192C"/>
    <w:rsid w:val="005E6774"/>
    <w:rsid w:val="005F0F8B"/>
    <w:rsid w:val="005F3926"/>
    <w:rsid w:val="005F5B7E"/>
    <w:rsid w:val="005F6104"/>
    <w:rsid w:val="00602D79"/>
    <w:rsid w:val="006045D9"/>
    <w:rsid w:val="00604CB8"/>
    <w:rsid w:val="00606EC2"/>
    <w:rsid w:val="0061545C"/>
    <w:rsid w:val="006204D9"/>
    <w:rsid w:val="00626A87"/>
    <w:rsid w:val="006300EC"/>
    <w:rsid w:val="00630BCD"/>
    <w:rsid w:val="00635142"/>
    <w:rsid w:val="0063558E"/>
    <w:rsid w:val="0063733C"/>
    <w:rsid w:val="006375BB"/>
    <w:rsid w:val="00652B1C"/>
    <w:rsid w:val="0065347B"/>
    <w:rsid w:val="00653E31"/>
    <w:rsid w:val="00656728"/>
    <w:rsid w:val="0065679E"/>
    <w:rsid w:val="006573BF"/>
    <w:rsid w:val="00657556"/>
    <w:rsid w:val="00657F46"/>
    <w:rsid w:val="00667F8C"/>
    <w:rsid w:val="00673732"/>
    <w:rsid w:val="006837CE"/>
    <w:rsid w:val="0068645B"/>
    <w:rsid w:val="00691F3A"/>
    <w:rsid w:val="00695C40"/>
    <w:rsid w:val="006A4CB3"/>
    <w:rsid w:val="006A57D6"/>
    <w:rsid w:val="006B5C38"/>
    <w:rsid w:val="006C3213"/>
    <w:rsid w:val="006D0867"/>
    <w:rsid w:val="006D0B42"/>
    <w:rsid w:val="006D4FBF"/>
    <w:rsid w:val="006D6549"/>
    <w:rsid w:val="006E4456"/>
    <w:rsid w:val="006E5E2A"/>
    <w:rsid w:val="006F6455"/>
    <w:rsid w:val="006F67ED"/>
    <w:rsid w:val="00700EAF"/>
    <w:rsid w:val="00711A88"/>
    <w:rsid w:val="007135A3"/>
    <w:rsid w:val="007138D5"/>
    <w:rsid w:val="00726BB5"/>
    <w:rsid w:val="007340AF"/>
    <w:rsid w:val="00735D27"/>
    <w:rsid w:val="007574AF"/>
    <w:rsid w:val="00765760"/>
    <w:rsid w:val="00766F0B"/>
    <w:rsid w:val="0076714F"/>
    <w:rsid w:val="007708AC"/>
    <w:rsid w:val="00774299"/>
    <w:rsid w:val="007757EB"/>
    <w:rsid w:val="007779A4"/>
    <w:rsid w:val="00777AFA"/>
    <w:rsid w:val="00784D18"/>
    <w:rsid w:val="00790EE9"/>
    <w:rsid w:val="007921D8"/>
    <w:rsid w:val="007948E2"/>
    <w:rsid w:val="00796C4A"/>
    <w:rsid w:val="007A0847"/>
    <w:rsid w:val="007A63B5"/>
    <w:rsid w:val="007B1A7A"/>
    <w:rsid w:val="007B2354"/>
    <w:rsid w:val="007B375A"/>
    <w:rsid w:val="007B5D06"/>
    <w:rsid w:val="007B667D"/>
    <w:rsid w:val="007B6D0F"/>
    <w:rsid w:val="007B6FFF"/>
    <w:rsid w:val="007C3641"/>
    <w:rsid w:val="007C6190"/>
    <w:rsid w:val="007D0798"/>
    <w:rsid w:val="007D6B86"/>
    <w:rsid w:val="007E68F1"/>
    <w:rsid w:val="007E765E"/>
    <w:rsid w:val="007F56D7"/>
    <w:rsid w:val="00803991"/>
    <w:rsid w:val="008072FA"/>
    <w:rsid w:val="008217FB"/>
    <w:rsid w:val="0082313C"/>
    <w:rsid w:val="0082471A"/>
    <w:rsid w:val="00824F6E"/>
    <w:rsid w:val="00825018"/>
    <w:rsid w:val="008258AB"/>
    <w:rsid w:val="0083352E"/>
    <w:rsid w:val="00834912"/>
    <w:rsid w:val="008400D3"/>
    <w:rsid w:val="00840FC3"/>
    <w:rsid w:val="008462AE"/>
    <w:rsid w:val="008479E1"/>
    <w:rsid w:val="00847E12"/>
    <w:rsid w:val="008508AA"/>
    <w:rsid w:val="0085225F"/>
    <w:rsid w:val="00862C05"/>
    <w:rsid w:val="0086482D"/>
    <w:rsid w:val="008671E4"/>
    <w:rsid w:val="0087384A"/>
    <w:rsid w:val="008741C7"/>
    <w:rsid w:val="00874779"/>
    <w:rsid w:val="00876B0D"/>
    <w:rsid w:val="00880495"/>
    <w:rsid w:val="00880FE4"/>
    <w:rsid w:val="00886987"/>
    <w:rsid w:val="00887D28"/>
    <w:rsid w:val="008932DA"/>
    <w:rsid w:val="00893D8D"/>
    <w:rsid w:val="00895FBC"/>
    <w:rsid w:val="008A1E90"/>
    <w:rsid w:val="008A41BD"/>
    <w:rsid w:val="008A6CCB"/>
    <w:rsid w:val="008B0963"/>
    <w:rsid w:val="008B3457"/>
    <w:rsid w:val="008B5DAE"/>
    <w:rsid w:val="008B6849"/>
    <w:rsid w:val="008C39A1"/>
    <w:rsid w:val="008C6886"/>
    <w:rsid w:val="008D3FA3"/>
    <w:rsid w:val="008E1E07"/>
    <w:rsid w:val="008E56F1"/>
    <w:rsid w:val="008E5BDC"/>
    <w:rsid w:val="008F4558"/>
    <w:rsid w:val="008F47ED"/>
    <w:rsid w:val="008F6109"/>
    <w:rsid w:val="008F6EA5"/>
    <w:rsid w:val="008F6F40"/>
    <w:rsid w:val="00917B07"/>
    <w:rsid w:val="009205DF"/>
    <w:rsid w:val="00922739"/>
    <w:rsid w:val="00937F3A"/>
    <w:rsid w:val="0094713E"/>
    <w:rsid w:val="0095041C"/>
    <w:rsid w:val="0095754A"/>
    <w:rsid w:val="00966254"/>
    <w:rsid w:val="00967CC3"/>
    <w:rsid w:val="00972CE2"/>
    <w:rsid w:val="0097339A"/>
    <w:rsid w:val="0097421A"/>
    <w:rsid w:val="00976FCF"/>
    <w:rsid w:val="00977489"/>
    <w:rsid w:val="0098695B"/>
    <w:rsid w:val="009A6B93"/>
    <w:rsid w:val="009A7060"/>
    <w:rsid w:val="009B047A"/>
    <w:rsid w:val="009B1268"/>
    <w:rsid w:val="009E1EBD"/>
    <w:rsid w:val="009E3501"/>
    <w:rsid w:val="009E6772"/>
    <w:rsid w:val="009F0481"/>
    <w:rsid w:val="009F1587"/>
    <w:rsid w:val="009F44A6"/>
    <w:rsid w:val="009F65EA"/>
    <w:rsid w:val="009F6B97"/>
    <w:rsid w:val="00A006FB"/>
    <w:rsid w:val="00A13631"/>
    <w:rsid w:val="00A14E1D"/>
    <w:rsid w:val="00A15AC2"/>
    <w:rsid w:val="00A20D07"/>
    <w:rsid w:val="00A26081"/>
    <w:rsid w:val="00A34222"/>
    <w:rsid w:val="00A34815"/>
    <w:rsid w:val="00A34FEB"/>
    <w:rsid w:val="00A3533A"/>
    <w:rsid w:val="00A56495"/>
    <w:rsid w:val="00A6596B"/>
    <w:rsid w:val="00A87AB7"/>
    <w:rsid w:val="00A91A90"/>
    <w:rsid w:val="00A953BB"/>
    <w:rsid w:val="00AA54E4"/>
    <w:rsid w:val="00AA7206"/>
    <w:rsid w:val="00AA79D4"/>
    <w:rsid w:val="00AB6B20"/>
    <w:rsid w:val="00AC296A"/>
    <w:rsid w:val="00AC3BD7"/>
    <w:rsid w:val="00AC675A"/>
    <w:rsid w:val="00AD065B"/>
    <w:rsid w:val="00AD0A58"/>
    <w:rsid w:val="00AD2C35"/>
    <w:rsid w:val="00AD4663"/>
    <w:rsid w:val="00AE502C"/>
    <w:rsid w:val="00AE50FE"/>
    <w:rsid w:val="00AF7304"/>
    <w:rsid w:val="00B01FDA"/>
    <w:rsid w:val="00B058EF"/>
    <w:rsid w:val="00B158AE"/>
    <w:rsid w:val="00B15A64"/>
    <w:rsid w:val="00B17BDA"/>
    <w:rsid w:val="00B2283A"/>
    <w:rsid w:val="00B22D22"/>
    <w:rsid w:val="00B22E1D"/>
    <w:rsid w:val="00B23003"/>
    <w:rsid w:val="00B32FF7"/>
    <w:rsid w:val="00B37AE9"/>
    <w:rsid w:val="00B4093B"/>
    <w:rsid w:val="00B43582"/>
    <w:rsid w:val="00B45ED9"/>
    <w:rsid w:val="00B46B9C"/>
    <w:rsid w:val="00B46CD7"/>
    <w:rsid w:val="00B473A5"/>
    <w:rsid w:val="00B47DBB"/>
    <w:rsid w:val="00B56A02"/>
    <w:rsid w:val="00B61145"/>
    <w:rsid w:val="00B6416C"/>
    <w:rsid w:val="00B70147"/>
    <w:rsid w:val="00B71111"/>
    <w:rsid w:val="00B73D8C"/>
    <w:rsid w:val="00B756AD"/>
    <w:rsid w:val="00B8011C"/>
    <w:rsid w:val="00B81B6B"/>
    <w:rsid w:val="00B9076C"/>
    <w:rsid w:val="00B91A59"/>
    <w:rsid w:val="00BB279E"/>
    <w:rsid w:val="00BB3868"/>
    <w:rsid w:val="00BB4AC1"/>
    <w:rsid w:val="00BC47A1"/>
    <w:rsid w:val="00BC5B99"/>
    <w:rsid w:val="00BC665D"/>
    <w:rsid w:val="00BC7D76"/>
    <w:rsid w:val="00BD1CBF"/>
    <w:rsid w:val="00BD1E34"/>
    <w:rsid w:val="00BD2F5D"/>
    <w:rsid w:val="00BD3DAF"/>
    <w:rsid w:val="00BD64BE"/>
    <w:rsid w:val="00BD6B18"/>
    <w:rsid w:val="00BE59B0"/>
    <w:rsid w:val="00BE5AF0"/>
    <w:rsid w:val="00BE5C16"/>
    <w:rsid w:val="00BE76F9"/>
    <w:rsid w:val="00BF4E88"/>
    <w:rsid w:val="00BF5565"/>
    <w:rsid w:val="00BF5D96"/>
    <w:rsid w:val="00C03C59"/>
    <w:rsid w:val="00C05FB8"/>
    <w:rsid w:val="00C12289"/>
    <w:rsid w:val="00C1289B"/>
    <w:rsid w:val="00C14140"/>
    <w:rsid w:val="00C143DC"/>
    <w:rsid w:val="00C1646B"/>
    <w:rsid w:val="00C17E8A"/>
    <w:rsid w:val="00C2010D"/>
    <w:rsid w:val="00C2145C"/>
    <w:rsid w:val="00C22779"/>
    <w:rsid w:val="00C22E70"/>
    <w:rsid w:val="00C23105"/>
    <w:rsid w:val="00C2518A"/>
    <w:rsid w:val="00C25D59"/>
    <w:rsid w:val="00C276CA"/>
    <w:rsid w:val="00C30681"/>
    <w:rsid w:val="00C318D9"/>
    <w:rsid w:val="00C327BA"/>
    <w:rsid w:val="00C34E1D"/>
    <w:rsid w:val="00C443D8"/>
    <w:rsid w:val="00C463FE"/>
    <w:rsid w:val="00C514C8"/>
    <w:rsid w:val="00C55969"/>
    <w:rsid w:val="00C5778C"/>
    <w:rsid w:val="00C6287D"/>
    <w:rsid w:val="00C63802"/>
    <w:rsid w:val="00C6466A"/>
    <w:rsid w:val="00C71AF6"/>
    <w:rsid w:val="00C73F4E"/>
    <w:rsid w:val="00C93338"/>
    <w:rsid w:val="00C967CF"/>
    <w:rsid w:val="00CA089A"/>
    <w:rsid w:val="00CB3C12"/>
    <w:rsid w:val="00CB695E"/>
    <w:rsid w:val="00CC33F2"/>
    <w:rsid w:val="00CC3A6A"/>
    <w:rsid w:val="00CD0A12"/>
    <w:rsid w:val="00CD3634"/>
    <w:rsid w:val="00CD3E8E"/>
    <w:rsid w:val="00CD5024"/>
    <w:rsid w:val="00CD66C2"/>
    <w:rsid w:val="00CE62A0"/>
    <w:rsid w:val="00CF2E38"/>
    <w:rsid w:val="00CF32B3"/>
    <w:rsid w:val="00CF674A"/>
    <w:rsid w:val="00D04557"/>
    <w:rsid w:val="00D05FAA"/>
    <w:rsid w:val="00D0727C"/>
    <w:rsid w:val="00D10561"/>
    <w:rsid w:val="00D1185C"/>
    <w:rsid w:val="00D256FE"/>
    <w:rsid w:val="00D27128"/>
    <w:rsid w:val="00D325BE"/>
    <w:rsid w:val="00D347EB"/>
    <w:rsid w:val="00D349E0"/>
    <w:rsid w:val="00D35382"/>
    <w:rsid w:val="00D3609D"/>
    <w:rsid w:val="00D364F5"/>
    <w:rsid w:val="00D43D80"/>
    <w:rsid w:val="00D46107"/>
    <w:rsid w:val="00D46DDB"/>
    <w:rsid w:val="00D53BC2"/>
    <w:rsid w:val="00D54817"/>
    <w:rsid w:val="00D578C2"/>
    <w:rsid w:val="00D63823"/>
    <w:rsid w:val="00D63BD5"/>
    <w:rsid w:val="00D678BD"/>
    <w:rsid w:val="00D71319"/>
    <w:rsid w:val="00D72DAF"/>
    <w:rsid w:val="00D736B7"/>
    <w:rsid w:val="00D7567B"/>
    <w:rsid w:val="00D77DF8"/>
    <w:rsid w:val="00D870BB"/>
    <w:rsid w:val="00D877F1"/>
    <w:rsid w:val="00DC2DCE"/>
    <w:rsid w:val="00DC45E4"/>
    <w:rsid w:val="00DC5ECF"/>
    <w:rsid w:val="00DC6C57"/>
    <w:rsid w:val="00DC7A5E"/>
    <w:rsid w:val="00DE1258"/>
    <w:rsid w:val="00DE1829"/>
    <w:rsid w:val="00DE2278"/>
    <w:rsid w:val="00DE48C2"/>
    <w:rsid w:val="00DE65D5"/>
    <w:rsid w:val="00DE79F4"/>
    <w:rsid w:val="00E0267D"/>
    <w:rsid w:val="00E049A3"/>
    <w:rsid w:val="00E11BA3"/>
    <w:rsid w:val="00E13241"/>
    <w:rsid w:val="00E1494E"/>
    <w:rsid w:val="00E174BF"/>
    <w:rsid w:val="00E17650"/>
    <w:rsid w:val="00E205AE"/>
    <w:rsid w:val="00E20825"/>
    <w:rsid w:val="00E25786"/>
    <w:rsid w:val="00E275FC"/>
    <w:rsid w:val="00E30CFD"/>
    <w:rsid w:val="00E46A7E"/>
    <w:rsid w:val="00E5012C"/>
    <w:rsid w:val="00E5083D"/>
    <w:rsid w:val="00E50F15"/>
    <w:rsid w:val="00E54EC5"/>
    <w:rsid w:val="00E55291"/>
    <w:rsid w:val="00E60C9A"/>
    <w:rsid w:val="00E623BD"/>
    <w:rsid w:val="00E735FE"/>
    <w:rsid w:val="00E73CFD"/>
    <w:rsid w:val="00E744E4"/>
    <w:rsid w:val="00E86061"/>
    <w:rsid w:val="00E87F5C"/>
    <w:rsid w:val="00E901F3"/>
    <w:rsid w:val="00E93A90"/>
    <w:rsid w:val="00E95C5E"/>
    <w:rsid w:val="00E9751C"/>
    <w:rsid w:val="00EA14F4"/>
    <w:rsid w:val="00EA1932"/>
    <w:rsid w:val="00EA37DE"/>
    <w:rsid w:val="00EA3FC5"/>
    <w:rsid w:val="00EA4864"/>
    <w:rsid w:val="00EA6654"/>
    <w:rsid w:val="00EB5614"/>
    <w:rsid w:val="00EC1057"/>
    <w:rsid w:val="00EC5236"/>
    <w:rsid w:val="00EC5697"/>
    <w:rsid w:val="00ED17B6"/>
    <w:rsid w:val="00EE6164"/>
    <w:rsid w:val="00F04263"/>
    <w:rsid w:val="00F13F56"/>
    <w:rsid w:val="00F1634C"/>
    <w:rsid w:val="00F24F0C"/>
    <w:rsid w:val="00F24FCE"/>
    <w:rsid w:val="00F251E2"/>
    <w:rsid w:val="00F2688A"/>
    <w:rsid w:val="00F27A4F"/>
    <w:rsid w:val="00F341CA"/>
    <w:rsid w:val="00F36774"/>
    <w:rsid w:val="00F41DD2"/>
    <w:rsid w:val="00F449D0"/>
    <w:rsid w:val="00F475D3"/>
    <w:rsid w:val="00F477D5"/>
    <w:rsid w:val="00F54E26"/>
    <w:rsid w:val="00F63E57"/>
    <w:rsid w:val="00F81A2A"/>
    <w:rsid w:val="00F85738"/>
    <w:rsid w:val="00F879E9"/>
    <w:rsid w:val="00F902AC"/>
    <w:rsid w:val="00F90F7C"/>
    <w:rsid w:val="00F92868"/>
    <w:rsid w:val="00FA2474"/>
    <w:rsid w:val="00FB62D6"/>
    <w:rsid w:val="00FB66A0"/>
    <w:rsid w:val="00FB6E3A"/>
    <w:rsid w:val="00FC19E8"/>
    <w:rsid w:val="00FC5EB6"/>
    <w:rsid w:val="00FC7AF5"/>
    <w:rsid w:val="00FD02DA"/>
    <w:rsid w:val="00FE535E"/>
    <w:rsid w:val="00FE6E20"/>
    <w:rsid w:val="00FE712D"/>
    <w:rsid w:val="22D2CE8A"/>
    <w:rsid w:val="366675D4"/>
    <w:rsid w:val="3ABF73F5"/>
    <w:rsid w:val="4ABF8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7C76"/>
  <w15:docId w15:val="{A5E88B50-D28D-48A6-A370-1DC777CA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3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1"/>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paragraph" w:customStyle="1" w:styleId="paragraph">
    <w:name w:val="paragraph"/>
    <w:basedOn w:val="Normal"/>
    <w:rsid w:val="00796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6C4A"/>
  </w:style>
  <w:style w:type="character" w:customStyle="1" w:styleId="eop">
    <w:name w:val="eop"/>
    <w:basedOn w:val="DefaultParagraphFont"/>
    <w:rsid w:val="00796C4A"/>
  </w:style>
  <w:style w:type="character" w:customStyle="1" w:styleId="contextualspellingandgrammarerror">
    <w:name w:val="contextualspellingandgrammarerror"/>
    <w:basedOn w:val="DefaultParagraphFont"/>
    <w:rsid w:val="00796C4A"/>
  </w:style>
  <w:style w:type="character" w:styleId="UnresolvedMention">
    <w:name w:val="Unresolved Mention"/>
    <w:basedOn w:val="DefaultParagraphFont"/>
    <w:uiPriority w:val="99"/>
    <w:semiHidden/>
    <w:unhideWhenUsed/>
    <w:rsid w:val="001B32D7"/>
    <w:rPr>
      <w:color w:val="605E5C"/>
      <w:shd w:val="clear" w:color="auto" w:fill="E1DFDD"/>
    </w:rPr>
  </w:style>
  <w:style w:type="paragraph" w:customStyle="1" w:styleId="cqc-normal">
    <w:name w:val="cqc-normal"/>
    <w:basedOn w:val="Normal"/>
    <w:rsid w:val="00D325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A4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A3D"/>
    <w:rPr>
      <w:sz w:val="20"/>
      <w:szCs w:val="20"/>
    </w:rPr>
  </w:style>
  <w:style w:type="character" w:styleId="FootnoteReference">
    <w:name w:val="footnote reference"/>
    <w:basedOn w:val="DefaultParagraphFont"/>
    <w:uiPriority w:val="99"/>
    <w:semiHidden/>
    <w:unhideWhenUsed/>
    <w:rsid w:val="001A4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36">
      <w:bodyDiv w:val="1"/>
      <w:marLeft w:val="0"/>
      <w:marRight w:val="0"/>
      <w:marTop w:val="0"/>
      <w:marBottom w:val="0"/>
      <w:divBdr>
        <w:top w:val="none" w:sz="0" w:space="0" w:color="auto"/>
        <w:left w:val="none" w:sz="0" w:space="0" w:color="auto"/>
        <w:bottom w:val="none" w:sz="0" w:space="0" w:color="auto"/>
        <w:right w:val="none" w:sz="0" w:space="0" w:color="auto"/>
      </w:divBdr>
    </w:div>
    <w:div w:id="225844548">
      <w:bodyDiv w:val="1"/>
      <w:marLeft w:val="0"/>
      <w:marRight w:val="0"/>
      <w:marTop w:val="0"/>
      <w:marBottom w:val="0"/>
      <w:divBdr>
        <w:top w:val="none" w:sz="0" w:space="0" w:color="auto"/>
        <w:left w:val="none" w:sz="0" w:space="0" w:color="auto"/>
        <w:bottom w:val="none" w:sz="0" w:space="0" w:color="auto"/>
        <w:right w:val="none" w:sz="0" w:space="0" w:color="auto"/>
      </w:divBdr>
    </w:div>
    <w:div w:id="338120218">
      <w:bodyDiv w:val="1"/>
      <w:marLeft w:val="0"/>
      <w:marRight w:val="0"/>
      <w:marTop w:val="0"/>
      <w:marBottom w:val="0"/>
      <w:divBdr>
        <w:top w:val="none" w:sz="0" w:space="0" w:color="auto"/>
        <w:left w:val="none" w:sz="0" w:space="0" w:color="auto"/>
        <w:bottom w:val="none" w:sz="0" w:space="0" w:color="auto"/>
        <w:right w:val="none" w:sz="0" w:space="0" w:color="auto"/>
      </w:divBdr>
      <w:divsChild>
        <w:div w:id="705561404">
          <w:marLeft w:val="720"/>
          <w:marRight w:val="0"/>
          <w:marTop w:val="0"/>
          <w:marBottom w:val="0"/>
          <w:divBdr>
            <w:top w:val="none" w:sz="0" w:space="0" w:color="auto"/>
            <w:left w:val="none" w:sz="0" w:space="0" w:color="auto"/>
            <w:bottom w:val="none" w:sz="0" w:space="0" w:color="auto"/>
            <w:right w:val="none" w:sz="0" w:space="0" w:color="auto"/>
          </w:divBdr>
        </w:div>
      </w:divsChild>
    </w:div>
    <w:div w:id="380792671">
      <w:bodyDiv w:val="1"/>
      <w:marLeft w:val="0"/>
      <w:marRight w:val="0"/>
      <w:marTop w:val="0"/>
      <w:marBottom w:val="0"/>
      <w:divBdr>
        <w:top w:val="none" w:sz="0" w:space="0" w:color="auto"/>
        <w:left w:val="none" w:sz="0" w:space="0" w:color="auto"/>
        <w:bottom w:val="none" w:sz="0" w:space="0" w:color="auto"/>
        <w:right w:val="none" w:sz="0" w:space="0" w:color="auto"/>
      </w:divBdr>
    </w:div>
    <w:div w:id="393359610">
      <w:bodyDiv w:val="1"/>
      <w:marLeft w:val="0"/>
      <w:marRight w:val="0"/>
      <w:marTop w:val="0"/>
      <w:marBottom w:val="0"/>
      <w:divBdr>
        <w:top w:val="none" w:sz="0" w:space="0" w:color="auto"/>
        <w:left w:val="none" w:sz="0" w:space="0" w:color="auto"/>
        <w:bottom w:val="none" w:sz="0" w:space="0" w:color="auto"/>
        <w:right w:val="none" w:sz="0" w:space="0" w:color="auto"/>
      </w:divBdr>
    </w:div>
    <w:div w:id="398790605">
      <w:bodyDiv w:val="1"/>
      <w:marLeft w:val="0"/>
      <w:marRight w:val="0"/>
      <w:marTop w:val="0"/>
      <w:marBottom w:val="0"/>
      <w:divBdr>
        <w:top w:val="none" w:sz="0" w:space="0" w:color="auto"/>
        <w:left w:val="none" w:sz="0" w:space="0" w:color="auto"/>
        <w:bottom w:val="none" w:sz="0" w:space="0" w:color="auto"/>
        <w:right w:val="none" w:sz="0" w:space="0" w:color="auto"/>
      </w:divBdr>
    </w:div>
    <w:div w:id="472914357">
      <w:bodyDiv w:val="1"/>
      <w:marLeft w:val="0"/>
      <w:marRight w:val="0"/>
      <w:marTop w:val="0"/>
      <w:marBottom w:val="0"/>
      <w:divBdr>
        <w:top w:val="none" w:sz="0" w:space="0" w:color="auto"/>
        <w:left w:val="none" w:sz="0" w:space="0" w:color="auto"/>
        <w:bottom w:val="none" w:sz="0" w:space="0" w:color="auto"/>
        <w:right w:val="none" w:sz="0" w:space="0" w:color="auto"/>
      </w:divBdr>
      <w:divsChild>
        <w:div w:id="679504602">
          <w:marLeft w:val="720"/>
          <w:marRight w:val="0"/>
          <w:marTop w:val="0"/>
          <w:marBottom w:val="0"/>
          <w:divBdr>
            <w:top w:val="none" w:sz="0" w:space="0" w:color="auto"/>
            <w:left w:val="none" w:sz="0" w:space="0" w:color="auto"/>
            <w:bottom w:val="none" w:sz="0" w:space="0" w:color="auto"/>
            <w:right w:val="none" w:sz="0" w:space="0" w:color="auto"/>
          </w:divBdr>
        </w:div>
        <w:div w:id="1300646006">
          <w:marLeft w:val="720"/>
          <w:marRight w:val="0"/>
          <w:marTop w:val="0"/>
          <w:marBottom w:val="0"/>
          <w:divBdr>
            <w:top w:val="none" w:sz="0" w:space="0" w:color="auto"/>
            <w:left w:val="none" w:sz="0" w:space="0" w:color="auto"/>
            <w:bottom w:val="none" w:sz="0" w:space="0" w:color="auto"/>
            <w:right w:val="none" w:sz="0" w:space="0" w:color="auto"/>
          </w:divBdr>
        </w:div>
        <w:div w:id="1494950918">
          <w:marLeft w:val="720"/>
          <w:marRight w:val="0"/>
          <w:marTop w:val="0"/>
          <w:marBottom w:val="0"/>
          <w:divBdr>
            <w:top w:val="none" w:sz="0" w:space="0" w:color="auto"/>
            <w:left w:val="none" w:sz="0" w:space="0" w:color="auto"/>
            <w:bottom w:val="none" w:sz="0" w:space="0" w:color="auto"/>
            <w:right w:val="none" w:sz="0" w:space="0" w:color="auto"/>
          </w:divBdr>
        </w:div>
        <w:div w:id="1547912698">
          <w:marLeft w:val="720"/>
          <w:marRight w:val="0"/>
          <w:marTop w:val="0"/>
          <w:marBottom w:val="0"/>
          <w:divBdr>
            <w:top w:val="none" w:sz="0" w:space="0" w:color="auto"/>
            <w:left w:val="none" w:sz="0" w:space="0" w:color="auto"/>
            <w:bottom w:val="none" w:sz="0" w:space="0" w:color="auto"/>
            <w:right w:val="none" w:sz="0" w:space="0" w:color="auto"/>
          </w:divBdr>
        </w:div>
      </w:divsChild>
    </w:div>
    <w:div w:id="603534674">
      <w:bodyDiv w:val="1"/>
      <w:marLeft w:val="0"/>
      <w:marRight w:val="0"/>
      <w:marTop w:val="0"/>
      <w:marBottom w:val="0"/>
      <w:divBdr>
        <w:top w:val="none" w:sz="0" w:space="0" w:color="auto"/>
        <w:left w:val="none" w:sz="0" w:space="0" w:color="auto"/>
        <w:bottom w:val="none" w:sz="0" w:space="0" w:color="auto"/>
        <w:right w:val="none" w:sz="0" w:space="0" w:color="auto"/>
      </w:divBdr>
    </w:div>
    <w:div w:id="644044013">
      <w:bodyDiv w:val="1"/>
      <w:marLeft w:val="0"/>
      <w:marRight w:val="0"/>
      <w:marTop w:val="0"/>
      <w:marBottom w:val="0"/>
      <w:divBdr>
        <w:top w:val="none" w:sz="0" w:space="0" w:color="auto"/>
        <w:left w:val="none" w:sz="0" w:space="0" w:color="auto"/>
        <w:bottom w:val="none" w:sz="0" w:space="0" w:color="auto"/>
        <w:right w:val="none" w:sz="0" w:space="0" w:color="auto"/>
      </w:divBdr>
    </w:div>
    <w:div w:id="737703509">
      <w:bodyDiv w:val="1"/>
      <w:marLeft w:val="0"/>
      <w:marRight w:val="0"/>
      <w:marTop w:val="0"/>
      <w:marBottom w:val="0"/>
      <w:divBdr>
        <w:top w:val="none" w:sz="0" w:space="0" w:color="auto"/>
        <w:left w:val="none" w:sz="0" w:space="0" w:color="auto"/>
        <w:bottom w:val="none" w:sz="0" w:space="0" w:color="auto"/>
        <w:right w:val="none" w:sz="0" w:space="0" w:color="auto"/>
      </w:divBdr>
    </w:div>
    <w:div w:id="777991382">
      <w:bodyDiv w:val="1"/>
      <w:marLeft w:val="0"/>
      <w:marRight w:val="0"/>
      <w:marTop w:val="0"/>
      <w:marBottom w:val="0"/>
      <w:divBdr>
        <w:top w:val="none" w:sz="0" w:space="0" w:color="auto"/>
        <w:left w:val="none" w:sz="0" w:space="0" w:color="auto"/>
        <w:bottom w:val="none" w:sz="0" w:space="0" w:color="auto"/>
        <w:right w:val="none" w:sz="0" w:space="0" w:color="auto"/>
      </w:divBdr>
      <w:divsChild>
        <w:div w:id="1720519588">
          <w:marLeft w:val="547"/>
          <w:marRight w:val="0"/>
          <w:marTop w:val="0"/>
          <w:marBottom w:val="0"/>
          <w:divBdr>
            <w:top w:val="none" w:sz="0" w:space="0" w:color="auto"/>
            <w:left w:val="none" w:sz="0" w:space="0" w:color="auto"/>
            <w:bottom w:val="none" w:sz="0" w:space="0" w:color="auto"/>
            <w:right w:val="none" w:sz="0" w:space="0" w:color="auto"/>
          </w:divBdr>
        </w:div>
      </w:divsChild>
    </w:div>
    <w:div w:id="1033194493">
      <w:bodyDiv w:val="1"/>
      <w:marLeft w:val="0"/>
      <w:marRight w:val="0"/>
      <w:marTop w:val="0"/>
      <w:marBottom w:val="0"/>
      <w:divBdr>
        <w:top w:val="none" w:sz="0" w:space="0" w:color="auto"/>
        <w:left w:val="none" w:sz="0" w:space="0" w:color="auto"/>
        <w:bottom w:val="none" w:sz="0" w:space="0" w:color="auto"/>
        <w:right w:val="none" w:sz="0" w:space="0" w:color="auto"/>
      </w:divBdr>
    </w:div>
    <w:div w:id="1187908561">
      <w:bodyDiv w:val="1"/>
      <w:marLeft w:val="0"/>
      <w:marRight w:val="0"/>
      <w:marTop w:val="0"/>
      <w:marBottom w:val="0"/>
      <w:divBdr>
        <w:top w:val="none" w:sz="0" w:space="0" w:color="auto"/>
        <w:left w:val="none" w:sz="0" w:space="0" w:color="auto"/>
        <w:bottom w:val="none" w:sz="0" w:space="0" w:color="auto"/>
        <w:right w:val="none" w:sz="0" w:space="0" w:color="auto"/>
      </w:divBdr>
      <w:divsChild>
        <w:div w:id="281113586">
          <w:marLeft w:val="720"/>
          <w:marRight w:val="0"/>
          <w:marTop w:val="0"/>
          <w:marBottom w:val="0"/>
          <w:divBdr>
            <w:top w:val="none" w:sz="0" w:space="0" w:color="auto"/>
            <w:left w:val="none" w:sz="0" w:space="0" w:color="auto"/>
            <w:bottom w:val="none" w:sz="0" w:space="0" w:color="auto"/>
            <w:right w:val="none" w:sz="0" w:space="0" w:color="auto"/>
          </w:divBdr>
        </w:div>
        <w:div w:id="539099381">
          <w:marLeft w:val="720"/>
          <w:marRight w:val="0"/>
          <w:marTop w:val="0"/>
          <w:marBottom w:val="0"/>
          <w:divBdr>
            <w:top w:val="none" w:sz="0" w:space="0" w:color="auto"/>
            <w:left w:val="none" w:sz="0" w:space="0" w:color="auto"/>
            <w:bottom w:val="none" w:sz="0" w:space="0" w:color="auto"/>
            <w:right w:val="none" w:sz="0" w:space="0" w:color="auto"/>
          </w:divBdr>
        </w:div>
        <w:div w:id="727415054">
          <w:marLeft w:val="720"/>
          <w:marRight w:val="0"/>
          <w:marTop w:val="0"/>
          <w:marBottom w:val="0"/>
          <w:divBdr>
            <w:top w:val="none" w:sz="0" w:space="0" w:color="auto"/>
            <w:left w:val="none" w:sz="0" w:space="0" w:color="auto"/>
            <w:bottom w:val="none" w:sz="0" w:space="0" w:color="auto"/>
            <w:right w:val="none" w:sz="0" w:space="0" w:color="auto"/>
          </w:divBdr>
        </w:div>
      </w:divsChild>
    </w:div>
    <w:div w:id="1190295227">
      <w:bodyDiv w:val="1"/>
      <w:marLeft w:val="0"/>
      <w:marRight w:val="0"/>
      <w:marTop w:val="0"/>
      <w:marBottom w:val="0"/>
      <w:divBdr>
        <w:top w:val="none" w:sz="0" w:space="0" w:color="auto"/>
        <w:left w:val="none" w:sz="0" w:space="0" w:color="auto"/>
        <w:bottom w:val="none" w:sz="0" w:space="0" w:color="auto"/>
        <w:right w:val="none" w:sz="0" w:space="0" w:color="auto"/>
      </w:divBdr>
      <w:divsChild>
        <w:div w:id="64110189">
          <w:marLeft w:val="0"/>
          <w:marRight w:val="0"/>
          <w:marTop w:val="0"/>
          <w:marBottom w:val="0"/>
          <w:divBdr>
            <w:top w:val="none" w:sz="0" w:space="0" w:color="auto"/>
            <w:left w:val="none" w:sz="0" w:space="0" w:color="auto"/>
            <w:bottom w:val="none" w:sz="0" w:space="0" w:color="auto"/>
            <w:right w:val="none" w:sz="0" w:space="0" w:color="auto"/>
          </w:divBdr>
        </w:div>
        <w:div w:id="552473520">
          <w:marLeft w:val="0"/>
          <w:marRight w:val="0"/>
          <w:marTop w:val="0"/>
          <w:marBottom w:val="0"/>
          <w:divBdr>
            <w:top w:val="none" w:sz="0" w:space="0" w:color="auto"/>
            <w:left w:val="none" w:sz="0" w:space="0" w:color="auto"/>
            <w:bottom w:val="none" w:sz="0" w:space="0" w:color="auto"/>
            <w:right w:val="none" w:sz="0" w:space="0" w:color="auto"/>
          </w:divBdr>
        </w:div>
        <w:div w:id="591285308">
          <w:marLeft w:val="0"/>
          <w:marRight w:val="0"/>
          <w:marTop w:val="0"/>
          <w:marBottom w:val="0"/>
          <w:divBdr>
            <w:top w:val="none" w:sz="0" w:space="0" w:color="auto"/>
            <w:left w:val="none" w:sz="0" w:space="0" w:color="auto"/>
            <w:bottom w:val="none" w:sz="0" w:space="0" w:color="auto"/>
            <w:right w:val="none" w:sz="0" w:space="0" w:color="auto"/>
          </w:divBdr>
        </w:div>
        <w:div w:id="1223978776">
          <w:marLeft w:val="0"/>
          <w:marRight w:val="0"/>
          <w:marTop w:val="0"/>
          <w:marBottom w:val="0"/>
          <w:divBdr>
            <w:top w:val="none" w:sz="0" w:space="0" w:color="auto"/>
            <w:left w:val="none" w:sz="0" w:space="0" w:color="auto"/>
            <w:bottom w:val="none" w:sz="0" w:space="0" w:color="auto"/>
            <w:right w:val="none" w:sz="0" w:space="0" w:color="auto"/>
          </w:divBdr>
        </w:div>
        <w:div w:id="1418332912">
          <w:marLeft w:val="0"/>
          <w:marRight w:val="0"/>
          <w:marTop w:val="0"/>
          <w:marBottom w:val="0"/>
          <w:divBdr>
            <w:top w:val="none" w:sz="0" w:space="0" w:color="auto"/>
            <w:left w:val="none" w:sz="0" w:space="0" w:color="auto"/>
            <w:bottom w:val="none" w:sz="0" w:space="0" w:color="auto"/>
            <w:right w:val="none" w:sz="0" w:space="0" w:color="auto"/>
          </w:divBdr>
        </w:div>
        <w:div w:id="2071616837">
          <w:marLeft w:val="0"/>
          <w:marRight w:val="0"/>
          <w:marTop w:val="0"/>
          <w:marBottom w:val="0"/>
          <w:divBdr>
            <w:top w:val="none" w:sz="0" w:space="0" w:color="auto"/>
            <w:left w:val="none" w:sz="0" w:space="0" w:color="auto"/>
            <w:bottom w:val="none" w:sz="0" w:space="0" w:color="auto"/>
            <w:right w:val="none" w:sz="0" w:space="0" w:color="auto"/>
          </w:divBdr>
        </w:div>
        <w:div w:id="2094349503">
          <w:marLeft w:val="0"/>
          <w:marRight w:val="0"/>
          <w:marTop w:val="0"/>
          <w:marBottom w:val="0"/>
          <w:divBdr>
            <w:top w:val="none" w:sz="0" w:space="0" w:color="auto"/>
            <w:left w:val="none" w:sz="0" w:space="0" w:color="auto"/>
            <w:bottom w:val="none" w:sz="0" w:space="0" w:color="auto"/>
            <w:right w:val="none" w:sz="0" w:space="0" w:color="auto"/>
          </w:divBdr>
        </w:div>
      </w:divsChild>
    </w:div>
    <w:div w:id="1195919083">
      <w:bodyDiv w:val="1"/>
      <w:marLeft w:val="0"/>
      <w:marRight w:val="0"/>
      <w:marTop w:val="0"/>
      <w:marBottom w:val="0"/>
      <w:divBdr>
        <w:top w:val="none" w:sz="0" w:space="0" w:color="auto"/>
        <w:left w:val="none" w:sz="0" w:space="0" w:color="auto"/>
        <w:bottom w:val="none" w:sz="0" w:space="0" w:color="auto"/>
        <w:right w:val="none" w:sz="0" w:space="0" w:color="auto"/>
      </w:divBdr>
      <w:divsChild>
        <w:div w:id="334460275">
          <w:marLeft w:val="720"/>
          <w:marRight w:val="0"/>
          <w:marTop w:val="0"/>
          <w:marBottom w:val="0"/>
          <w:divBdr>
            <w:top w:val="none" w:sz="0" w:space="0" w:color="auto"/>
            <w:left w:val="none" w:sz="0" w:space="0" w:color="auto"/>
            <w:bottom w:val="none" w:sz="0" w:space="0" w:color="auto"/>
            <w:right w:val="none" w:sz="0" w:space="0" w:color="auto"/>
          </w:divBdr>
        </w:div>
        <w:div w:id="622276236">
          <w:marLeft w:val="720"/>
          <w:marRight w:val="0"/>
          <w:marTop w:val="0"/>
          <w:marBottom w:val="0"/>
          <w:divBdr>
            <w:top w:val="none" w:sz="0" w:space="0" w:color="auto"/>
            <w:left w:val="none" w:sz="0" w:space="0" w:color="auto"/>
            <w:bottom w:val="none" w:sz="0" w:space="0" w:color="auto"/>
            <w:right w:val="none" w:sz="0" w:space="0" w:color="auto"/>
          </w:divBdr>
        </w:div>
        <w:div w:id="731929264">
          <w:marLeft w:val="720"/>
          <w:marRight w:val="0"/>
          <w:marTop w:val="0"/>
          <w:marBottom w:val="0"/>
          <w:divBdr>
            <w:top w:val="none" w:sz="0" w:space="0" w:color="auto"/>
            <w:left w:val="none" w:sz="0" w:space="0" w:color="auto"/>
            <w:bottom w:val="none" w:sz="0" w:space="0" w:color="auto"/>
            <w:right w:val="none" w:sz="0" w:space="0" w:color="auto"/>
          </w:divBdr>
        </w:div>
        <w:div w:id="976715369">
          <w:marLeft w:val="720"/>
          <w:marRight w:val="0"/>
          <w:marTop w:val="0"/>
          <w:marBottom w:val="0"/>
          <w:divBdr>
            <w:top w:val="none" w:sz="0" w:space="0" w:color="auto"/>
            <w:left w:val="none" w:sz="0" w:space="0" w:color="auto"/>
            <w:bottom w:val="none" w:sz="0" w:space="0" w:color="auto"/>
            <w:right w:val="none" w:sz="0" w:space="0" w:color="auto"/>
          </w:divBdr>
        </w:div>
      </w:divsChild>
    </w:div>
    <w:div w:id="1274902072">
      <w:bodyDiv w:val="1"/>
      <w:marLeft w:val="0"/>
      <w:marRight w:val="0"/>
      <w:marTop w:val="0"/>
      <w:marBottom w:val="0"/>
      <w:divBdr>
        <w:top w:val="none" w:sz="0" w:space="0" w:color="auto"/>
        <w:left w:val="none" w:sz="0" w:space="0" w:color="auto"/>
        <w:bottom w:val="none" w:sz="0" w:space="0" w:color="auto"/>
        <w:right w:val="none" w:sz="0" w:space="0" w:color="auto"/>
      </w:divBdr>
      <w:divsChild>
        <w:div w:id="573202363">
          <w:marLeft w:val="720"/>
          <w:marRight w:val="0"/>
          <w:marTop w:val="0"/>
          <w:marBottom w:val="0"/>
          <w:divBdr>
            <w:top w:val="none" w:sz="0" w:space="0" w:color="auto"/>
            <w:left w:val="none" w:sz="0" w:space="0" w:color="auto"/>
            <w:bottom w:val="none" w:sz="0" w:space="0" w:color="auto"/>
            <w:right w:val="none" w:sz="0" w:space="0" w:color="auto"/>
          </w:divBdr>
        </w:div>
        <w:div w:id="882250333">
          <w:marLeft w:val="720"/>
          <w:marRight w:val="0"/>
          <w:marTop w:val="0"/>
          <w:marBottom w:val="0"/>
          <w:divBdr>
            <w:top w:val="none" w:sz="0" w:space="0" w:color="auto"/>
            <w:left w:val="none" w:sz="0" w:space="0" w:color="auto"/>
            <w:bottom w:val="none" w:sz="0" w:space="0" w:color="auto"/>
            <w:right w:val="none" w:sz="0" w:space="0" w:color="auto"/>
          </w:divBdr>
        </w:div>
        <w:div w:id="1781990351">
          <w:marLeft w:val="720"/>
          <w:marRight w:val="0"/>
          <w:marTop w:val="0"/>
          <w:marBottom w:val="0"/>
          <w:divBdr>
            <w:top w:val="none" w:sz="0" w:space="0" w:color="auto"/>
            <w:left w:val="none" w:sz="0" w:space="0" w:color="auto"/>
            <w:bottom w:val="none" w:sz="0" w:space="0" w:color="auto"/>
            <w:right w:val="none" w:sz="0" w:space="0" w:color="auto"/>
          </w:divBdr>
        </w:div>
        <w:div w:id="1949967524">
          <w:marLeft w:val="720"/>
          <w:marRight w:val="0"/>
          <w:marTop w:val="0"/>
          <w:marBottom w:val="0"/>
          <w:divBdr>
            <w:top w:val="none" w:sz="0" w:space="0" w:color="auto"/>
            <w:left w:val="none" w:sz="0" w:space="0" w:color="auto"/>
            <w:bottom w:val="none" w:sz="0" w:space="0" w:color="auto"/>
            <w:right w:val="none" w:sz="0" w:space="0" w:color="auto"/>
          </w:divBdr>
        </w:div>
      </w:divsChild>
    </w:div>
    <w:div w:id="1319768403">
      <w:bodyDiv w:val="1"/>
      <w:marLeft w:val="0"/>
      <w:marRight w:val="0"/>
      <w:marTop w:val="0"/>
      <w:marBottom w:val="0"/>
      <w:divBdr>
        <w:top w:val="none" w:sz="0" w:space="0" w:color="auto"/>
        <w:left w:val="none" w:sz="0" w:space="0" w:color="auto"/>
        <w:bottom w:val="none" w:sz="0" w:space="0" w:color="auto"/>
        <w:right w:val="none" w:sz="0" w:space="0" w:color="auto"/>
      </w:divBdr>
      <w:divsChild>
        <w:div w:id="133720207">
          <w:marLeft w:val="446"/>
          <w:marRight w:val="0"/>
          <w:marTop w:val="0"/>
          <w:marBottom w:val="0"/>
          <w:divBdr>
            <w:top w:val="none" w:sz="0" w:space="0" w:color="auto"/>
            <w:left w:val="none" w:sz="0" w:space="0" w:color="auto"/>
            <w:bottom w:val="none" w:sz="0" w:space="0" w:color="auto"/>
            <w:right w:val="none" w:sz="0" w:space="0" w:color="auto"/>
          </w:divBdr>
        </w:div>
        <w:div w:id="328219446">
          <w:marLeft w:val="446"/>
          <w:marRight w:val="0"/>
          <w:marTop w:val="0"/>
          <w:marBottom w:val="0"/>
          <w:divBdr>
            <w:top w:val="none" w:sz="0" w:space="0" w:color="auto"/>
            <w:left w:val="none" w:sz="0" w:space="0" w:color="auto"/>
            <w:bottom w:val="none" w:sz="0" w:space="0" w:color="auto"/>
            <w:right w:val="none" w:sz="0" w:space="0" w:color="auto"/>
          </w:divBdr>
        </w:div>
        <w:div w:id="962081800">
          <w:marLeft w:val="446"/>
          <w:marRight w:val="0"/>
          <w:marTop w:val="0"/>
          <w:marBottom w:val="0"/>
          <w:divBdr>
            <w:top w:val="none" w:sz="0" w:space="0" w:color="auto"/>
            <w:left w:val="none" w:sz="0" w:space="0" w:color="auto"/>
            <w:bottom w:val="none" w:sz="0" w:space="0" w:color="auto"/>
            <w:right w:val="none" w:sz="0" w:space="0" w:color="auto"/>
          </w:divBdr>
        </w:div>
        <w:div w:id="1150093027">
          <w:marLeft w:val="446"/>
          <w:marRight w:val="0"/>
          <w:marTop w:val="0"/>
          <w:marBottom w:val="0"/>
          <w:divBdr>
            <w:top w:val="none" w:sz="0" w:space="0" w:color="auto"/>
            <w:left w:val="none" w:sz="0" w:space="0" w:color="auto"/>
            <w:bottom w:val="none" w:sz="0" w:space="0" w:color="auto"/>
            <w:right w:val="none" w:sz="0" w:space="0" w:color="auto"/>
          </w:divBdr>
        </w:div>
        <w:div w:id="1677339406">
          <w:marLeft w:val="446"/>
          <w:marRight w:val="0"/>
          <w:marTop w:val="0"/>
          <w:marBottom w:val="0"/>
          <w:divBdr>
            <w:top w:val="none" w:sz="0" w:space="0" w:color="auto"/>
            <w:left w:val="none" w:sz="0" w:space="0" w:color="auto"/>
            <w:bottom w:val="none" w:sz="0" w:space="0" w:color="auto"/>
            <w:right w:val="none" w:sz="0" w:space="0" w:color="auto"/>
          </w:divBdr>
        </w:div>
        <w:div w:id="1693800660">
          <w:marLeft w:val="446"/>
          <w:marRight w:val="0"/>
          <w:marTop w:val="0"/>
          <w:marBottom w:val="0"/>
          <w:divBdr>
            <w:top w:val="none" w:sz="0" w:space="0" w:color="auto"/>
            <w:left w:val="none" w:sz="0" w:space="0" w:color="auto"/>
            <w:bottom w:val="none" w:sz="0" w:space="0" w:color="auto"/>
            <w:right w:val="none" w:sz="0" w:space="0" w:color="auto"/>
          </w:divBdr>
        </w:div>
      </w:divsChild>
    </w:div>
    <w:div w:id="1440104498">
      <w:bodyDiv w:val="1"/>
      <w:marLeft w:val="0"/>
      <w:marRight w:val="0"/>
      <w:marTop w:val="0"/>
      <w:marBottom w:val="0"/>
      <w:divBdr>
        <w:top w:val="none" w:sz="0" w:space="0" w:color="auto"/>
        <w:left w:val="none" w:sz="0" w:space="0" w:color="auto"/>
        <w:bottom w:val="none" w:sz="0" w:space="0" w:color="auto"/>
        <w:right w:val="none" w:sz="0" w:space="0" w:color="auto"/>
      </w:divBdr>
    </w:div>
    <w:div w:id="1445423121">
      <w:bodyDiv w:val="1"/>
      <w:marLeft w:val="0"/>
      <w:marRight w:val="0"/>
      <w:marTop w:val="0"/>
      <w:marBottom w:val="0"/>
      <w:divBdr>
        <w:top w:val="none" w:sz="0" w:space="0" w:color="auto"/>
        <w:left w:val="none" w:sz="0" w:space="0" w:color="auto"/>
        <w:bottom w:val="none" w:sz="0" w:space="0" w:color="auto"/>
        <w:right w:val="none" w:sz="0" w:space="0" w:color="auto"/>
      </w:divBdr>
    </w:div>
    <w:div w:id="1779644513">
      <w:bodyDiv w:val="1"/>
      <w:marLeft w:val="0"/>
      <w:marRight w:val="0"/>
      <w:marTop w:val="0"/>
      <w:marBottom w:val="0"/>
      <w:divBdr>
        <w:top w:val="none" w:sz="0" w:space="0" w:color="auto"/>
        <w:left w:val="none" w:sz="0" w:space="0" w:color="auto"/>
        <w:bottom w:val="none" w:sz="0" w:space="0" w:color="auto"/>
        <w:right w:val="none" w:sz="0" w:space="0" w:color="auto"/>
      </w:divBdr>
      <w:divsChild>
        <w:div w:id="1198620117">
          <w:marLeft w:val="547"/>
          <w:marRight w:val="0"/>
          <w:marTop w:val="0"/>
          <w:marBottom w:val="0"/>
          <w:divBdr>
            <w:top w:val="none" w:sz="0" w:space="0" w:color="auto"/>
            <w:left w:val="none" w:sz="0" w:space="0" w:color="auto"/>
            <w:bottom w:val="none" w:sz="0" w:space="0" w:color="auto"/>
            <w:right w:val="none" w:sz="0" w:space="0" w:color="auto"/>
          </w:divBdr>
        </w:div>
        <w:div w:id="1356031573">
          <w:marLeft w:val="547"/>
          <w:marRight w:val="0"/>
          <w:marTop w:val="0"/>
          <w:marBottom w:val="0"/>
          <w:divBdr>
            <w:top w:val="none" w:sz="0" w:space="0" w:color="auto"/>
            <w:left w:val="none" w:sz="0" w:space="0" w:color="auto"/>
            <w:bottom w:val="none" w:sz="0" w:space="0" w:color="auto"/>
            <w:right w:val="none" w:sz="0" w:space="0" w:color="auto"/>
          </w:divBdr>
        </w:div>
        <w:div w:id="1717657046">
          <w:marLeft w:val="547"/>
          <w:marRight w:val="0"/>
          <w:marTop w:val="0"/>
          <w:marBottom w:val="0"/>
          <w:divBdr>
            <w:top w:val="none" w:sz="0" w:space="0" w:color="auto"/>
            <w:left w:val="none" w:sz="0" w:space="0" w:color="auto"/>
            <w:bottom w:val="none" w:sz="0" w:space="0" w:color="auto"/>
            <w:right w:val="none" w:sz="0" w:space="0" w:color="auto"/>
          </w:divBdr>
        </w:div>
      </w:divsChild>
    </w:div>
    <w:div w:id="1821578085">
      <w:bodyDiv w:val="1"/>
      <w:marLeft w:val="0"/>
      <w:marRight w:val="0"/>
      <w:marTop w:val="0"/>
      <w:marBottom w:val="0"/>
      <w:divBdr>
        <w:top w:val="none" w:sz="0" w:space="0" w:color="auto"/>
        <w:left w:val="none" w:sz="0" w:space="0" w:color="auto"/>
        <w:bottom w:val="none" w:sz="0" w:space="0" w:color="auto"/>
        <w:right w:val="none" w:sz="0" w:space="0" w:color="auto"/>
      </w:divBdr>
      <w:divsChild>
        <w:div w:id="592130965">
          <w:marLeft w:val="446"/>
          <w:marRight w:val="0"/>
          <w:marTop w:val="0"/>
          <w:marBottom w:val="0"/>
          <w:divBdr>
            <w:top w:val="none" w:sz="0" w:space="0" w:color="auto"/>
            <w:left w:val="none" w:sz="0" w:space="0" w:color="auto"/>
            <w:bottom w:val="none" w:sz="0" w:space="0" w:color="auto"/>
            <w:right w:val="none" w:sz="0" w:space="0" w:color="auto"/>
          </w:divBdr>
        </w:div>
        <w:div w:id="711075971">
          <w:marLeft w:val="446"/>
          <w:marRight w:val="0"/>
          <w:marTop w:val="0"/>
          <w:marBottom w:val="0"/>
          <w:divBdr>
            <w:top w:val="none" w:sz="0" w:space="0" w:color="auto"/>
            <w:left w:val="none" w:sz="0" w:space="0" w:color="auto"/>
            <w:bottom w:val="none" w:sz="0" w:space="0" w:color="auto"/>
            <w:right w:val="none" w:sz="0" w:space="0" w:color="auto"/>
          </w:divBdr>
        </w:div>
        <w:div w:id="855391369">
          <w:marLeft w:val="446"/>
          <w:marRight w:val="0"/>
          <w:marTop w:val="0"/>
          <w:marBottom w:val="0"/>
          <w:divBdr>
            <w:top w:val="none" w:sz="0" w:space="0" w:color="auto"/>
            <w:left w:val="none" w:sz="0" w:space="0" w:color="auto"/>
            <w:bottom w:val="none" w:sz="0" w:space="0" w:color="auto"/>
            <w:right w:val="none" w:sz="0" w:space="0" w:color="auto"/>
          </w:divBdr>
        </w:div>
        <w:div w:id="1314335016">
          <w:marLeft w:val="446"/>
          <w:marRight w:val="0"/>
          <w:marTop w:val="0"/>
          <w:marBottom w:val="0"/>
          <w:divBdr>
            <w:top w:val="none" w:sz="0" w:space="0" w:color="auto"/>
            <w:left w:val="none" w:sz="0" w:space="0" w:color="auto"/>
            <w:bottom w:val="none" w:sz="0" w:space="0" w:color="auto"/>
            <w:right w:val="none" w:sz="0" w:space="0" w:color="auto"/>
          </w:divBdr>
        </w:div>
      </w:divsChild>
    </w:div>
    <w:div w:id="1898666092">
      <w:bodyDiv w:val="1"/>
      <w:marLeft w:val="0"/>
      <w:marRight w:val="0"/>
      <w:marTop w:val="0"/>
      <w:marBottom w:val="0"/>
      <w:divBdr>
        <w:top w:val="none" w:sz="0" w:space="0" w:color="auto"/>
        <w:left w:val="none" w:sz="0" w:space="0" w:color="auto"/>
        <w:bottom w:val="none" w:sz="0" w:space="0" w:color="auto"/>
        <w:right w:val="none" w:sz="0" w:space="0" w:color="auto"/>
      </w:divBdr>
    </w:div>
    <w:div w:id="1983852578">
      <w:bodyDiv w:val="1"/>
      <w:marLeft w:val="0"/>
      <w:marRight w:val="0"/>
      <w:marTop w:val="0"/>
      <w:marBottom w:val="0"/>
      <w:divBdr>
        <w:top w:val="none" w:sz="0" w:space="0" w:color="auto"/>
        <w:left w:val="none" w:sz="0" w:space="0" w:color="auto"/>
        <w:bottom w:val="none" w:sz="0" w:space="0" w:color="auto"/>
        <w:right w:val="none" w:sz="0" w:space="0" w:color="auto"/>
      </w:divBdr>
      <w:divsChild>
        <w:div w:id="309024447">
          <w:marLeft w:val="446"/>
          <w:marRight w:val="0"/>
          <w:marTop w:val="0"/>
          <w:marBottom w:val="0"/>
          <w:divBdr>
            <w:top w:val="none" w:sz="0" w:space="0" w:color="auto"/>
            <w:left w:val="none" w:sz="0" w:space="0" w:color="auto"/>
            <w:bottom w:val="none" w:sz="0" w:space="0" w:color="auto"/>
            <w:right w:val="none" w:sz="0" w:space="0" w:color="auto"/>
          </w:divBdr>
        </w:div>
        <w:div w:id="514659426">
          <w:marLeft w:val="446"/>
          <w:marRight w:val="0"/>
          <w:marTop w:val="0"/>
          <w:marBottom w:val="0"/>
          <w:divBdr>
            <w:top w:val="none" w:sz="0" w:space="0" w:color="auto"/>
            <w:left w:val="none" w:sz="0" w:space="0" w:color="auto"/>
            <w:bottom w:val="none" w:sz="0" w:space="0" w:color="auto"/>
            <w:right w:val="none" w:sz="0" w:space="0" w:color="auto"/>
          </w:divBdr>
        </w:div>
        <w:div w:id="832644409">
          <w:marLeft w:val="446"/>
          <w:marRight w:val="0"/>
          <w:marTop w:val="0"/>
          <w:marBottom w:val="0"/>
          <w:divBdr>
            <w:top w:val="none" w:sz="0" w:space="0" w:color="auto"/>
            <w:left w:val="none" w:sz="0" w:space="0" w:color="auto"/>
            <w:bottom w:val="none" w:sz="0" w:space="0" w:color="auto"/>
            <w:right w:val="none" w:sz="0" w:space="0" w:color="auto"/>
          </w:divBdr>
        </w:div>
        <w:div w:id="983198619">
          <w:marLeft w:val="446"/>
          <w:marRight w:val="0"/>
          <w:marTop w:val="0"/>
          <w:marBottom w:val="0"/>
          <w:divBdr>
            <w:top w:val="none" w:sz="0" w:space="0" w:color="auto"/>
            <w:left w:val="none" w:sz="0" w:space="0" w:color="auto"/>
            <w:bottom w:val="none" w:sz="0" w:space="0" w:color="auto"/>
            <w:right w:val="none" w:sz="0" w:space="0" w:color="auto"/>
          </w:divBdr>
        </w:div>
        <w:div w:id="1253010097">
          <w:marLeft w:val="446"/>
          <w:marRight w:val="0"/>
          <w:marTop w:val="0"/>
          <w:marBottom w:val="0"/>
          <w:divBdr>
            <w:top w:val="none" w:sz="0" w:space="0" w:color="auto"/>
            <w:left w:val="none" w:sz="0" w:space="0" w:color="auto"/>
            <w:bottom w:val="none" w:sz="0" w:space="0" w:color="auto"/>
            <w:right w:val="none" w:sz="0" w:space="0" w:color="auto"/>
          </w:divBdr>
        </w:div>
        <w:div w:id="1256591142">
          <w:marLeft w:val="446"/>
          <w:marRight w:val="0"/>
          <w:marTop w:val="0"/>
          <w:marBottom w:val="0"/>
          <w:divBdr>
            <w:top w:val="none" w:sz="0" w:space="0" w:color="auto"/>
            <w:left w:val="none" w:sz="0" w:space="0" w:color="auto"/>
            <w:bottom w:val="none" w:sz="0" w:space="0" w:color="auto"/>
            <w:right w:val="none" w:sz="0" w:space="0" w:color="auto"/>
          </w:divBdr>
        </w:div>
      </w:divsChild>
    </w:div>
    <w:div w:id="2058166191">
      <w:bodyDiv w:val="1"/>
      <w:marLeft w:val="0"/>
      <w:marRight w:val="0"/>
      <w:marTop w:val="0"/>
      <w:marBottom w:val="0"/>
      <w:divBdr>
        <w:top w:val="none" w:sz="0" w:space="0" w:color="auto"/>
        <w:left w:val="none" w:sz="0" w:space="0" w:color="auto"/>
        <w:bottom w:val="none" w:sz="0" w:space="0" w:color="auto"/>
        <w:right w:val="none" w:sz="0" w:space="0" w:color="auto"/>
      </w:divBdr>
    </w:div>
    <w:div w:id="209508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kehike.org/what-is-positive-risk-taking-in-health-and-social-ca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searchinpractice.org.uk/media/4795/1-setting-the-context-introducing-legal-literacy_proofed_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killsforcare.org.uk/resources/documents/Support-for-leaders-and-managers/Support-for-Registered-managers/Webinars/Leading-your-service/Strengthening-your-Risk-Assessments-checklist.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killsforcare.org.uk/Effective-deployment/Working-with-risk.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e24bc36-2db9-4dd4-83ef-e2c9c598d6d6">
      <UserInfo>
        <DisplayName>Mel Lock</DisplayName>
        <AccountId>107</AccountId>
        <AccountType/>
      </UserInfo>
      <UserInfo>
        <DisplayName>Emily Fulbrook</DisplayName>
        <AccountId>167</AccountId>
        <AccountType/>
      </UserInfo>
      <UserInfo>
        <DisplayName>Paul Coles</DisplayName>
        <AccountId>97</AccountId>
        <AccountType/>
      </UserInfo>
      <UserInfo>
        <DisplayName>Cllr Heather Shearer</DisplayName>
        <AccountId>12748</AccountId>
        <AccountType/>
      </UserInfo>
      <UserInfo>
        <DisplayName>Anna Littlewood</DisplayName>
        <AccountId>10322</AccountId>
        <AccountType/>
      </UserInfo>
      <UserInfo>
        <DisplayName>Niki Shaw</DisplayName>
        <AccountId>22</AccountId>
        <AccountType/>
      </UserInfo>
      <UserInfo>
        <DisplayName>Duncan Sharkey</DisplayName>
        <AccountId>13397</AccountId>
        <AccountType/>
      </UserInfo>
    </SharedWithUsers>
    <lcf76f155ced4ddcb4097134ff3c332f xmlns="5adf8d29-218c-4d37-82ef-55d370ff0a3f">
      <Terms xmlns="http://schemas.microsoft.com/office/infopath/2007/PartnerControls"/>
    </lcf76f155ced4ddcb4097134ff3c332f>
    <TaxCatchAll xmlns="3e24bc36-2db9-4dd4-83ef-e2c9c598d6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3D5349599954FA69F6BB46D3E8F81" ma:contentTypeVersion="12" ma:contentTypeDescription="Create a new document." ma:contentTypeScope="" ma:versionID="ec8fa401eb1ec1b366e9ec59b454f001">
  <xsd:schema xmlns:xsd="http://www.w3.org/2001/XMLSchema" xmlns:xs="http://www.w3.org/2001/XMLSchema" xmlns:p="http://schemas.microsoft.com/office/2006/metadata/properties" xmlns:ns2="5adf8d29-218c-4d37-82ef-55d370ff0a3f" xmlns:ns3="3e24bc36-2db9-4dd4-83ef-e2c9c598d6d6" targetNamespace="http://schemas.microsoft.com/office/2006/metadata/properties" ma:root="true" ma:fieldsID="173f26e77a2d441b9da37d8baddc37fd" ns2:_="" ns3:_="">
    <xsd:import namespace="5adf8d29-218c-4d37-82ef-55d370ff0a3f"/>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f8d29-218c-4d37-82ef-55d370ff0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1F954F11-4CE8-46F3-9533-193C47F6ADE4}">
  <ds:schemaRefs>
    <ds:schemaRef ds:uri="http://schemas.openxmlformats.org/officeDocument/2006/bibliography"/>
  </ds:schemaRefs>
</ds:datastoreItem>
</file>

<file path=customXml/itemProps2.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3e24bc36-2db9-4dd4-83ef-e2c9c598d6d6"/>
    <ds:schemaRef ds:uri="5adf8d29-218c-4d37-82ef-55d370ff0a3f"/>
  </ds:schemaRefs>
</ds:datastoreItem>
</file>

<file path=customXml/itemProps3.xml><?xml version="1.0" encoding="utf-8"?>
<ds:datastoreItem xmlns:ds="http://schemas.openxmlformats.org/officeDocument/2006/customXml" ds:itemID="{201C4190-34DB-455C-91A7-1BFC1402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f8d29-218c-4d37-82ef-55d370ff0a3f"/>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5.xml><?xml version="1.0" encoding="utf-8"?>
<ds:datastoreItem xmlns:ds="http://schemas.openxmlformats.org/officeDocument/2006/customXml" ds:itemID="{FEA1B3AF-B72C-4ED4-9B98-F10AE5643AEF}">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18107</CharactersWithSpaces>
  <SharedDoc>false</SharedDoc>
  <HLinks>
    <vt:vector size="12" baseType="variant">
      <vt:variant>
        <vt:i4>1179759</vt:i4>
      </vt:variant>
      <vt:variant>
        <vt:i4>0</vt:i4>
      </vt:variant>
      <vt:variant>
        <vt:i4>0</vt:i4>
      </vt:variant>
      <vt:variant>
        <vt:i4>5</vt:i4>
      </vt:variant>
      <vt:variant>
        <vt:lpwstr>mailto:ASCPolicy@somerset.gov.uk</vt:lpwstr>
      </vt:variant>
      <vt:variant>
        <vt:lpwstr/>
      </vt:variant>
      <vt:variant>
        <vt:i4>786453</vt:i4>
      </vt:variant>
      <vt:variant>
        <vt:i4>0</vt:i4>
      </vt:variant>
      <vt:variant>
        <vt:i4>0</vt:i4>
      </vt:variant>
      <vt:variant>
        <vt:i4>5</vt:i4>
      </vt:variant>
      <vt:variant>
        <vt:lpwstr>https://www.thinklocalactpersonal.org.uk/makingitreal/about/six-themes-of-making-it-real/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David Partlow</cp:lastModifiedBy>
  <cp:revision>223</cp:revision>
  <dcterms:created xsi:type="dcterms:W3CDTF">2023-08-10T08:51:00Z</dcterms:created>
  <dcterms:modified xsi:type="dcterms:W3CDTF">2023-09-11T13:53:00Z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0x0101005DF3D5349599954FA69F6BB46D3E8F81</vt:lpwstr>
  </property>
</Properties>
</file>