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807E33" w:rsidRPr="002737B5" w14:paraId="2C5AE8AE" w14:textId="77777777" w:rsidTr="000E1559">
        <w:tc>
          <w:tcPr>
            <w:tcW w:w="9016" w:type="dxa"/>
            <w:shd w:val="clear" w:color="auto" w:fill="D9E2F3" w:themeFill="accent1" w:themeFillTint="33"/>
          </w:tcPr>
          <w:p w14:paraId="366951AF" w14:textId="7C468982" w:rsidR="00753C6E" w:rsidRDefault="00753C6E" w:rsidP="00753C6E">
            <w:pPr>
              <w:rPr>
                <w:rFonts w:ascii="Arial" w:hAnsi="Arial" w:cs="Arial"/>
                <w:b/>
                <w:bCs/>
                <w:sz w:val="24"/>
                <w:szCs w:val="24"/>
              </w:rPr>
            </w:pPr>
            <w:r>
              <w:rPr>
                <w:rFonts w:ascii="Arial" w:hAnsi="Arial" w:cs="Arial"/>
                <w:b/>
                <w:bCs/>
                <w:sz w:val="24"/>
                <w:szCs w:val="24"/>
              </w:rPr>
              <w:t>Case Study 1</w:t>
            </w:r>
            <w:r w:rsidR="00D1431B">
              <w:rPr>
                <w:rFonts w:ascii="Arial" w:hAnsi="Arial" w:cs="Arial"/>
                <w:b/>
                <w:bCs/>
                <w:sz w:val="24"/>
                <w:szCs w:val="24"/>
              </w:rPr>
              <w:t xml:space="preserve"> - Richard</w:t>
            </w:r>
          </w:p>
          <w:p w14:paraId="2B0BF1CC" w14:textId="77777777" w:rsidR="00753C6E" w:rsidRDefault="00753C6E" w:rsidP="00753C6E">
            <w:pPr>
              <w:rPr>
                <w:rFonts w:ascii="Arial" w:hAnsi="Arial" w:cs="Arial"/>
                <w:b/>
                <w:bCs/>
                <w:sz w:val="24"/>
                <w:szCs w:val="24"/>
              </w:rPr>
            </w:pPr>
          </w:p>
          <w:p w14:paraId="3F3C080A" w14:textId="1C54EF73" w:rsidR="000D58A3" w:rsidRDefault="000D58A3" w:rsidP="00753C6E">
            <w:pPr>
              <w:rPr>
                <w:rFonts w:ascii="Arial" w:hAnsi="Arial" w:cs="Arial"/>
                <w:sz w:val="24"/>
                <w:szCs w:val="24"/>
              </w:rPr>
            </w:pPr>
            <w:r>
              <w:rPr>
                <w:rFonts w:ascii="Arial" w:hAnsi="Arial" w:cs="Arial"/>
                <w:sz w:val="24"/>
                <w:szCs w:val="24"/>
              </w:rPr>
              <w:t xml:space="preserve">Richard is an </w:t>
            </w:r>
            <w:r w:rsidR="007F2423">
              <w:rPr>
                <w:rFonts w:ascii="Arial" w:hAnsi="Arial" w:cs="Arial"/>
                <w:sz w:val="24"/>
                <w:szCs w:val="24"/>
              </w:rPr>
              <w:t>82-year-old</w:t>
            </w:r>
            <w:r>
              <w:rPr>
                <w:rFonts w:ascii="Arial" w:hAnsi="Arial" w:cs="Arial"/>
                <w:sz w:val="24"/>
                <w:szCs w:val="24"/>
              </w:rPr>
              <w:t xml:space="preserve"> gentleman being supported by Adult Social Care’s </w:t>
            </w:r>
            <w:r w:rsidR="00A25973">
              <w:rPr>
                <w:rFonts w:ascii="Arial" w:hAnsi="Arial" w:cs="Arial"/>
                <w:sz w:val="24"/>
                <w:szCs w:val="24"/>
              </w:rPr>
              <w:t>m</w:t>
            </w:r>
            <w:r>
              <w:rPr>
                <w:rFonts w:ascii="Arial" w:hAnsi="Arial" w:cs="Arial"/>
                <w:sz w:val="24"/>
                <w:szCs w:val="24"/>
              </w:rPr>
              <w:t xml:space="preserve">ental </w:t>
            </w:r>
            <w:r w:rsidR="00A25973">
              <w:rPr>
                <w:rFonts w:ascii="Arial" w:hAnsi="Arial" w:cs="Arial"/>
                <w:sz w:val="24"/>
                <w:szCs w:val="24"/>
              </w:rPr>
              <w:t>h</w:t>
            </w:r>
            <w:r>
              <w:rPr>
                <w:rFonts w:ascii="Arial" w:hAnsi="Arial" w:cs="Arial"/>
                <w:sz w:val="24"/>
                <w:szCs w:val="24"/>
              </w:rPr>
              <w:t xml:space="preserve">ealth </w:t>
            </w:r>
            <w:r w:rsidR="00A25973">
              <w:rPr>
                <w:rFonts w:ascii="Arial" w:hAnsi="Arial" w:cs="Arial"/>
                <w:sz w:val="24"/>
                <w:szCs w:val="24"/>
              </w:rPr>
              <w:t>t</w:t>
            </w:r>
            <w:r>
              <w:rPr>
                <w:rFonts w:ascii="Arial" w:hAnsi="Arial" w:cs="Arial"/>
                <w:sz w:val="24"/>
                <w:szCs w:val="24"/>
              </w:rPr>
              <w:t>eam in Mendip.</w:t>
            </w:r>
          </w:p>
          <w:p w14:paraId="02A678D6" w14:textId="77777777" w:rsidR="000D58A3" w:rsidRDefault="000D58A3" w:rsidP="00753C6E">
            <w:pPr>
              <w:rPr>
                <w:rFonts w:ascii="Arial" w:hAnsi="Arial" w:cs="Arial"/>
                <w:sz w:val="24"/>
                <w:szCs w:val="24"/>
              </w:rPr>
            </w:pPr>
          </w:p>
          <w:p w14:paraId="14C072E1" w14:textId="04C3ED27" w:rsidR="00753C6E" w:rsidRDefault="000D58A3" w:rsidP="00753C6E">
            <w:pPr>
              <w:rPr>
                <w:rFonts w:ascii="Arial" w:hAnsi="Arial" w:cs="Arial"/>
                <w:sz w:val="24"/>
                <w:szCs w:val="24"/>
              </w:rPr>
            </w:pPr>
            <w:r>
              <w:rPr>
                <w:rFonts w:ascii="Arial" w:hAnsi="Arial" w:cs="Arial"/>
                <w:sz w:val="24"/>
                <w:szCs w:val="24"/>
              </w:rPr>
              <w:t>Richard had experienced significant domestic abuse that extended to financial abuse for many years prior to adult social care’s involvement.</w:t>
            </w:r>
          </w:p>
          <w:p w14:paraId="6B040093" w14:textId="77777777" w:rsidR="000D58A3" w:rsidRDefault="000D58A3" w:rsidP="00753C6E">
            <w:pPr>
              <w:rPr>
                <w:rFonts w:ascii="Arial" w:hAnsi="Arial" w:cs="Arial"/>
                <w:sz w:val="24"/>
                <w:szCs w:val="24"/>
              </w:rPr>
            </w:pPr>
          </w:p>
          <w:p w14:paraId="1F824B4E" w14:textId="5AC92D34" w:rsidR="000D58A3" w:rsidRDefault="000D58A3" w:rsidP="00753C6E">
            <w:pPr>
              <w:rPr>
                <w:rFonts w:ascii="Arial" w:hAnsi="Arial" w:cs="Arial"/>
                <w:sz w:val="24"/>
                <w:szCs w:val="24"/>
              </w:rPr>
            </w:pPr>
            <w:r>
              <w:rPr>
                <w:rFonts w:ascii="Arial" w:hAnsi="Arial" w:cs="Arial"/>
                <w:sz w:val="24"/>
                <w:szCs w:val="24"/>
              </w:rPr>
              <w:t>He has a diagnosis of Dementia</w:t>
            </w:r>
            <w:r w:rsidR="0068749C">
              <w:rPr>
                <w:rFonts w:ascii="Arial" w:hAnsi="Arial" w:cs="Arial"/>
                <w:sz w:val="24"/>
                <w:szCs w:val="24"/>
              </w:rPr>
              <w:t xml:space="preserve"> and whilst he wanted to have a direct payment and the autonomy a direct payment </w:t>
            </w:r>
            <w:r w:rsidR="00D44353">
              <w:rPr>
                <w:rFonts w:ascii="Arial" w:hAnsi="Arial" w:cs="Arial"/>
                <w:sz w:val="24"/>
                <w:szCs w:val="24"/>
              </w:rPr>
              <w:t xml:space="preserve">would allow </w:t>
            </w:r>
            <w:proofErr w:type="gramStart"/>
            <w:r w:rsidR="00D44353">
              <w:rPr>
                <w:rFonts w:ascii="Arial" w:hAnsi="Arial" w:cs="Arial"/>
                <w:sz w:val="24"/>
                <w:szCs w:val="24"/>
              </w:rPr>
              <w:t>him,</w:t>
            </w:r>
            <w:proofErr w:type="gramEnd"/>
            <w:r w:rsidR="00D44353">
              <w:rPr>
                <w:rFonts w:ascii="Arial" w:hAnsi="Arial" w:cs="Arial"/>
                <w:sz w:val="24"/>
                <w:szCs w:val="24"/>
              </w:rPr>
              <w:t xml:space="preserve"> he did not have anyone in his family to support him with managing this.</w:t>
            </w:r>
          </w:p>
          <w:p w14:paraId="62562A4E" w14:textId="77777777" w:rsidR="00D44353" w:rsidRDefault="00D44353" w:rsidP="00753C6E">
            <w:pPr>
              <w:rPr>
                <w:rFonts w:ascii="Arial" w:hAnsi="Arial" w:cs="Arial"/>
                <w:sz w:val="24"/>
                <w:szCs w:val="24"/>
              </w:rPr>
            </w:pPr>
          </w:p>
          <w:p w14:paraId="4067A8EA" w14:textId="698E8978" w:rsidR="00D44353" w:rsidRDefault="00D44353" w:rsidP="00753C6E">
            <w:pPr>
              <w:rPr>
                <w:rFonts w:ascii="Arial" w:hAnsi="Arial" w:cs="Arial"/>
                <w:sz w:val="24"/>
                <w:szCs w:val="24"/>
              </w:rPr>
            </w:pPr>
            <w:r>
              <w:rPr>
                <w:rFonts w:ascii="Arial" w:hAnsi="Arial" w:cs="Arial"/>
                <w:sz w:val="24"/>
                <w:szCs w:val="24"/>
              </w:rPr>
              <w:t xml:space="preserve">Richard had been paying a Personal Assistant that he had a long-standing relationship with for some time.  Following the safeguarding enquiry into his finances and </w:t>
            </w:r>
            <w:r w:rsidR="003F3134">
              <w:rPr>
                <w:rFonts w:ascii="Arial" w:hAnsi="Arial" w:cs="Arial"/>
                <w:sz w:val="24"/>
                <w:szCs w:val="24"/>
              </w:rPr>
              <w:t xml:space="preserve">subsequent changes to the support from his family, it was likely that he would have had to move over to receive a commissioned service due to not being able to manage the responsibilities of a direct payment himself.  </w:t>
            </w:r>
          </w:p>
          <w:p w14:paraId="5DD7B0A8" w14:textId="77777777" w:rsidR="003F3134" w:rsidRDefault="003F3134" w:rsidP="00753C6E">
            <w:pPr>
              <w:rPr>
                <w:rFonts w:ascii="Arial" w:hAnsi="Arial" w:cs="Arial"/>
                <w:sz w:val="24"/>
                <w:szCs w:val="24"/>
              </w:rPr>
            </w:pPr>
          </w:p>
          <w:p w14:paraId="59AFA939" w14:textId="2F0A6531" w:rsidR="003F3134" w:rsidRPr="0046505D" w:rsidRDefault="003F3134" w:rsidP="00753C6E">
            <w:pPr>
              <w:rPr>
                <w:rFonts w:ascii="Arial" w:hAnsi="Arial" w:cs="Arial"/>
                <w:sz w:val="24"/>
                <w:szCs w:val="24"/>
              </w:rPr>
            </w:pPr>
            <w:r>
              <w:rPr>
                <w:rFonts w:ascii="Arial" w:hAnsi="Arial" w:cs="Arial"/>
                <w:sz w:val="24"/>
                <w:szCs w:val="24"/>
              </w:rPr>
              <w:t xml:space="preserve">Thanks to the DP Plus pilot, Richard has been able to keep his direct payment and maintain his long-standing PA.  This has made </w:t>
            </w:r>
            <w:r w:rsidR="008677B8">
              <w:rPr>
                <w:rFonts w:ascii="Arial" w:hAnsi="Arial" w:cs="Arial"/>
                <w:sz w:val="24"/>
                <w:szCs w:val="24"/>
              </w:rPr>
              <w:t>a huge difference to him and to his wellbeing.</w:t>
            </w:r>
          </w:p>
          <w:p w14:paraId="4094ED28" w14:textId="398BEA6A" w:rsidR="00961C0F" w:rsidRPr="00254FB8" w:rsidRDefault="00961C0F" w:rsidP="008677B8">
            <w:pPr>
              <w:rPr>
                <w:rFonts w:ascii="Arial" w:hAnsi="Arial" w:cs="Arial"/>
                <w:b/>
                <w:bCs/>
                <w:i/>
                <w:iCs/>
                <w:sz w:val="24"/>
                <w:szCs w:val="24"/>
              </w:rPr>
            </w:pPr>
          </w:p>
        </w:tc>
      </w:tr>
    </w:tbl>
    <w:p w14:paraId="16CE2FD1" w14:textId="77777777" w:rsidR="00807E33" w:rsidRPr="00564C89" w:rsidRDefault="00807E33">
      <w:pPr>
        <w:rPr>
          <w:sz w:val="8"/>
          <w:szCs w:val="8"/>
        </w:rPr>
      </w:pPr>
    </w:p>
    <w:tbl>
      <w:tblPr>
        <w:tblStyle w:val="TableGrid"/>
        <w:tblW w:w="0" w:type="auto"/>
        <w:tblLook w:val="04A0" w:firstRow="1" w:lastRow="0" w:firstColumn="1" w:lastColumn="0" w:noHBand="0" w:noVBand="1"/>
      </w:tblPr>
      <w:tblGrid>
        <w:gridCol w:w="9016"/>
      </w:tblGrid>
      <w:tr w:rsidR="007F2423" w:rsidRPr="007F2423" w14:paraId="4FE34504" w14:textId="77777777" w:rsidTr="007F2423">
        <w:tc>
          <w:tcPr>
            <w:tcW w:w="9016" w:type="dxa"/>
            <w:shd w:val="clear" w:color="auto" w:fill="C5E0B3" w:themeFill="accent6" w:themeFillTint="66"/>
          </w:tcPr>
          <w:p w14:paraId="15A715FA" w14:textId="519EED58" w:rsidR="007F2423" w:rsidRDefault="007F2423">
            <w:pPr>
              <w:rPr>
                <w:rFonts w:ascii="Arial" w:hAnsi="Arial" w:cs="Arial"/>
                <w:b/>
                <w:bCs/>
                <w:sz w:val="24"/>
                <w:szCs w:val="24"/>
              </w:rPr>
            </w:pPr>
            <w:r w:rsidRPr="007F2423">
              <w:rPr>
                <w:rFonts w:ascii="Arial" w:hAnsi="Arial" w:cs="Arial"/>
                <w:b/>
                <w:bCs/>
                <w:sz w:val="24"/>
                <w:szCs w:val="24"/>
              </w:rPr>
              <w:t>Case Study 2</w:t>
            </w:r>
            <w:r w:rsidR="00D1431B">
              <w:rPr>
                <w:rFonts w:ascii="Arial" w:hAnsi="Arial" w:cs="Arial"/>
                <w:b/>
                <w:bCs/>
                <w:sz w:val="24"/>
                <w:szCs w:val="24"/>
              </w:rPr>
              <w:t xml:space="preserve"> – Adele </w:t>
            </w:r>
          </w:p>
          <w:p w14:paraId="750CEAF8" w14:textId="77777777" w:rsidR="007F2423" w:rsidRDefault="007F2423">
            <w:pPr>
              <w:rPr>
                <w:rFonts w:ascii="Arial" w:hAnsi="Arial" w:cs="Arial"/>
                <w:b/>
                <w:bCs/>
                <w:sz w:val="24"/>
                <w:szCs w:val="24"/>
              </w:rPr>
            </w:pPr>
          </w:p>
          <w:p w14:paraId="3E5DB0BC" w14:textId="2AB7F169" w:rsidR="00D9049B" w:rsidRDefault="00D9049B">
            <w:pPr>
              <w:rPr>
                <w:rFonts w:ascii="Arial" w:hAnsi="Arial" w:cs="Arial"/>
                <w:sz w:val="24"/>
                <w:szCs w:val="24"/>
              </w:rPr>
            </w:pPr>
            <w:r>
              <w:rPr>
                <w:rFonts w:ascii="Arial" w:hAnsi="Arial" w:cs="Arial"/>
                <w:sz w:val="24"/>
                <w:szCs w:val="24"/>
              </w:rPr>
              <w:t>Adele is a 77-year-old lady being supported by Adult Social Care’s mental health team in South Somerset.</w:t>
            </w:r>
          </w:p>
          <w:p w14:paraId="5520BC5A" w14:textId="77777777" w:rsidR="00D9049B" w:rsidRDefault="00D9049B">
            <w:pPr>
              <w:rPr>
                <w:rFonts w:ascii="Arial" w:hAnsi="Arial" w:cs="Arial"/>
                <w:sz w:val="24"/>
                <w:szCs w:val="24"/>
              </w:rPr>
            </w:pPr>
          </w:p>
          <w:p w14:paraId="24B953A1" w14:textId="69D1070C" w:rsidR="00D9049B" w:rsidRDefault="00D9049B">
            <w:pPr>
              <w:rPr>
                <w:rFonts w:ascii="Arial" w:hAnsi="Arial" w:cs="Arial"/>
                <w:sz w:val="24"/>
                <w:szCs w:val="24"/>
              </w:rPr>
            </w:pPr>
            <w:r>
              <w:rPr>
                <w:rFonts w:ascii="Arial" w:hAnsi="Arial" w:cs="Arial"/>
                <w:sz w:val="24"/>
                <w:szCs w:val="24"/>
              </w:rPr>
              <w:t>The DP Plus pilot</w:t>
            </w:r>
            <w:r w:rsidR="009C781A">
              <w:rPr>
                <w:rFonts w:ascii="Arial" w:hAnsi="Arial" w:cs="Arial"/>
                <w:sz w:val="24"/>
                <w:szCs w:val="24"/>
              </w:rPr>
              <w:t xml:space="preserve"> has supported Adele to manage her mental health and wellbeing.  Without it, she would have been unable to manage sourcing her own care provision, nor manage the finances and invoices associated with this.</w:t>
            </w:r>
          </w:p>
          <w:p w14:paraId="4119F7B3" w14:textId="77777777" w:rsidR="009C781A" w:rsidRDefault="009C781A">
            <w:pPr>
              <w:rPr>
                <w:rFonts w:ascii="Arial" w:hAnsi="Arial" w:cs="Arial"/>
                <w:sz w:val="24"/>
                <w:szCs w:val="24"/>
              </w:rPr>
            </w:pPr>
          </w:p>
          <w:p w14:paraId="6E95790A" w14:textId="2090DAF7" w:rsidR="009C781A" w:rsidRDefault="009C781A">
            <w:pPr>
              <w:rPr>
                <w:rFonts w:ascii="Arial" w:hAnsi="Arial" w:cs="Arial"/>
                <w:sz w:val="24"/>
                <w:szCs w:val="24"/>
              </w:rPr>
            </w:pPr>
            <w:r>
              <w:rPr>
                <w:rFonts w:ascii="Arial" w:hAnsi="Arial" w:cs="Arial"/>
                <w:sz w:val="24"/>
                <w:szCs w:val="24"/>
              </w:rPr>
              <w:t>This has given Adele the opportunity to focus on her own mental health needs and seek micro-providers who can offer her a more bespoke service.  Having the support from</w:t>
            </w:r>
            <w:r w:rsidR="007037A5">
              <w:rPr>
                <w:rFonts w:ascii="Arial" w:hAnsi="Arial" w:cs="Arial"/>
                <w:sz w:val="24"/>
                <w:szCs w:val="24"/>
              </w:rPr>
              <w:t xml:space="preserve"> the</w:t>
            </w:r>
            <w:r>
              <w:rPr>
                <w:rFonts w:ascii="Arial" w:hAnsi="Arial" w:cs="Arial"/>
                <w:sz w:val="24"/>
                <w:szCs w:val="24"/>
              </w:rPr>
              <w:t xml:space="preserve"> Enham</w:t>
            </w:r>
            <w:r w:rsidR="007037A5">
              <w:rPr>
                <w:rFonts w:ascii="Arial" w:hAnsi="Arial" w:cs="Arial"/>
                <w:sz w:val="24"/>
                <w:szCs w:val="24"/>
              </w:rPr>
              <w:t xml:space="preserve"> Trust</w:t>
            </w:r>
            <w:r w:rsidR="00680742">
              <w:rPr>
                <w:rFonts w:ascii="Arial" w:hAnsi="Arial" w:cs="Arial"/>
                <w:sz w:val="24"/>
                <w:szCs w:val="24"/>
              </w:rPr>
              <w:t xml:space="preserve"> has given her confidence to meet a potential micro-provider for </w:t>
            </w:r>
            <w:r w:rsidR="00D1431B">
              <w:rPr>
                <w:rFonts w:ascii="Arial" w:hAnsi="Arial" w:cs="Arial"/>
                <w:sz w:val="24"/>
                <w:szCs w:val="24"/>
              </w:rPr>
              <w:t>support and</w:t>
            </w:r>
            <w:r w:rsidR="00680742">
              <w:rPr>
                <w:rFonts w:ascii="Arial" w:hAnsi="Arial" w:cs="Arial"/>
                <w:sz w:val="24"/>
                <w:szCs w:val="24"/>
              </w:rPr>
              <w:t xml:space="preserve"> reduce some anxiety allowing her to focus on what she would like from a micro-provider without the stresses of organising it.</w:t>
            </w:r>
          </w:p>
          <w:p w14:paraId="06F9598B" w14:textId="77777777" w:rsidR="00680742" w:rsidRDefault="00680742">
            <w:pPr>
              <w:rPr>
                <w:rFonts w:ascii="Arial" w:hAnsi="Arial" w:cs="Arial"/>
                <w:sz w:val="24"/>
                <w:szCs w:val="24"/>
              </w:rPr>
            </w:pPr>
          </w:p>
          <w:p w14:paraId="69479E38" w14:textId="1511D596" w:rsidR="00680742" w:rsidRDefault="00680742">
            <w:pPr>
              <w:rPr>
                <w:rFonts w:ascii="Arial" w:hAnsi="Arial" w:cs="Arial"/>
                <w:sz w:val="24"/>
                <w:szCs w:val="24"/>
              </w:rPr>
            </w:pPr>
            <w:r>
              <w:rPr>
                <w:rFonts w:ascii="Arial" w:hAnsi="Arial" w:cs="Arial"/>
                <w:sz w:val="24"/>
                <w:szCs w:val="24"/>
              </w:rPr>
              <w:t xml:space="preserve">Had DP Plus not been an option, Adele would likely not have had this support as she had nobody available to support her with a managed account, and </w:t>
            </w:r>
            <w:r w:rsidR="004F4E6F">
              <w:rPr>
                <w:rFonts w:ascii="Arial" w:hAnsi="Arial" w:cs="Arial"/>
                <w:sz w:val="24"/>
                <w:szCs w:val="24"/>
              </w:rPr>
              <w:t xml:space="preserve">the option of a commissioned care agency would have been less likely to provider the flexibility or </w:t>
            </w:r>
            <w:r w:rsidR="00601A69">
              <w:rPr>
                <w:rFonts w:ascii="Arial" w:hAnsi="Arial" w:cs="Arial"/>
                <w:sz w:val="24"/>
                <w:szCs w:val="24"/>
              </w:rPr>
              <w:t>uniqueness of the support Adele is now getting.</w:t>
            </w:r>
          </w:p>
          <w:p w14:paraId="60BFA4C5" w14:textId="77777777" w:rsidR="00601A69" w:rsidRDefault="00601A69">
            <w:pPr>
              <w:rPr>
                <w:rFonts w:ascii="Arial" w:hAnsi="Arial" w:cs="Arial"/>
                <w:sz w:val="24"/>
                <w:szCs w:val="24"/>
              </w:rPr>
            </w:pPr>
          </w:p>
          <w:p w14:paraId="12578C42" w14:textId="2A6DB928" w:rsidR="00601A69" w:rsidRPr="00D9049B" w:rsidRDefault="00601A69">
            <w:pPr>
              <w:rPr>
                <w:rFonts w:ascii="Arial" w:hAnsi="Arial" w:cs="Arial"/>
                <w:sz w:val="24"/>
                <w:szCs w:val="24"/>
              </w:rPr>
            </w:pPr>
            <w:r>
              <w:rPr>
                <w:rFonts w:ascii="Arial" w:hAnsi="Arial" w:cs="Arial"/>
                <w:sz w:val="24"/>
                <w:szCs w:val="24"/>
              </w:rPr>
              <w:t xml:space="preserve">The small support package has been able to support Adele in stabilising her mental ill health </w:t>
            </w:r>
            <w:proofErr w:type="gramStart"/>
            <w:r>
              <w:rPr>
                <w:rFonts w:ascii="Arial" w:hAnsi="Arial" w:cs="Arial"/>
                <w:sz w:val="24"/>
                <w:szCs w:val="24"/>
              </w:rPr>
              <w:t>and also</w:t>
            </w:r>
            <w:proofErr w:type="gramEnd"/>
            <w:r>
              <w:rPr>
                <w:rFonts w:ascii="Arial" w:hAnsi="Arial" w:cs="Arial"/>
                <w:sz w:val="24"/>
                <w:szCs w:val="24"/>
              </w:rPr>
              <w:t xml:space="preserve"> reduce demands on other services.</w:t>
            </w:r>
            <w:r w:rsidR="009A4E09">
              <w:rPr>
                <w:rFonts w:ascii="Arial" w:hAnsi="Arial" w:cs="Arial"/>
                <w:sz w:val="24"/>
                <w:szCs w:val="24"/>
              </w:rPr>
              <w:t xml:space="preserve">  The package of support has helped her to achieve her desired outcomes </w:t>
            </w:r>
            <w:r w:rsidR="0022785C">
              <w:rPr>
                <w:rFonts w:ascii="Arial" w:hAnsi="Arial" w:cs="Arial"/>
                <w:sz w:val="24"/>
                <w:szCs w:val="24"/>
              </w:rPr>
              <w:t xml:space="preserve">and has had an extremely positive impact on her wellbeing.  </w:t>
            </w:r>
          </w:p>
          <w:p w14:paraId="5B831C58" w14:textId="6D5B6A01" w:rsidR="007F2423" w:rsidRPr="007F2423" w:rsidRDefault="007F2423">
            <w:pPr>
              <w:rPr>
                <w:rFonts w:ascii="Arial" w:hAnsi="Arial" w:cs="Arial"/>
                <w:b/>
                <w:bCs/>
                <w:sz w:val="24"/>
                <w:szCs w:val="24"/>
              </w:rPr>
            </w:pPr>
          </w:p>
        </w:tc>
      </w:tr>
    </w:tbl>
    <w:p w14:paraId="2A74EEFD" w14:textId="77777777" w:rsidR="00E93E40" w:rsidRDefault="00E93E40"/>
    <w:tbl>
      <w:tblPr>
        <w:tblStyle w:val="TableGrid"/>
        <w:tblW w:w="0" w:type="auto"/>
        <w:tblLook w:val="04A0" w:firstRow="1" w:lastRow="0" w:firstColumn="1" w:lastColumn="0" w:noHBand="0" w:noVBand="1"/>
      </w:tblPr>
      <w:tblGrid>
        <w:gridCol w:w="9016"/>
      </w:tblGrid>
      <w:tr w:rsidR="00D1431B" w:rsidRPr="00D1431B" w14:paraId="113DC9F7" w14:textId="77777777" w:rsidTr="00D1431B">
        <w:tc>
          <w:tcPr>
            <w:tcW w:w="9016" w:type="dxa"/>
            <w:shd w:val="clear" w:color="auto" w:fill="F7CAAC" w:themeFill="accent2" w:themeFillTint="66"/>
          </w:tcPr>
          <w:p w14:paraId="6AD7B848" w14:textId="03C5FC79" w:rsidR="00D1431B" w:rsidRDefault="00D1431B">
            <w:pPr>
              <w:rPr>
                <w:rFonts w:ascii="Arial" w:hAnsi="Arial" w:cs="Arial"/>
                <w:b/>
                <w:bCs/>
                <w:sz w:val="24"/>
                <w:szCs w:val="24"/>
              </w:rPr>
            </w:pPr>
            <w:r>
              <w:rPr>
                <w:rFonts w:ascii="Arial" w:hAnsi="Arial" w:cs="Arial"/>
                <w:b/>
                <w:bCs/>
                <w:sz w:val="24"/>
                <w:szCs w:val="24"/>
              </w:rPr>
              <w:lastRenderedPageBreak/>
              <w:t>Case Study 3</w:t>
            </w:r>
            <w:r w:rsidR="00A25973">
              <w:rPr>
                <w:rFonts w:ascii="Arial" w:hAnsi="Arial" w:cs="Arial"/>
                <w:b/>
                <w:bCs/>
                <w:sz w:val="24"/>
                <w:szCs w:val="24"/>
              </w:rPr>
              <w:t xml:space="preserve"> – Sarah</w:t>
            </w:r>
          </w:p>
          <w:p w14:paraId="48C2B46F" w14:textId="77777777" w:rsidR="00A25973" w:rsidRDefault="00A25973">
            <w:pPr>
              <w:rPr>
                <w:rFonts w:ascii="Arial" w:hAnsi="Arial" w:cs="Arial"/>
                <w:b/>
                <w:bCs/>
                <w:sz w:val="24"/>
                <w:szCs w:val="24"/>
              </w:rPr>
            </w:pPr>
          </w:p>
          <w:p w14:paraId="2E95EF30" w14:textId="307D237B" w:rsidR="00A25973" w:rsidRPr="00A25973" w:rsidRDefault="00A25973">
            <w:pPr>
              <w:rPr>
                <w:rFonts w:ascii="Arial" w:hAnsi="Arial" w:cs="Arial"/>
                <w:sz w:val="24"/>
                <w:szCs w:val="24"/>
              </w:rPr>
            </w:pPr>
            <w:r>
              <w:rPr>
                <w:rFonts w:ascii="Arial" w:hAnsi="Arial" w:cs="Arial"/>
                <w:sz w:val="24"/>
                <w:szCs w:val="24"/>
              </w:rPr>
              <w:t>Sarah is a 48-year-old lady being supported by Adult Social Care’s mental health team in South Somerset.</w:t>
            </w:r>
          </w:p>
          <w:p w14:paraId="3F27E365" w14:textId="77777777" w:rsidR="00D1431B" w:rsidRDefault="00D1431B">
            <w:pPr>
              <w:rPr>
                <w:rFonts w:ascii="Arial" w:hAnsi="Arial" w:cs="Arial"/>
                <w:b/>
                <w:bCs/>
                <w:sz w:val="24"/>
                <w:szCs w:val="24"/>
              </w:rPr>
            </w:pPr>
          </w:p>
          <w:p w14:paraId="784B8223" w14:textId="68DEFBE6" w:rsidR="00A25973" w:rsidRDefault="00A25973" w:rsidP="00A25973">
            <w:pPr>
              <w:spacing w:after="160" w:line="259" w:lineRule="auto"/>
              <w:rPr>
                <w:rFonts w:ascii="Arial" w:hAnsi="Arial" w:cs="Arial"/>
                <w:sz w:val="24"/>
                <w:szCs w:val="24"/>
              </w:rPr>
            </w:pPr>
            <w:r>
              <w:rPr>
                <w:rFonts w:ascii="Arial" w:hAnsi="Arial" w:cs="Arial"/>
                <w:sz w:val="24"/>
                <w:szCs w:val="24"/>
              </w:rPr>
              <w:t>Her Social Worker fed back the following:</w:t>
            </w:r>
          </w:p>
          <w:p w14:paraId="37CEBD37" w14:textId="36D0D301" w:rsidR="00A25973" w:rsidRPr="009247E9" w:rsidRDefault="00A25973" w:rsidP="009247E9">
            <w:pPr>
              <w:spacing w:after="160" w:line="259" w:lineRule="auto"/>
              <w:rPr>
                <w:rFonts w:ascii="Arial" w:hAnsi="Arial" w:cs="Arial"/>
                <w:sz w:val="24"/>
                <w:szCs w:val="24"/>
              </w:rPr>
            </w:pPr>
            <w:r>
              <w:rPr>
                <w:rFonts w:ascii="Arial" w:hAnsi="Arial" w:cs="Arial"/>
                <w:sz w:val="24"/>
                <w:szCs w:val="24"/>
              </w:rPr>
              <w:t>“In my opinion, if the Direct Payment Plus scheme had not been option, I do believe Sarah’s mental health would have declined</w:t>
            </w:r>
            <w:r w:rsidR="00A36FC9">
              <w:rPr>
                <w:rFonts w:ascii="Arial" w:hAnsi="Arial" w:cs="Arial"/>
                <w:sz w:val="24"/>
                <w:szCs w:val="24"/>
              </w:rPr>
              <w:t xml:space="preserve"> within the community, her tenancy may have been jeopardised, and she would have been highly likely to have required an inpatient stay.  The direct payment has given her a sense of control over her own life, something that she was lacking before.  Sarah has not required an inpatient stay before, and I do believe that with the DP Plus support she will continue to do well, building necessary skills </w:t>
            </w:r>
            <w:r w:rsidR="009247E9">
              <w:rPr>
                <w:rFonts w:ascii="Arial" w:hAnsi="Arial" w:cs="Arial"/>
                <w:sz w:val="24"/>
                <w:szCs w:val="24"/>
              </w:rPr>
              <w:t>so she can be fully independent in the future requiring no support’.</w:t>
            </w:r>
          </w:p>
        </w:tc>
      </w:tr>
    </w:tbl>
    <w:p w14:paraId="0F79ECCC" w14:textId="77777777" w:rsidR="00D1431B" w:rsidRDefault="00D1431B" w:rsidP="00087CA5">
      <w:pPr>
        <w:rPr>
          <w:rFonts w:ascii="Arial" w:hAnsi="Arial" w:cs="Arial"/>
          <w:i/>
          <w:iCs/>
        </w:rPr>
      </w:pPr>
    </w:p>
    <w:tbl>
      <w:tblPr>
        <w:tblStyle w:val="TableGrid"/>
        <w:tblW w:w="0" w:type="auto"/>
        <w:tblLook w:val="04A0" w:firstRow="1" w:lastRow="0" w:firstColumn="1" w:lastColumn="0" w:noHBand="0" w:noVBand="1"/>
      </w:tblPr>
      <w:tblGrid>
        <w:gridCol w:w="9016"/>
      </w:tblGrid>
      <w:tr w:rsidR="005F5E32" w14:paraId="693008A7" w14:textId="77777777" w:rsidTr="005F5E32">
        <w:tc>
          <w:tcPr>
            <w:tcW w:w="9016" w:type="dxa"/>
            <w:shd w:val="clear" w:color="auto" w:fill="FFF2CC" w:themeFill="accent4" w:themeFillTint="33"/>
          </w:tcPr>
          <w:p w14:paraId="22DD4160" w14:textId="4D7F8D44" w:rsidR="005F5E32" w:rsidRDefault="005F5E32" w:rsidP="00087CA5">
            <w:pPr>
              <w:rPr>
                <w:rFonts w:ascii="Arial" w:hAnsi="Arial" w:cs="Arial"/>
                <w:b/>
                <w:bCs/>
                <w:sz w:val="24"/>
                <w:szCs w:val="24"/>
              </w:rPr>
            </w:pPr>
            <w:r>
              <w:rPr>
                <w:rFonts w:ascii="Arial" w:hAnsi="Arial" w:cs="Arial"/>
                <w:b/>
                <w:bCs/>
                <w:sz w:val="24"/>
                <w:szCs w:val="24"/>
              </w:rPr>
              <w:t xml:space="preserve">Case Study 4 – </w:t>
            </w:r>
            <w:r w:rsidR="00CA272F">
              <w:rPr>
                <w:rFonts w:ascii="Arial" w:hAnsi="Arial" w:cs="Arial"/>
                <w:b/>
                <w:bCs/>
                <w:sz w:val="24"/>
                <w:szCs w:val="24"/>
              </w:rPr>
              <w:t>Anne</w:t>
            </w:r>
          </w:p>
          <w:p w14:paraId="23EFD148" w14:textId="77777777" w:rsidR="005F5E32" w:rsidRDefault="005F5E32" w:rsidP="00087CA5">
            <w:pPr>
              <w:rPr>
                <w:rFonts w:ascii="Arial" w:hAnsi="Arial" w:cs="Arial"/>
                <w:b/>
                <w:bCs/>
                <w:sz w:val="24"/>
                <w:szCs w:val="24"/>
              </w:rPr>
            </w:pPr>
          </w:p>
          <w:p w14:paraId="7C35AB67" w14:textId="77777777" w:rsidR="005F5E32" w:rsidRDefault="00CA272F" w:rsidP="005F5E32">
            <w:pPr>
              <w:rPr>
                <w:rFonts w:ascii="Arial" w:hAnsi="Arial" w:cs="Arial"/>
                <w:sz w:val="24"/>
                <w:szCs w:val="24"/>
              </w:rPr>
            </w:pPr>
            <w:r>
              <w:rPr>
                <w:rFonts w:ascii="Arial" w:hAnsi="Arial" w:cs="Arial"/>
                <w:sz w:val="24"/>
                <w:szCs w:val="24"/>
              </w:rPr>
              <w:t>Anne is a 74-year-old lady being supported by Adult Social Care’s mental health team in Mendip.</w:t>
            </w:r>
          </w:p>
          <w:p w14:paraId="6649E79C" w14:textId="77777777" w:rsidR="00CA272F" w:rsidRDefault="00CA272F" w:rsidP="005F5E32">
            <w:pPr>
              <w:rPr>
                <w:rFonts w:ascii="Arial" w:hAnsi="Arial" w:cs="Arial"/>
                <w:sz w:val="24"/>
                <w:szCs w:val="24"/>
              </w:rPr>
            </w:pPr>
          </w:p>
          <w:p w14:paraId="3B581C63" w14:textId="77777777" w:rsidR="00CA272F" w:rsidRDefault="00F075EA" w:rsidP="005F5E32">
            <w:pPr>
              <w:rPr>
                <w:rFonts w:ascii="Arial" w:hAnsi="Arial" w:cs="Arial"/>
                <w:sz w:val="24"/>
                <w:szCs w:val="24"/>
              </w:rPr>
            </w:pPr>
            <w:r>
              <w:rPr>
                <w:rFonts w:ascii="Arial" w:hAnsi="Arial" w:cs="Arial"/>
                <w:sz w:val="24"/>
                <w:szCs w:val="24"/>
              </w:rPr>
              <w:t>Anne has been receiving supported from a micro-provider for over a month thanks to the support provided via the Direct Payment Plus scheme.</w:t>
            </w:r>
          </w:p>
          <w:p w14:paraId="1756734C" w14:textId="77777777" w:rsidR="00F075EA" w:rsidRDefault="00F075EA" w:rsidP="005F5E32">
            <w:pPr>
              <w:rPr>
                <w:rFonts w:ascii="Arial" w:hAnsi="Arial" w:cs="Arial"/>
                <w:sz w:val="24"/>
                <w:szCs w:val="24"/>
              </w:rPr>
            </w:pPr>
          </w:p>
          <w:p w14:paraId="1095181D" w14:textId="77777777" w:rsidR="00F075EA" w:rsidRDefault="00D45B11" w:rsidP="005F5E32">
            <w:pPr>
              <w:rPr>
                <w:rFonts w:ascii="Arial" w:hAnsi="Arial" w:cs="Arial"/>
                <w:sz w:val="24"/>
                <w:szCs w:val="24"/>
              </w:rPr>
            </w:pPr>
            <w:r>
              <w:rPr>
                <w:rFonts w:ascii="Arial" w:hAnsi="Arial" w:cs="Arial"/>
                <w:sz w:val="24"/>
                <w:szCs w:val="24"/>
              </w:rPr>
              <w:t>When the Social Worker completed a review of Anne’s care, Anne was very positive and shared some of the things she has been doing</w:t>
            </w:r>
            <w:r w:rsidR="00780FD4">
              <w:rPr>
                <w:rFonts w:ascii="Arial" w:hAnsi="Arial" w:cs="Arial"/>
                <w:sz w:val="24"/>
                <w:szCs w:val="24"/>
              </w:rPr>
              <w:t xml:space="preserve"> thanks to the support she now has available, including attending a local singing concert the previous night and </w:t>
            </w:r>
            <w:r w:rsidR="00FB0D94">
              <w:rPr>
                <w:rFonts w:ascii="Arial" w:hAnsi="Arial" w:cs="Arial"/>
                <w:sz w:val="24"/>
                <w:szCs w:val="24"/>
              </w:rPr>
              <w:t xml:space="preserve">painting (even advertising some of her work for sale). </w:t>
            </w:r>
          </w:p>
          <w:p w14:paraId="7924895E" w14:textId="77777777" w:rsidR="00FB0D94" w:rsidRDefault="00FB0D94" w:rsidP="005F5E32">
            <w:pPr>
              <w:rPr>
                <w:rFonts w:ascii="Arial" w:hAnsi="Arial" w:cs="Arial"/>
                <w:sz w:val="24"/>
                <w:szCs w:val="24"/>
              </w:rPr>
            </w:pPr>
          </w:p>
          <w:p w14:paraId="4311CEDB" w14:textId="77777777" w:rsidR="00FB0D94" w:rsidRDefault="00FB0D94" w:rsidP="005F5E32">
            <w:pPr>
              <w:rPr>
                <w:rFonts w:ascii="Arial" w:hAnsi="Arial" w:cs="Arial"/>
                <w:sz w:val="24"/>
                <w:szCs w:val="24"/>
              </w:rPr>
            </w:pPr>
            <w:r>
              <w:rPr>
                <w:rFonts w:ascii="Arial" w:hAnsi="Arial" w:cs="Arial"/>
                <w:sz w:val="24"/>
                <w:szCs w:val="24"/>
              </w:rPr>
              <w:t>She was very happy with the support she is receiving from her micro-provider</w:t>
            </w:r>
            <w:r w:rsidR="00A218CF">
              <w:rPr>
                <w:rFonts w:ascii="Arial" w:hAnsi="Arial" w:cs="Arial"/>
                <w:sz w:val="24"/>
                <w:szCs w:val="24"/>
              </w:rPr>
              <w:t>.  She</w:t>
            </w:r>
            <w:r w:rsidR="00C13496">
              <w:rPr>
                <w:rFonts w:ascii="Arial" w:hAnsi="Arial" w:cs="Arial"/>
                <w:sz w:val="24"/>
                <w:szCs w:val="24"/>
              </w:rPr>
              <w:t xml:space="preserve"> had been </w:t>
            </w:r>
            <w:r w:rsidR="00A218CF">
              <w:rPr>
                <w:rFonts w:ascii="Arial" w:hAnsi="Arial" w:cs="Arial"/>
                <w:sz w:val="24"/>
                <w:szCs w:val="24"/>
              </w:rPr>
              <w:t>informed by the</w:t>
            </w:r>
            <w:r w:rsidR="00C13496">
              <w:rPr>
                <w:rFonts w:ascii="Arial" w:hAnsi="Arial" w:cs="Arial"/>
                <w:sz w:val="24"/>
                <w:szCs w:val="24"/>
              </w:rPr>
              <w:t xml:space="preserve"> Enham Trust </w:t>
            </w:r>
            <w:r w:rsidR="00A218CF">
              <w:rPr>
                <w:rFonts w:ascii="Arial" w:hAnsi="Arial" w:cs="Arial"/>
                <w:sz w:val="24"/>
                <w:szCs w:val="24"/>
              </w:rPr>
              <w:t xml:space="preserve">that this provider </w:t>
            </w:r>
            <w:r w:rsidR="00C13496">
              <w:rPr>
                <w:rFonts w:ascii="Arial" w:hAnsi="Arial" w:cs="Arial"/>
                <w:sz w:val="24"/>
                <w:szCs w:val="24"/>
              </w:rPr>
              <w:t>maintains very good paperwork and is</w:t>
            </w:r>
            <w:r w:rsidR="00A218CF">
              <w:rPr>
                <w:rFonts w:ascii="Arial" w:hAnsi="Arial" w:cs="Arial"/>
                <w:sz w:val="24"/>
                <w:szCs w:val="24"/>
              </w:rPr>
              <w:t xml:space="preserve"> also</w:t>
            </w:r>
            <w:r w:rsidR="00C13496">
              <w:rPr>
                <w:rFonts w:ascii="Arial" w:hAnsi="Arial" w:cs="Arial"/>
                <w:sz w:val="24"/>
                <w:szCs w:val="24"/>
              </w:rPr>
              <w:t xml:space="preserve"> approved by the Council.  </w:t>
            </w:r>
            <w:r w:rsidR="00A218CF">
              <w:rPr>
                <w:rFonts w:ascii="Arial" w:hAnsi="Arial" w:cs="Arial"/>
                <w:sz w:val="24"/>
                <w:szCs w:val="24"/>
              </w:rPr>
              <w:t xml:space="preserve">This provided Anne with reassurance that she had made a good </w:t>
            </w:r>
            <w:r w:rsidR="00246759">
              <w:rPr>
                <w:rFonts w:ascii="Arial" w:hAnsi="Arial" w:cs="Arial"/>
                <w:sz w:val="24"/>
                <w:szCs w:val="24"/>
              </w:rPr>
              <w:t>choice.</w:t>
            </w:r>
          </w:p>
          <w:p w14:paraId="04C0880D" w14:textId="2EF04B8C" w:rsidR="00246759" w:rsidRPr="00CA272F" w:rsidRDefault="00246759" w:rsidP="005F5E32">
            <w:pPr>
              <w:rPr>
                <w:rFonts w:ascii="Arial" w:hAnsi="Arial" w:cs="Arial"/>
                <w:sz w:val="24"/>
                <w:szCs w:val="24"/>
              </w:rPr>
            </w:pPr>
          </w:p>
        </w:tc>
      </w:tr>
    </w:tbl>
    <w:p w14:paraId="4D0A4FD2" w14:textId="77777777" w:rsidR="00CA272F" w:rsidRPr="009247E9" w:rsidRDefault="00CA272F" w:rsidP="00087CA5">
      <w:pPr>
        <w:rPr>
          <w:rFonts w:ascii="Arial" w:hAnsi="Arial" w:cs="Arial"/>
          <w:i/>
          <w:iCs/>
        </w:rPr>
      </w:pPr>
    </w:p>
    <w:p w14:paraId="7F25AC16" w14:textId="487358AC" w:rsidR="009247E9" w:rsidRPr="009247E9" w:rsidRDefault="009247E9" w:rsidP="009247E9">
      <w:pPr>
        <w:jc w:val="right"/>
        <w:rPr>
          <w:rFonts w:ascii="Arial" w:hAnsi="Arial" w:cs="Arial"/>
          <w:i/>
          <w:iCs/>
        </w:rPr>
      </w:pPr>
      <w:r w:rsidRPr="009247E9">
        <w:rPr>
          <w:rFonts w:ascii="Arial" w:hAnsi="Arial" w:cs="Arial"/>
          <w:i/>
          <w:iCs/>
        </w:rPr>
        <w:t>All names have been changed.</w:t>
      </w:r>
    </w:p>
    <w:sectPr w:rsidR="009247E9" w:rsidRPr="009247E9" w:rsidSect="001F1099">
      <w:headerReference w:type="default" r:id="rId11"/>
      <w:foot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9D08D" w14:textId="77777777" w:rsidR="00C65994" w:rsidRDefault="00C65994" w:rsidP="00B94DC6">
      <w:pPr>
        <w:spacing w:after="0" w:line="240" w:lineRule="auto"/>
      </w:pPr>
      <w:r>
        <w:separator/>
      </w:r>
    </w:p>
  </w:endnote>
  <w:endnote w:type="continuationSeparator" w:id="0">
    <w:p w14:paraId="44519544" w14:textId="77777777" w:rsidR="00C65994" w:rsidRDefault="00C65994" w:rsidP="00B94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icrosoft New Tai Lue">
    <w:panose1 w:val="020B0502040204020203"/>
    <w:charset w:val="00"/>
    <w:family w:val="swiss"/>
    <w:pitch w:val="variable"/>
    <w:sig w:usb0="00000003" w:usb1="00000000" w:usb2="8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A256" w14:textId="77777777" w:rsidR="002941B8" w:rsidRDefault="00800E2E">
    <w:pPr>
      <w:pStyle w:val="Footer"/>
    </w:pPr>
    <w:r>
      <w:rPr>
        <w:rFonts w:ascii="Microsoft New Tai Lue" w:hAnsi="Microsoft New Tai Lue" w:cs="Microsoft New Tai Lue"/>
        <w:b/>
        <w:noProof/>
        <w:color w:val="A91347"/>
      </w:rPr>
      <w:drawing>
        <wp:anchor distT="0" distB="0" distL="114300" distR="114300" simplePos="0" relativeHeight="251660288" behindDoc="1" locked="1" layoutInCell="1" allowOverlap="1" wp14:anchorId="1FA947F3" wp14:editId="3C39E96E">
          <wp:simplePos x="0" y="0"/>
          <wp:positionH relativeFrom="page">
            <wp:posOffset>-2540</wp:posOffset>
          </wp:positionH>
          <wp:positionV relativeFrom="page">
            <wp:posOffset>9654540</wp:posOffset>
          </wp:positionV>
          <wp:extent cx="7559040" cy="101092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9040" cy="1010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033A" w14:textId="77777777" w:rsidR="002941B8" w:rsidRDefault="002941B8">
    <w:pPr>
      <w:pStyle w:val="Footer"/>
    </w:pPr>
    <w:r>
      <w:rPr>
        <w:noProof/>
      </w:rPr>
      <w:drawing>
        <wp:anchor distT="0" distB="0" distL="114300" distR="114300" simplePos="0" relativeHeight="251658240" behindDoc="1" locked="0" layoutInCell="1" allowOverlap="1" wp14:anchorId="14BCE4A0" wp14:editId="2D9B826D">
          <wp:simplePos x="0" y="0"/>
          <wp:positionH relativeFrom="page">
            <wp:posOffset>0</wp:posOffset>
          </wp:positionH>
          <wp:positionV relativeFrom="page">
            <wp:posOffset>9950824</wp:posOffset>
          </wp:positionV>
          <wp:extent cx="7551420" cy="7239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2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6FCD3" w14:textId="77777777" w:rsidR="00C65994" w:rsidRDefault="00C65994" w:rsidP="00B94DC6">
      <w:pPr>
        <w:spacing w:after="0" w:line="240" w:lineRule="auto"/>
      </w:pPr>
      <w:r>
        <w:separator/>
      </w:r>
    </w:p>
  </w:footnote>
  <w:footnote w:type="continuationSeparator" w:id="0">
    <w:p w14:paraId="31EB9B6F" w14:textId="77777777" w:rsidR="00C65994" w:rsidRDefault="00C65994" w:rsidP="00B94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88" w:type="dxa"/>
      <w:tblLayout w:type="fixed"/>
      <w:tblLook w:val="06A0" w:firstRow="1" w:lastRow="0" w:firstColumn="1" w:lastColumn="0" w:noHBand="1" w:noVBand="1"/>
    </w:tblPr>
    <w:tblGrid>
      <w:gridCol w:w="4678"/>
      <w:gridCol w:w="3005"/>
      <w:gridCol w:w="3005"/>
    </w:tblGrid>
    <w:tr w:rsidR="321CA807" w14:paraId="29F4F80D" w14:textId="77777777" w:rsidTr="00564C89">
      <w:trPr>
        <w:trHeight w:val="77"/>
      </w:trPr>
      <w:tc>
        <w:tcPr>
          <w:tcW w:w="4678" w:type="dxa"/>
        </w:tcPr>
        <w:p w14:paraId="657BE2A7" w14:textId="7AF8E9BF" w:rsidR="00C65994" w:rsidRPr="00C65994" w:rsidRDefault="00725A16" w:rsidP="00C65994">
          <w:pPr>
            <w:pStyle w:val="Header"/>
            <w:ind w:left="-115"/>
            <w:rPr>
              <w:rFonts w:ascii="Arial" w:hAnsi="Arial" w:cs="Arial"/>
            </w:rPr>
          </w:pPr>
          <w:r>
            <w:rPr>
              <w:rFonts w:ascii="Arial" w:hAnsi="Arial" w:cs="Arial"/>
            </w:rPr>
            <w:t>Direct Payment Plus – Case Study Examples</w:t>
          </w:r>
        </w:p>
      </w:tc>
      <w:tc>
        <w:tcPr>
          <w:tcW w:w="3005" w:type="dxa"/>
        </w:tcPr>
        <w:p w14:paraId="5CB30CF0" w14:textId="77777777" w:rsidR="321CA807" w:rsidRDefault="321CA807" w:rsidP="321CA807">
          <w:pPr>
            <w:pStyle w:val="Header"/>
            <w:jc w:val="center"/>
          </w:pPr>
        </w:p>
      </w:tc>
      <w:tc>
        <w:tcPr>
          <w:tcW w:w="3005" w:type="dxa"/>
        </w:tcPr>
        <w:p w14:paraId="5C043F15" w14:textId="77777777" w:rsidR="321CA807" w:rsidRDefault="321CA807" w:rsidP="321CA807">
          <w:pPr>
            <w:pStyle w:val="Header"/>
            <w:ind w:right="-115"/>
            <w:jc w:val="right"/>
          </w:pPr>
        </w:p>
      </w:tc>
    </w:tr>
  </w:tbl>
  <w:p w14:paraId="35DCC205" w14:textId="77777777" w:rsidR="321CA807" w:rsidRPr="00C65994" w:rsidRDefault="321CA807" w:rsidP="321CA807">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9229C"/>
    <w:multiLevelType w:val="hybridMultilevel"/>
    <w:tmpl w:val="E2B26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F134A"/>
    <w:multiLevelType w:val="hybridMultilevel"/>
    <w:tmpl w:val="55AAB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AB430C"/>
    <w:multiLevelType w:val="hybridMultilevel"/>
    <w:tmpl w:val="9C445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9B43C0"/>
    <w:multiLevelType w:val="hybridMultilevel"/>
    <w:tmpl w:val="DA22F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B97534"/>
    <w:multiLevelType w:val="hybridMultilevel"/>
    <w:tmpl w:val="37007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007E4E"/>
    <w:multiLevelType w:val="hybridMultilevel"/>
    <w:tmpl w:val="91527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D40856"/>
    <w:multiLevelType w:val="hybridMultilevel"/>
    <w:tmpl w:val="0E8A3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AB51E55"/>
    <w:multiLevelType w:val="hybridMultilevel"/>
    <w:tmpl w:val="CD96B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DA7E4D"/>
    <w:multiLevelType w:val="hybridMultilevel"/>
    <w:tmpl w:val="4A505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C94BA1"/>
    <w:multiLevelType w:val="hybridMultilevel"/>
    <w:tmpl w:val="226CD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5702145">
    <w:abstractNumId w:val="7"/>
  </w:num>
  <w:num w:numId="2" w16cid:durableId="345063668">
    <w:abstractNumId w:val="1"/>
  </w:num>
  <w:num w:numId="3" w16cid:durableId="109934833">
    <w:abstractNumId w:val="9"/>
  </w:num>
  <w:num w:numId="4" w16cid:durableId="631134579">
    <w:abstractNumId w:val="8"/>
  </w:num>
  <w:num w:numId="5" w16cid:durableId="310451963">
    <w:abstractNumId w:val="4"/>
  </w:num>
  <w:num w:numId="6" w16cid:durableId="830021261">
    <w:abstractNumId w:val="5"/>
  </w:num>
  <w:num w:numId="7" w16cid:durableId="937372394">
    <w:abstractNumId w:val="0"/>
  </w:num>
  <w:num w:numId="8" w16cid:durableId="1902867060">
    <w:abstractNumId w:val="3"/>
  </w:num>
  <w:num w:numId="9" w16cid:durableId="1587300251">
    <w:abstractNumId w:val="6"/>
  </w:num>
  <w:num w:numId="10" w16cid:durableId="1618608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994"/>
    <w:rsid w:val="0001097A"/>
    <w:rsid w:val="0002511A"/>
    <w:rsid w:val="00031EB6"/>
    <w:rsid w:val="000366C0"/>
    <w:rsid w:val="0008329D"/>
    <w:rsid w:val="00087CA5"/>
    <w:rsid w:val="00087F4D"/>
    <w:rsid w:val="000952CE"/>
    <w:rsid w:val="000A1816"/>
    <w:rsid w:val="000B1370"/>
    <w:rsid w:val="000B5952"/>
    <w:rsid w:val="000D1D96"/>
    <w:rsid w:val="000D58A3"/>
    <w:rsid w:val="000E1559"/>
    <w:rsid w:val="000E5442"/>
    <w:rsid w:val="00115E87"/>
    <w:rsid w:val="001214B9"/>
    <w:rsid w:val="001F1099"/>
    <w:rsid w:val="0022785C"/>
    <w:rsid w:val="00246759"/>
    <w:rsid w:val="00254FB8"/>
    <w:rsid w:val="002737B5"/>
    <w:rsid w:val="00274E1E"/>
    <w:rsid w:val="002906CB"/>
    <w:rsid w:val="002941B8"/>
    <w:rsid w:val="002B77E2"/>
    <w:rsid w:val="002C0206"/>
    <w:rsid w:val="002C19BE"/>
    <w:rsid w:val="002C67BE"/>
    <w:rsid w:val="002D3049"/>
    <w:rsid w:val="002F2603"/>
    <w:rsid w:val="00304246"/>
    <w:rsid w:val="00366754"/>
    <w:rsid w:val="00377FB6"/>
    <w:rsid w:val="00397943"/>
    <w:rsid w:val="003C59B2"/>
    <w:rsid w:val="003D7660"/>
    <w:rsid w:val="003F3134"/>
    <w:rsid w:val="003F3F13"/>
    <w:rsid w:val="003F705D"/>
    <w:rsid w:val="004358EF"/>
    <w:rsid w:val="00435A37"/>
    <w:rsid w:val="00441A6A"/>
    <w:rsid w:val="00452D3A"/>
    <w:rsid w:val="004F4E6F"/>
    <w:rsid w:val="00515610"/>
    <w:rsid w:val="00534C02"/>
    <w:rsid w:val="005447CE"/>
    <w:rsid w:val="00551D55"/>
    <w:rsid w:val="00564C89"/>
    <w:rsid w:val="00595DD3"/>
    <w:rsid w:val="005A14BC"/>
    <w:rsid w:val="005A7381"/>
    <w:rsid w:val="005C0DEC"/>
    <w:rsid w:val="005D57C6"/>
    <w:rsid w:val="005F5E32"/>
    <w:rsid w:val="00601A69"/>
    <w:rsid w:val="00615C81"/>
    <w:rsid w:val="00625E29"/>
    <w:rsid w:val="0067454F"/>
    <w:rsid w:val="00674E0B"/>
    <w:rsid w:val="00680742"/>
    <w:rsid w:val="0068749C"/>
    <w:rsid w:val="00693A66"/>
    <w:rsid w:val="007037A5"/>
    <w:rsid w:val="00707C48"/>
    <w:rsid w:val="00725A16"/>
    <w:rsid w:val="00753C6E"/>
    <w:rsid w:val="00780FD4"/>
    <w:rsid w:val="007902D3"/>
    <w:rsid w:val="0079323C"/>
    <w:rsid w:val="007D0974"/>
    <w:rsid w:val="007F2423"/>
    <w:rsid w:val="00800E2E"/>
    <w:rsid w:val="00807E33"/>
    <w:rsid w:val="00832199"/>
    <w:rsid w:val="008442EF"/>
    <w:rsid w:val="008677B8"/>
    <w:rsid w:val="008858D0"/>
    <w:rsid w:val="008D5492"/>
    <w:rsid w:val="009055E5"/>
    <w:rsid w:val="009247E9"/>
    <w:rsid w:val="0093210B"/>
    <w:rsid w:val="00933030"/>
    <w:rsid w:val="009411F6"/>
    <w:rsid w:val="009555CD"/>
    <w:rsid w:val="00957CA4"/>
    <w:rsid w:val="00961C0F"/>
    <w:rsid w:val="009633B6"/>
    <w:rsid w:val="00983183"/>
    <w:rsid w:val="009A4E09"/>
    <w:rsid w:val="009C62B8"/>
    <w:rsid w:val="009C781A"/>
    <w:rsid w:val="00A20E34"/>
    <w:rsid w:val="00A218CF"/>
    <w:rsid w:val="00A25973"/>
    <w:rsid w:val="00A36FC9"/>
    <w:rsid w:val="00A604B8"/>
    <w:rsid w:val="00A65BA7"/>
    <w:rsid w:val="00A90F13"/>
    <w:rsid w:val="00AB63CB"/>
    <w:rsid w:val="00AC3BF3"/>
    <w:rsid w:val="00AC75F0"/>
    <w:rsid w:val="00B23878"/>
    <w:rsid w:val="00B5269A"/>
    <w:rsid w:val="00B66C7A"/>
    <w:rsid w:val="00B94DC6"/>
    <w:rsid w:val="00BA45CD"/>
    <w:rsid w:val="00BC3060"/>
    <w:rsid w:val="00BE0660"/>
    <w:rsid w:val="00BE6099"/>
    <w:rsid w:val="00BF1A29"/>
    <w:rsid w:val="00C05A81"/>
    <w:rsid w:val="00C13496"/>
    <w:rsid w:val="00C53606"/>
    <w:rsid w:val="00C65994"/>
    <w:rsid w:val="00C879FB"/>
    <w:rsid w:val="00CA272F"/>
    <w:rsid w:val="00D01B76"/>
    <w:rsid w:val="00D1431B"/>
    <w:rsid w:val="00D422C8"/>
    <w:rsid w:val="00D44353"/>
    <w:rsid w:val="00D45B11"/>
    <w:rsid w:val="00D66FCB"/>
    <w:rsid w:val="00D670BF"/>
    <w:rsid w:val="00D6721E"/>
    <w:rsid w:val="00D9049B"/>
    <w:rsid w:val="00DB19A4"/>
    <w:rsid w:val="00DB7D14"/>
    <w:rsid w:val="00E16117"/>
    <w:rsid w:val="00E211CD"/>
    <w:rsid w:val="00E266B3"/>
    <w:rsid w:val="00E27419"/>
    <w:rsid w:val="00E67C11"/>
    <w:rsid w:val="00E87ACF"/>
    <w:rsid w:val="00E93E40"/>
    <w:rsid w:val="00EF74C6"/>
    <w:rsid w:val="00F075EA"/>
    <w:rsid w:val="00F20C31"/>
    <w:rsid w:val="00F26C15"/>
    <w:rsid w:val="00F53C41"/>
    <w:rsid w:val="00F54EB9"/>
    <w:rsid w:val="00F5703A"/>
    <w:rsid w:val="00FB0D94"/>
    <w:rsid w:val="00FC456F"/>
    <w:rsid w:val="00FC4E46"/>
    <w:rsid w:val="00FD7A0E"/>
    <w:rsid w:val="00FF7C7B"/>
    <w:rsid w:val="321CA8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88D95"/>
  <w15:chartTrackingRefBased/>
  <w15:docId w15:val="{395EE10E-0877-4F50-9225-AAD29230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C6E"/>
    <w:rPr>
      <w:kern w:val="2"/>
      <w14:ligatures w14:val="standardContextual"/>
    </w:rPr>
  </w:style>
  <w:style w:type="paragraph" w:styleId="Heading1">
    <w:name w:val="heading 1"/>
    <w:basedOn w:val="Normal"/>
    <w:next w:val="Normal"/>
    <w:link w:val="Heading1Char"/>
    <w:uiPriority w:val="9"/>
    <w:qFormat/>
    <w:rsid w:val="00C65994"/>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DC6"/>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B94DC6"/>
  </w:style>
  <w:style w:type="paragraph" w:styleId="Footer">
    <w:name w:val="footer"/>
    <w:basedOn w:val="Normal"/>
    <w:link w:val="FooterChar"/>
    <w:uiPriority w:val="99"/>
    <w:unhideWhenUsed/>
    <w:rsid w:val="00B94DC6"/>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B94DC6"/>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C65994"/>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C659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5994"/>
    <w:pPr>
      <w:numPr>
        <w:ilvl w:val="1"/>
      </w:numPr>
    </w:pPr>
    <w:rPr>
      <w:rFonts w:eastAsiaTheme="minorEastAsia"/>
      <w:color w:val="5A5A5A" w:themeColor="text1" w:themeTint="A5"/>
      <w:spacing w:val="15"/>
      <w:kern w:val="0"/>
      <w14:ligatures w14:val="none"/>
    </w:rPr>
  </w:style>
  <w:style w:type="character" w:customStyle="1" w:styleId="SubtitleChar">
    <w:name w:val="Subtitle Char"/>
    <w:basedOn w:val="DefaultParagraphFont"/>
    <w:link w:val="Subtitle"/>
    <w:uiPriority w:val="11"/>
    <w:rsid w:val="00C65994"/>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C6599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65994"/>
    <w:pPr>
      <w:ind w:left="720"/>
      <w:contextualSpacing/>
    </w:pPr>
    <w:rPr>
      <w:kern w:val="0"/>
      <w14:ligatures w14:val="none"/>
    </w:rPr>
  </w:style>
  <w:style w:type="paragraph" w:styleId="NoSpacing">
    <w:name w:val="No Spacing"/>
    <w:uiPriority w:val="1"/>
    <w:qFormat/>
    <w:rsid w:val="00F54EB9"/>
    <w:pPr>
      <w:spacing w:after="0" w:line="240" w:lineRule="auto"/>
    </w:pPr>
  </w:style>
  <w:style w:type="paragraph" w:styleId="NormalWeb">
    <w:name w:val="Normal (Web)"/>
    <w:basedOn w:val="Normal"/>
    <w:uiPriority w:val="99"/>
    <w:semiHidden/>
    <w:unhideWhenUsed/>
    <w:rsid w:val="00E266B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8858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11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somersetcc.sharepoint.com/Organisation%20Templates/Somerset%20Council%20Branded%20Document%20-%20Digital%20and%20high%20quality%20pri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7b6b569b-509a-467d-b105-d97728d3fc11"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FAA028AD83BE42AE87576E0A5FEC79" ma:contentTypeVersion="5" ma:contentTypeDescription="Create a new document." ma:contentTypeScope="" ma:versionID="1430ec43e916f46d35eac91ec79ed0a4">
  <xsd:schema xmlns:xsd="http://www.w3.org/2001/XMLSchema" xmlns:xs="http://www.w3.org/2001/XMLSchema" xmlns:p="http://schemas.microsoft.com/office/2006/metadata/properties" xmlns:ns2="22f9fca7-9320-443d-bf16-1395e83e82c0" targetNamespace="http://schemas.microsoft.com/office/2006/metadata/properties" ma:root="true" ma:fieldsID="51cdcaa1c299438f50ffef5aed0d71eb" ns2:_="">
    <xsd:import namespace="22f9fca7-9320-443d-bf16-1395e83e82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f9fca7-9320-443d-bf16-1395e83e82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777189-CF2F-4DCC-9EF5-70C729F2558E}">
  <ds:schemaRefs>
    <ds:schemaRef ds:uri="Microsoft.SharePoint.Taxonomy.ContentTypeSync"/>
  </ds:schemaRefs>
</ds:datastoreItem>
</file>

<file path=customXml/itemProps2.xml><?xml version="1.0" encoding="utf-8"?>
<ds:datastoreItem xmlns:ds="http://schemas.openxmlformats.org/officeDocument/2006/customXml" ds:itemID="{CB654EC0-CA49-41BF-8C80-99D9CC3A4E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FF4B6E-B109-4724-8125-F2562BCBC548}">
  <ds:schemaRefs>
    <ds:schemaRef ds:uri="http://schemas.microsoft.com/sharepoint/v3/contenttype/forms"/>
  </ds:schemaRefs>
</ds:datastoreItem>
</file>

<file path=customXml/itemProps4.xml><?xml version="1.0" encoding="utf-8"?>
<ds:datastoreItem xmlns:ds="http://schemas.openxmlformats.org/officeDocument/2006/customXml" ds:itemID="{4C8E5F16-CE81-4121-B00A-F6D7A1261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f9fca7-9320-443d-bf16-1395e83e82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Somerset%20Council%20Branded%20Document%20-%20Digital%20and%20high%20quality%20print</Template>
  <TotalTime>27</TotalTime>
  <Pages>2</Pages>
  <Words>593</Words>
  <Characters>3384</Characters>
  <Application>Microsoft Office Word</Application>
  <DocSecurity>0</DocSecurity>
  <Lines>28</Lines>
  <Paragraphs>7</Paragraphs>
  <ScaleCrop>false</ScaleCrop>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 Shaw</dc:creator>
  <cp:keywords/>
  <dc:description/>
  <cp:lastModifiedBy>Niki Shaw</cp:lastModifiedBy>
  <cp:revision>34</cp:revision>
  <dcterms:created xsi:type="dcterms:W3CDTF">2024-02-11T10:53:00Z</dcterms:created>
  <dcterms:modified xsi:type="dcterms:W3CDTF">2024-02-11T11:23:00Z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0x0101009DFAA028AD83BE42AE87576E0A5FEC79</vt:lpwstr>
  </property>
</Properties>
</file>