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33" w:rsidRDefault="002C3533" w:rsidP="002C3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Eating Drinking and Swallowing Competency Framework</w:t>
      </w:r>
    </w:p>
    <w:p w:rsidR="002C3533" w:rsidRDefault="002C3533" w:rsidP="002C3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C3533" w:rsidRDefault="002C3533" w:rsidP="002C3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is recommended that,</w:t>
      </w:r>
    </w:p>
    <w:p w:rsidR="002C3533" w:rsidRDefault="002C3533" w:rsidP="002C3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where</w:t>
      </w:r>
      <w:proofErr w:type="gramEnd"/>
      <w:r>
        <w:rPr>
          <w:rFonts w:ascii="Arial" w:hAnsi="Arial" w:cs="Arial"/>
        </w:rPr>
        <w:t xml:space="preserve"> training courses for the assessment and management of dysphagia are being</w:t>
      </w:r>
    </w:p>
    <w:p w:rsidR="0021009F" w:rsidRDefault="002C3533" w:rsidP="002C353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developed</w:t>
      </w:r>
      <w:proofErr w:type="gramEnd"/>
      <w:r>
        <w:rPr>
          <w:rFonts w:ascii="Arial" w:hAnsi="Arial" w:cs="Arial"/>
        </w:rPr>
        <w:t>, the training should be informed by this competence framework.</w:t>
      </w:r>
    </w:p>
    <w:p w:rsidR="002C3533" w:rsidRDefault="002C3533" w:rsidP="002C3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elements within the six levels specifically relate to eating, drinking and swallowing. The</w:t>
      </w:r>
    </w:p>
    <w:p w:rsidR="002C3533" w:rsidRDefault="002C3533" w:rsidP="002C3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individual</w:t>
      </w:r>
      <w:proofErr w:type="gramEnd"/>
      <w:r>
        <w:rPr>
          <w:rFonts w:ascii="Arial" w:hAnsi="Arial" w:cs="Arial"/>
        </w:rPr>
        <w:t xml:space="preserve"> should be familiar with and consider national policies, procedures and guidelines</w:t>
      </w:r>
    </w:p>
    <w:p w:rsidR="002C3533" w:rsidRDefault="002C3533" w:rsidP="002C3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together</w:t>
      </w:r>
      <w:proofErr w:type="gramEnd"/>
      <w:r>
        <w:rPr>
          <w:rFonts w:ascii="Arial" w:hAnsi="Arial" w:cs="Arial"/>
        </w:rPr>
        <w:t xml:space="preserve"> with other resources, frameworks and approaches underpinning healthcare that</w:t>
      </w:r>
    </w:p>
    <w:p w:rsidR="002C3533" w:rsidRDefault="002C3533" w:rsidP="002C3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provide</w:t>
      </w:r>
      <w:proofErr w:type="gramEnd"/>
      <w:r>
        <w:rPr>
          <w:rFonts w:ascii="Arial" w:hAnsi="Arial" w:cs="Arial"/>
        </w:rPr>
        <w:t xml:space="preserve"> further context to eating, drinking and swallowing. These include, for example,</w:t>
      </w:r>
    </w:p>
    <w:p w:rsidR="002C3533" w:rsidRDefault="002C3533" w:rsidP="002C3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ethical</w:t>
      </w:r>
      <w:proofErr w:type="gramEnd"/>
      <w:r>
        <w:rPr>
          <w:rFonts w:ascii="Arial" w:hAnsi="Arial" w:cs="Arial"/>
        </w:rPr>
        <w:t xml:space="preserve"> and legal issues, communication, capacity and consent, anticipatory care planning,</w:t>
      </w:r>
    </w:p>
    <w:p w:rsidR="002C3533" w:rsidRDefault="002C3533" w:rsidP="002C353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 International Dysphagia Diet Standardisation Initiative (IDDSI).</w:t>
      </w:r>
    </w:p>
    <w:p w:rsidR="002C3533" w:rsidRDefault="002C3533" w:rsidP="002C353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Level 1 Public Health Messages, Awareness</w:t>
      </w:r>
    </w:p>
    <w:p w:rsidR="002C3533" w:rsidRDefault="002C3533" w:rsidP="002C353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Level 2 Care Plan Implementation</w:t>
      </w:r>
    </w:p>
    <w:p w:rsidR="002C3533" w:rsidRDefault="002C3533" w:rsidP="002C3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Level 3 Identification and Implementation of</w:t>
      </w:r>
    </w:p>
    <w:p w:rsidR="002C3533" w:rsidRDefault="002C3533" w:rsidP="002C3533">
      <w:pPr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an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interim eating and drinking plan</w:t>
      </w:r>
    </w:p>
    <w:p w:rsidR="002C3533" w:rsidRDefault="002C3533" w:rsidP="002C3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Level 4 Protocol-guided Assessment and</w:t>
      </w:r>
    </w:p>
    <w:p w:rsidR="002C3533" w:rsidRDefault="002C3533" w:rsidP="002C353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Management</w:t>
      </w:r>
    </w:p>
    <w:p w:rsidR="002C3533" w:rsidRDefault="002C3533" w:rsidP="002C3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Level 5 Specialist Assessment and</w:t>
      </w:r>
    </w:p>
    <w:p w:rsidR="002C3533" w:rsidRDefault="002C3533" w:rsidP="002C353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Management</w:t>
      </w:r>
    </w:p>
    <w:p w:rsidR="002C3533" w:rsidRDefault="002C3533" w:rsidP="002C3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Level 6 Consultant Assessment and</w:t>
      </w:r>
    </w:p>
    <w:p w:rsidR="002C3533" w:rsidRDefault="002C3533" w:rsidP="002C3533">
      <w:r>
        <w:rPr>
          <w:rFonts w:ascii="Arial" w:hAnsi="Arial" w:cs="Arial"/>
          <w:b/>
          <w:bCs/>
          <w:sz w:val="36"/>
          <w:szCs w:val="36"/>
        </w:rPr>
        <w:t>Management</w:t>
      </w:r>
    </w:p>
    <w:sectPr w:rsidR="002C3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33"/>
    <w:rsid w:val="002C3533"/>
    <w:rsid w:val="007F2A4A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1A23"/>
  <w15:chartTrackingRefBased/>
  <w15:docId w15:val="{0FB88395-A133-40A3-A6C7-12A2A824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Somersert NHS Foundation Trust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Dockings Karen (Somerset Partnership)</dc:creator>
  <cp:keywords/>
  <dc:description/>
  <cp:lastModifiedBy>Dockings Karen (Somerset Partnership)</cp:lastModifiedBy>
  <cp:revision>1</cp:revision>
  <dcterms:created xsi:type="dcterms:W3CDTF">2020-06-25T13:53:00Z</dcterms:created>
  <dcterms:modified xsi:type="dcterms:W3CDTF">2020-06-25T13:59:00Z</dcterms:modified>
</cp:coreProperties>
</file>