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CCF0" w14:textId="77777777" w:rsidR="009D2B2B" w:rsidRDefault="009D2B2B" w:rsidP="00AF0C35">
      <w:pPr>
        <w:jc w:val="center"/>
        <w:rPr>
          <w:rFonts w:cs="Calibri"/>
          <w:b/>
          <w:bCs/>
          <w:color w:val="C00000"/>
          <w:sz w:val="40"/>
          <w:szCs w:val="40"/>
        </w:rPr>
      </w:pPr>
    </w:p>
    <w:p w14:paraId="449CDAD2" w14:textId="77777777" w:rsidR="000D1294" w:rsidRPr="00023321" w:rsidRDefault="00907D63" w:rsidP="00AF0C35">
      <w:pPr>
        <w:jc w:val="center"/>
        <w:rPr>
          <w:rFonts w:cs="Calibri"/>
          <w:b/>
          <w:bCs/>
          <w:color w:val="C00000"/>
          <w:sz w:val="40"/>
          <w:szCs w:val="40"/>
        </w:rPr>
      </w:pPr>
      <w:r w:rsidRPr="00023321">
        <w:rPr>
          <w:rFonts w:cs="Calibri"/>
          <w:b/>
          <w:bCs/>
          <w:color w:val="C00000"/>
          <w:sz w:val="40"/>
          <w:szCs w:val="40"/>
        </w:rPr>
        <w:t>Acute Respiratory Infections</w:t>
      </w:r>
      <w:r w:rsidR="000D1294" w:rsidRPr="00023321">
        <w:rPr>
          <w:rFonts w:cs="Calibri"/>
          <w:b/>
          <w:bCs/>
          <w:color w:val="C00000"/>
          <w:sz w:val="40"/>
          <w:szCs w:val="40"/>
        </w:rPr>
        <w:t xml:space="preserve"> [ARIs]</w:t>
      </w:r>
      <w:r w:rsidRPr="00023321">
        <w:rPr>
          <w:rFonts w:cs="Calibri"/>
          <w:b/>
          <w:bCs/>
          <w:color w:val="C00000"/>
          <w:sz w:val="40"/>
          <w:szCs w:val="40"/>
        </w:rPr>
        <w:t xml:space="preserve"> </w:t>
      </w:r>
    </w:p>
    <w:p w14:paraId="508376A4" w14:textId="77777777" w:rsidR="000D1294" w:rsidRPr="00023321" w:rsidRDefault="00907D63" w:rsidP="00AF0C35">
      <w:pPr>
        <w:jc w:val="center"/>
        <w:rPr>
          <w:rFonts w:cs="Calibri"/>
          <w:b/>
          <w:bCs/>
          <w:sz w:val="40"/>
          <w:szCs w:val="40"/>
        </w:rPr>
      </w:pPr>
      <w:r w:rsidRPr="00023321">
        <w:rPr>
          <w:rFonts w:cs="Calibri"/>
          <w:b/>
          <w:bCs/>
          <w:color w:val="C00000"/>
          <w:sz w:val="40"/>
          <w:szCs w:val="40"/>
        </w:rPr>
        <w:t xml:space="preserve">(including </w:t>
      </w:r>
      <w:r w:rsidR="00AF0C35" w:rsidRPr="00023321">
        <w:rPr>
          <w:rFonts w:cs="Calibri"/>
          <w:b/>
          <w:bCs/>
          <w:color w:val="C00000"/>
          <w:sz w:val="40"/>
          <w:szCs w:val="40"/>
        </w:rPr>
        <w:t>COVID-19</w:t>
      </w:r>
      <w:r w:rsidR="00AF0C35" w:rsidRPr="00023321">
        <w:rPr>
          <w:rFonts w:cs="Calibri"/>
          <w:b/>
          <w:bCs/>
          <w:sz w:val="40"/>
          <w:szCs w:val="40"/>
        </w:rPr>
        <w:t xml:space="preserve"> and </w:t>
      </w:r>
      <w:r w:rsidR="00AF0C35" w:rsidRPr="00023321">
        <w:rPr>
          <w:rFonts w:cs="Calibri"/>
          <w:b/>
          <w:bCs/>
          <w:color w:val="C00000"/>
          <w:sz w:val="40"/>
          <w:szCs w:val="40"/>
        </w:rPr>
        <w:t>Influenza</w:t>
      </w:r>
      <w:r w:rsidRPr="00023321">
        <w:rPr>
          <w:rFonts w:cs="Calibri"/>
          <w:b/>
          <w:bCs/>
          <w:color w:val="C00000"/>
          <w:sz w:val="40"/>
          <w:szCs w:val="40"/>
        </w:rPr>
        <w:t>)</w:t>
      </w:r>
      <w:r w:rsidR="00AF0C35" w:rsidRPr="00023321">
        <w:rPr>
          <w:rFonts w:cs="Calibri"/>
          <w:b/>
          <w:bCs/>
          <w:sz w:val="40"/>
          <w:szCs w:val="40"/>
        </w:rPr>
        <w:t xml:space="preserve"> </w:t>
      </w:r>
    </w:p>
    <w:p w14:paraId="5E6B4EF0" w14:textId="77777777" w:rsidR="00AF0C35" w:rsidRPr="00023321" w:rsidRDefault="00AF0C35" w:rsidP="00AF0C35">
      <w:pPr>
        <w:jc w:val="center"/>
        <w:rPr>
          <w:rFonts w:cs="Calibri"/>
          <w:b/>
          <w:bCs/>
          <w:sz w:val="40"/>
          <w:szCs w:val="40"/>
        </w:rPr>
      </w:pPr>
      <w:r w:rsidRPr="00023321">
        <w:rPr>
          <w:rFonts w:cs="Calibri"/>
          <w:b/>
          <w:bCs/>
          <w:sz w:val="40"/>
          <w:szCs w:val="40"/>
        </w:rPr>
        <w:t>Checklists for Care Settings</w:t>
      </w:r>
    </w:p>
    <w:p w14:paraId="55C03377" w14:textId="77777777" w:rsidR="001E7D6A" w:rsidRPr="00023321" w:rsidRDefault="001E7D6A" w:rsidP="001E7D6A">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bookmarkStart w:id="0" w:name="_Hlk48735807"/>
      <w:r w:rsidRPr="00023321">
        <w:rPr>
          <w:rFonts w:eastAsia="Times New Roman" w:cs="Calibri"/>
          <w:b/>
          <w:color w:val="FFFFFF"/>
          <w:sz w:val="44"/>
          <w:szCs w:val="44"/>
          <w:lang w:val="en-US" w:eastAsia="en-GB"/>
        </w:rPr>
        <w:t>Aims &amp; Objectives</w:t>
      </w:r>
    </w:p>
    <w:p w14:paraId="498333BF" w14:textId="77777777" w:rsidR="001E7D6A" w:rsidRPr="00023321" w:rsidRDefault="001E7D6A" w:rsidP="001E7D6A">
      <w:pPr>
        <w:spacing w:after="0" w:line="240" w:lineRule="auto"/>
        <w:contextualSpacing/>
        <w:rPr>
          <w:rFonts w:eastAsia="Times New Roman" w:cs="Calibri"/>
          <w:sz w:val="24"/>
          <w:szCs w:val="24"/>
          <w:lang w:eastAsia="en-GB"/>
        </w:rPr>
      </w:pPr>
    </w:p>
    <w:p w14:paraId="49650638" w14:textId="5DE222A9" w:rsidR="001E7D6A" w:rsidRPr="00023321" w:rsidRDefault="001E7D6A" w:rsidP="001E7D6A">
      <w:pPr>
        <w:rPr>
          <w:rFonts w:ascii="Calibri Light" w:eastAsia="Times New Roman" w:hAnsi="Calibri Light"/>
          <w:color w:val="2F5496"/>
          <w:sz w:val="26"/>
          <w:szCs w:val="26"/>
          <w:lang w:eastAsia="en-GB"/>
        </w:rPr>
      </w:pPr>
      <w:r w:rsidRPr="00023321">
        <w:rPr>
          <w:rFonts w:ascii="Calibri Light" w:eastAsia="Times New Roman" w:hAnsi="Calibri Light"/>
          <w:color w:val="2F5496"/>
          <w:sz w:val="26"/>
          <w:szCs w:val="26"/>
          <w:lang w:eastAsia="en-GB"/>
        </w:rPr>
        <w:t xml:space="preserve">Aim: </w:t>
      </w:r>
      <w:r w:rsidRPr="00023321">
        <w:rPr>
          <w:rFonts w:cs="Calibri"/>
          <w:bCs/>
          <w:sz w:val="24"/>
          <w:szCs w:val="24"/>
        </w:rPr>
        <w:t xml:space="preserve">To assist residential </w:t>
      </w:r>
      <w:r w:rsidR="009540E6">
        <w:rPr>
          <w:rFonts w:cs="Calibri"/>
          <w:bCs/>
          <w:sz w:val="24"/>
          <w:szCs w:val="24"/>
        </w:rPr>
        <w:t xml:space="preserve">adult social care </w:t>
      </w:r>
      <w:r w:rsidRPr="00023321">
        <w:rPr>
          <w:rFonts w:cs="Calibri"/>
          <w:bCs/>
          <w:sz w:val="24"/>
          <w:szCs w:val="24"/>
        </w:rPr>
        <w:t xml:space="preserve">settings in managing single cases and outbreaks of </w:t>
      </w:r>
      <w:r w:rsidR="00907D63" w:rsidRPr="00023321">
        <w:rPr>
          <w:rFonts w:cs="Calibri"/>
          <w:bCs/>
          <w:sz w:val="24"/>
          <w:szCs w:val="24"/>
        </w:rPr>
        <w:t>acute respiratory</w:t>
      </w:r>
      <w:r w:rsidRPr="00023321">
        <w:rPr>
          <w:rFonts w:cs="Calibri"/>
          <w:bCs/>
          <w:sz w:val="24"/>
          <w:szCs w:val="24"/>
        </w:rPr>
        <w:t xml:space="preserve"> infections</w:t>
      </w:r>
      <w:r w:rsidR="00907D63" w:rsidRPr="00023321">
        <w:rPr>
          <w:rFonts w:cs="Calibri"/>
          <w:bCs/>
          <w:sz w:val="24"/>
          <w:szCs w:val="24"/>
        </w:rPr>
        <w:t xml:space="preserve"> (ARIs)</w:t>
      </w:r>
      <w:r w:rsidRPr="00023321">
        <w:rPr>
          <w:rFonts w:cs="Calibri"/>
          <w:bCs/>
          <w:sz w:val="24"/>
          <w:szCs w:val="24"/>
        </w:rPr>
        <w:t xml:space="preserve"> efficiently and effectively to: </w:t>
      </w:r>
    </w:p>
    <w:p w14:paraId="43AC7865" w14:textId="77777777" w:rsidR="001E7D6A" w:rsidRPr="00023321" w:rsidRDefault="001E7D6A" w:rsidP="00E43F76">
      <w:pPr>
        <w:keepNext/>
        <w:keepLines/>
        <w:numPr>
          <w:ilvl w:val="0"/>
          <w:numId w:val="18"/>
        </w:numPr>
        <w:spacing w:before="40" w:after="0" w:line="240" w:lineRule="auto"/>
        <w:outlineLvl w:val="1"/>
        <w:rPr>
          <w:rFonts w:eastAsia="Times New Roman"/>
          <w:szCs w:val="24"/>
          <w:lang w:eastAsia="en-GB"/>
        </w:rPr>
      </w:pPr>
      <w:r w:rsidRPr="00023321">
        <w:rPr>
          <w:rFonts w:cs="Calibri"/>
          <w:bCs/>
          <w:sz w:val="24"/>
          <w:szCs w:val="24"/>
        </w:rPr>
        <w:t>reduce the number of cases, the severity of illness, the number of potential death</w:t>
      </w:r>
      <w:r w:rsidR="00907D63" w:rsidRPr="00023321">
        <w:rPr>
          <w:rFonts w:cs="Calibri"/>
          <w:bCs/>
          <w:sz w:val="24"/>
          <w:szCs w:val="24"/>
        </w:rPr>
        <w:t>s</w:t>
      </w:r>
    </w:p>
    <w:p w14:paraId="4A93A3AA" w14:textId="77777777" w:rsidR="001E7D6A" w:rsidRPr="000226B0" w:rsidRDefault="001E7D6A" w:rsidP="00E43F76">
      <w:pPr>
        <w:keepNext/>
        <w:keepLines/>
        <w:numPr>
          <w:ilvl w:val="0"/>
          <w:numId w:val="18"/>
        </w:numPr>
        <w:spacing w:before="40" w:after="0" w:line="240" w:lineRule="auto"/>
        <w:outlineLvl w:val="1"/>
        <w:rPr>
          <w:rFonts w:eastAsia="Times New Roman"/>
          <w:szCs w:val="24"/>
          <w:lang w:eastAsia="en-GB"/>
        </w:rPr>
      </w:pPr>
      <w:r w:rsidRPr="00023321">
        <w:rPr>
          <w:rFonts w:cs="Calibri"/>
          <w:bCs/>
          <w:sz w:val="24"/>
          <w:szCs w:val="24"/>
        </w:rPr>
        <w:t>to reduce disruption to the provision of health and social care services</w:t>
      </w:r>
    </w:p>
    <w:p w14:paraId="1CFA9CF5" w14:textId="77777777" w:rsidR="000226B0" w:rsidRPr="00023321" w:rsidRDefault="000226B0" w:rsidP="000226B0">
      <w:pPr>
        <w:keepNext/>
        <w:keepLines/>
        <w:spacing w:before="40" w:after="0" w:line="240" w:lineRule="auto"/>
        <w:ind w:left="720"/>
        <w:outlineLvl w:val="1"/>
        <w:rPr>
          <w:rFonts w:eastAsia="Times New Roman"/>
          <w:szCs w:val="24"/>
          <w:lang w:eastAsia="en-GB"/>
        </w:rPr>
      </w:pPr>
    </w:p>
    <w:p w14:paraId="55642191" w14:textId="77777777" w:rsidR="00D249BF" w:rsidRPr="00023321" w:rsidRDefault="001E7D6A" w:rsidP="001E7D6A">
      <w:pPr>
        <w:keepNext/>
        <w:keepLines/>
        <w:spacing w:before="40" w:after="0" w:line="240" w:lineRule="auto"/>
        <w:outlineLvl w:val="1"/>
        <w:rPr>
          <w:rFonts w:ascii="Calibri Light" w:eastAsia="Times New Roman" w:hAnsi="Calibri Light"/>
          <w:color w:val="2F5496"/>
          <w:sz w:val="26"/>
          <w:szCs w:val="26"/>
          <w:lang w:eastAsia="en-GB"/>
        </w:rPr>
      </w:pPr>
      <w:r w:rsidRPr="00023321">
        <w:rPr>
          <w:rFonts w:ascii="Calibri Light" w:eastAsia="Times New Roman" w:hAnsi="Calibri Light"/>
          <w:color w:val="2F5496"/>
          <w:sz w:val="26"/>
          <w:szCs w:val="26"/>
          <w:lang w:eastAsia="en-GB"/>
        </w:rPr>
        <w:t>Objectives:</w:t>
      </w:r>
      <w:r w:rsidR="005213CC" w:rsidRPr="00023321">
        <w:rPr>
          <w:rFonts w:ascii="Calibri Light" w:eastAsia="Times New Roman" w:hAnsi="Calibri Light"/>
          <w:color w:val="2F5496"/>
          <w:sz w:val="26"/>
          <w:szCs w:val="26"/>
          <w:lang w:eastAsia="en-GB"/>
        </w:rPr>
        <w:t xml:space="preserve"> </w:t>
      </w:r>
      <w:r w:rsidR="005213CC" w:rsidRPr="00023321">
        <w:rPr>
          <w:rFonts w:eastAsia="Times New Roman" w:cs="Calibri"/>
          <w:sz w:val="24"/>
          <w:szCs w:val="24"/>
          <w:lang w:eastAsia="en-GB"/>
        </w:rPr>
        <w:t>To ensure:</w:t>
      </w:r>
    </w:p>
    <w:p w14:paraId="7D68AB36" w14:textId="77777777" w:rsidR="001E7D6A" w:rsidRPr="00023321" w:rsidRDefault="001E7D6A" w:rsidP="005A1958">
      <w:pPr>
        <w:spacing w:after="0" w:line="240" w:lineRule="auto"/>
        <w:ind w:left="284"/>
        <w:rPr>
          <w:rFonts w:eastAsia="Times New Roman"/>
          <w:sz w:val="24"/>
          <w:szCs w:val="24"/>
          <w:lang w:eastAsia="en-GB"/>
        </w:rPr>
      </w:pPr>
      <w:r w:rsidRPr="00023321">
        <w:rPr>
          <w:rFonts w:eastAsia="Times New Roman"/>
          <w:sz w:val="24"/>
          <w:szCs w:val="24"/>
          <w:lang w:eastAsia="en-GB"/>
        </w:rPr>
        <w:t>1.</w:t>
      </w:r>
      <w:r w:rsidRPr="00023321">
        <w:rPr>
          <w:rFonts w:eastAsia="Times New Roman"/>
          <w:sz w:val="24"/>
          <w:szCs w:val="24"/>
          <w:lang w:eastAsia="en-GB"/>
        </w:rPr>
        <w:tab/>
        <w:t>appropriate measures are taken to prevent and contro</w:t>
      </w:r>
      <w:r w:rsidR="00D249BF" w:rsidRPr="00023321">
        <w:rPr>
          <w:rFonts w:eastAsia="Times New Roman"/>
          <w:sz w:val="24"/>
          <w:szCs w:val="24"/>
          <w:lang w:eastAsia="en-GB"/>
        </w:rPr>
        <w:t>l outbreaks</w:t>
      </w:r>
    </w:p>
    <w:p w14:paraId="337D3A44" w14:textId="77777777" w:rsidR="001E7D6A" w:rsidRPr="00023321" w:rsidRDefault="00D249BF" w:rsidP="005A1958">
      <w:pPr>
        <w:spacing w:after="0" w:line="240" w:lineRule="auto"/>
        <w:ind w:left="284"/>
        <w:rPr>
          <w:rFonts w:eastAsia="Times New Roman"/>
          <w:sz w:val="24"/>
          <w:szCs w:val="24"/>
          <w:lang w:eastAsia="en-GB"/>
        </w:rPr>
      </w:pPr>
      <w:r w:rsidRPr="00023321">
        <w:rPr>
          <w:rFonts w:eastAsia="Times New Roman"/>
          <w:sz w:val="24"/>
          <w:szCs w:val="24"/>
          <w:lang w:eastAsia="en-GB"/>
        </w:rPr>
        <w:t>2.</w:t>
      </w:r>
      <w:r w:rsidRPr="00023321">
        <w:rPr>
          <w:rFonts w:eastAsia="Times New Roman"/>
          <w:sz w:val="24"/>
          <w:szCs w:val="24"/>
          <w:lang w:eastAsia="en-GB"/>
        </w:rPr>
        <w:tab/>
        <w:t>s</w:t>
      </w:r>
      <w:r w:rsidR="001E7D6A" w:rsidRPr="00023321">
        <w:rPr>
          <w:rFonts w:eastAsia="Times New Roman"/>
          <w:sz w:val="24"/>
          <w:szCs w:val="24"/>
          <w:lang w:eastAsia="en-GB"/>
        </w:rPr>
        <w:t xml:space="preserve">uspected outbreaks are detected </w:t>
      </w:r>
      <w:r w:rsidR="006713A6" w:rsidRPr="00023321">
        <w:rPr>
          <w:rFonts w:eastAsia="Times New Roman"/>
          <w:sz w:val="24"/>
          <w:szCs w:val="24"/>
          <w:lang w:eastAsia="en-GB"/>
        </w:rPr>
        <w:t>early,</w:t>
      </w:r>
      <w:r w:rsidR="001E7D6A" w:rsidRPr="00023321">
        <w:rPr>
          <w:rFonts w:eastAsia="Times New Roman"/>
          <w:sz w:val="24"/>
          <w:szCs w:val="24"/>
          <w:lang w:eastAsia="en-GB"/>
        </w:rPr>
        <w:t xml:space="preserve"> and control </w:t>
      </w:r>
      <w:r w:rsidRPr="00023321">
        <w:rPr>
          <w:rFonts w:eastAsia="Times New Roman"/>
          <w:sz w:val="24"/>
          <w:szCs w:val="24"/>
          <w:lang w:eastAsia="en-GB"/>
        </w:rPr>
        <w:t>measures are initiated promptly</w:t>
      </w:r>
    </w:p>
    <w:p w14:paraId="66312216" w14:textId="77777777" w:rsidR="001E7D6A" w:rsidRPr="00023321" w:rsidRDefault="00D249BF" w:rsidP="005A1958">
      <w:pPr>
        <w:spacing w:after="0" w:line="240" w:lineRule="auto"/>
        <w:ind w:left="284"/>
        <w:rPr>
          <w:rFonts w:eastAsia="Times New Roman" w:cs="Calibri"/>
          <w:sz w:val="24"/>
          <w:szCs w:val="24"/>
          <w:lang w:eastAsia="en-GB"/>
        </w:rPr>
      </w:pPr>
      <w:r w:rsidRPr="00023321">
        <w:rPr>
          <w:rFonts w:eastAsia="Times New Roman"/>
          <w:sz w:val="24"/>
          <w:szCs w:val="24"/>
          <w:lang w:eastAsia="en-GB"/>
        </w:rPr>
        <w:t>3.</w:t>
      </w:r>
      <w:r w:rsidRPr="00023321">
        <w:rPr>
          <w:rFonts w:eastAsia="Times New Roman"/>
          <w:sz w:val="24"/>
          <w:szCs w:val="24"/>
          <w:lang w:eastAsia="en-GB"/>
        </w:rPr>
        <w:tab/>
      </w:r>
      <w:r w:rsidR="001E7D6A" w:rsidRPr="00023321">
        <w:rPr>
          <w:rFonts w:eastAsia="Times New Roman"/>
          <w:sz w:val="24"/>
          <w:szCs w:val="24"/>
          <w:lang w:eastAsia="en-GB"/>
        </w:rPr>
        <w:t>rel</w:t>
      </w:r>
      <w:r w:rsidRPr="00023321">
        <w:rPr>
          <w:rFonts w:eastAsia="Times New Roman"/>
          <w:sz w:val="24"/>
          <w:szCs w:val="24"/>
          <w:lang w:eastAsia="en-GB"/>
        </w:rPr>
        <w:t>evant information is documented</w:t>
      </w:r>
      <w:r w:rsidR="001E7D6A" w:rsidRPr="00023321">
        <w:rPr>
          <w:rFonts w:eastAsia="Times New Roman"/>
          <w:sz w:val="24"/>
          <w:szCs w:val="24"/>
          <w:lang w:eastAsia="en-GB"/>
        </w:rPr>
        <w:t xml:space="preserve"> to allow review by the care </w:t>
      </w:r>
      <w:r w:rsidR="002E2671">
        <w:rPr>
          <w:rFonts w:eastAsia="Times New Roman"/>
          <w:sz w:val="24"/>
          <w:szCs w:val="24"/>
          <w:lang w:eastAsia="en-GB"/>
        </w:rPr>
        <w:t xml:space="preserve">settings </w:t>
      </w:r>
      <w:r w:rsidRPr="00023321">
        <w:rPr>
          <w:rFonts w:eastAsia="Times New Roman"/>
          <w:sz w:val="24"/>
          <w:szCs w:val="24"/>
          <w:lang w:eastAsia="en-GB"/>
        </w:rPr>
        <w:t>and the Health Protection Team</w:t>
      </w:r>
    </w:p>
    <w:p w14:paraId="05F5889A" w14:textId="77777777" w:rsidR="00AF0C35" w:rsidRPr="00023321" w:rsidRDefault="00AF0C35" w:rsidP="00AF0C35">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r w:rsidRPr="00023321">
        <w:rPr>
          <w:rFonts w:eastAsia="Times New Roman" w:cs="Calibri"/>
          <w:b/>
          <w:color w:val="FFFFFF"/>
          <w:sz w:val="44"/>
          <w:szCs w:val="44"/>
          <w:lang w:val="en-US" w:eastAsia="en-GB"/>
        </w:rPr>
        <w:t>Key Messages: The 3 Ps</w:t>
      </w:r>
    </w:p>
    <w:bookmarkEnd w:id="0"/>
    <w:p w14:paraId="378630EC" w14:textId="77777777" w:rsidR="00AF0C35" w:rsidRPr="00023321" w:rsidRDefault="00AF0C35" w:rsidP="00AF0C35">
      <w:pPr>
        <w:spacing w:after="0" w:line="240" w:lineRule="auto"/>
        <w:rPr>
          <w:rFonts w:eastAsia="Times New Roman" w:cs="Calibri"/>
          <w:sz w:val="24"/>
          <w:szCs w:val="20"/>
        </w:rPr>
      </w:pPr>
    </w:p>
    <w:p w14:paraId="320F9152" w14:textId="77777777" w:rsidR="00E9377E" w:rsidRPr="00023321" w:rsidRDefault="00AF0C35" w:rsidP="00AF0C35">
      <w:pPr>
        <w:tabs>
          <w:tab w:val="left" w:pos="480"/>
          <w:tab w:val="right" w:leader="dot" w:pos="10082"/>
        </w:tabs>
        <w:spacing w:after="120" w:line="320" w:lineRule="exact"/>
        <w:rPr>
          <w:rFonts w:eastAsia="Times New Roman" w:cs="Calibri"/>
          <w:noProof/>
          <w:sz w:val="24"/>
          <w:szCs w:val="20"/>
        </w:rPr>
      </w:pPr>
      <w:r w:rsidRPr="00023321">
        <w:rPr>
          <w:rFonts w:eastAsia="Times New Roman" w:cs="Calibri"/>
          <w:b/>
          <w:noProof/>
          <w:color w:val="00B3F2"/>
          <w:sz w:val="40"/>
          <w:szCs w:val="40"/>
          <w:lang w:val="x-none"/>
        </w:rPr>
        <w:t>Prevention</w:t>
      </w:r>
      <w:r w:rsidRPr="00023321">
        <w:rPr>
          <w:rFonts w:eastAsia="Times New Roman" w:cs="Calibri"/>
          <w:b/>
          <w:noProof/>
          <w:sz w:val="24"/>
          <w:szCs w:val="20"/>
          <w:lang w:val="x-none"/>
        </w:rPr>
        <w:t xml:space="preserve"> </w:t>
      </w:r>
      <w:r w:rsidRPr="00023321">
        <w:rPr>
          <w:rFonts w:eastAsia="Times New Roman" w:cs="Calibri"/>
          <w:noProof/>
          <w:sz w:val="24"/>
          <w:szCs w:val="20"/>
          <w:lang w:val="x-none"/>
        </w:rPr>
        <w:t>is the most effective method of stopping transm</w:t>
      </w:r>
      <w:r w:rsidR="00834B2B" w:rsidRPr="00023321">
        <w:rPr>
          <w:rFonts w:eastAsia="Times New Roman" w:cs="Calibri"/>
          <w:noProof/>
          <w:sz w:val="24"/>
          <w:szCs w:val="20"/>
          <w:lang w:val="x-none"/>
        </w:rPr>
        <w:t>ission and outbreaks</w:t>
      </w:r>
      <w:r w:rsidR="00834B2B" w:rsidRPr="00023321">
        <w:rPr>
          <w:rFonts w:eastAsia="Times New Roman" w:cs="Calibri"/>
          <w:noProof/>
          <w:sz w:val="24"/>
          <w:szCs w:val="20"/>
        </w:rPr>
        <w:t xml:space="preserve"> </w:t>
      </w:r>
      <w:r w:rsidR="00834B2B" w:rsidRPr="00023321">
        <w:rPr>
          <w:rFonts w:eastAsia="Times New Roman" w:cs="Calibri"/>
          <w:b/>
          <w:noProof/>
          <w:sz w:val="24"/>
          <w:szCs w:val="20"/>
        </w:rPr>
        <w:t>before</w:t>
      </w:r>
      <w:r w:rsidR="00834B2B" w:rsidRPr="00023321">
        <w:rPr>
          <w:rFonts w:eastAsia="Times New Roman" w:cs="Calibri"/>
          <w:noProof/>
          <w:sz w:val="24"/>
          <w:szCs w:val="20"/>
        </w:rPr>
        <w:t xml:space="preserve"> they happen</w:t>
      </w:r>
      <w:r w:rsidRPr="00023321">
        <w:rPr>
          <w:rFonts w:eastAsia="Times New Roman" w:cs="Calibri"/>
          <w:noProof/>
          <w:sz w:val="24"/>
          <w:szCs w:val="20"/>
          <w:lang w:val="x-none"/>
        </w:rPr>
        <w:t xml:space="preserve">.  </w:t>
      </w:r>
      <w:r w:rsidR="00461F6C" w:rsidRPr="00023321">
        <w:rPr>
          <w:rFonts w:eastAsia="Times New Roman" w:cs="Calibri"/>
          <w:noProof/>
          <w:sz w:val="24"/>
          <w:szCs w:val="20"/>
        </w:rPr>
        <w:t>I</w:t>
      </w:r>
      <w:r w:rsidRPr="00023321">
        <w:rPr>
          <w:rFonts w:eastAsia="Times New Roman" w:cs="Calibri"/>
          <w:noProof/>
          <w:sz w:val="24"/>
          <w:szCs w:val="20"/>
          <w:lang w:val="x-none"/>
        </w:rPr>
        <w:t>nfection prevention and control measures should be in plac</w:t>
      </w:r>
      <w:r w:rsidR="00834B2B" w:rsidRPr="00023321">
        <w:rPr>
          <w:rFonts w:eastAsia="Times New Roman" w:cs="Calibri"/>
          <w:noProof/>
          <w:sz w:val="24"/>
          <w:szCs w:val="20"/>
          <w:lang w:val="x-none"/>
        </w:rPr>
        <w:t xml:space="preserve">e in </w:t>
      </w:r>
      <w:r w:rsidRPr="00023321">
        <w:rPr>
          <w:rFonts w:eastAsia="Times New Roman" w:cs="Calibri"/>
          <w:noProof/>
          <w:sz w:val="24"/>
          <w:szCs w:val="20"/>
          <w:lang w:val="x-none"/>
        </w:rPr>
        <w:t xml:space="preserve">care </w:t>
      </w:r>
      <w:r w:rsidR="00D249BF" w:rsidRPr="00023321">
        <w:rPr>
          <w:rFonts w:eastAsia="Times New Roman" w:cs="Calibri"/>
          <w:noProof/>
          <w:sz w:val="24"/>
          <w:szCs w:val="20"/>
        </w:rPr>
        <w:t xml:space="preserve">and supported living settings </w:t>
      </w:r>
      <w:r w:rsidR="00834B2B" w:rsidRPr="00023321">
        <w:rPr>
          <w:rFonts w:eastAsia="Times New Roman" w:cs="Calibri"/>
          <w:noProof/>
          <w:sz w:val="24"/>
          <w:szCs w:val="20"/>
        </w:rPr>
        <w:t>at all times</w:t>
      </w:r>
      <w:r w:rsidR="00834B2B" w:rsidRPr="00023321">
        <w:rPr>
          <w:rFonts w:eastAsia="Times New Roman" w:cs="Calibri"/>
          <w:noProof/>
          <w:sz w:val="24"/>
          <w:szCs w:val="20"/>
          <w:lang w:val="x-none"/>
        </w:rPr>
        <w:t xml:space="preserve"> </w:t>
      </w:r>
    </w:p>
    <w:p w14:paraId="1A46CA7D" w14:textId="533453B4" w:rsidR="00AF0C35" w:rsidRPr="00023321" w:rsidRDefault="00AF0C35" w:rsidP="00AF0C35">
      <w:pPr>
        <w:spacing w:after="0" w:line="240" w:lineRule="auto"/>
        <w:contextualSpacing/>
        <w:rPr>
          <w:rFonts w:eastAsia="Times New Roman" w:cs="Calibri"/>
          <w:b/>
          <w:sz w:val="40"/>
          <w:szCs w:val="40"/>
          <w:lang w:eastAsia="en-GB"/>
        </w:rPr>
      </w:pPr>
      <w:r w:rsidRPr="00023321">
        <w:rPr>
          <w:rFonts w:eastAsia="Times New Roman" w:cs="Calibri"/>
          <w:b/>
          <w:color w:val="00B3F2"/>
          <w:sz w:val="40"/>
          <w:szCs w:val="40"/>
          <w:lang w:eastAsia="en-GB"/>
        </w:rPr>
        <w:t>Preparedness</w:t>
      </w:r>
      <w:r w:rsidRPr="00023321">
        <w:rPr>
          <w:rFonts w:eastAsia="Times New Roman" w:cs="Calibri"/>
          <w:b/>
          <w:color w:val="00B050"/>
          <w:sz w:val="40"/>
          <w:szCs w:val="40"/>
          <w:lang w:eastAsia="en-GB"/>
        </w:rPr>
        <w:t xml:space="preserve"> </w:t>
      </w:r>
      <w:r w:rsidRPr="00023321">
        <w:rPr>
          <w:rFonts w:eastAsia="Times New Roman" w:cs="Calibri"/>
          <w:sz w:val="24"/>
          <w:szCs w:val="24"/>
          <w:lang w:eastAsia="en-GB"/>
        </w:rPr>
        <w:t>is about thinking ahead.</w:t>
      </w:r>
      <w:r w:rsidRPr="00023321">
        <w:t xml:space="preserve"> </w:t>
      </w:r>
      <w:r w:rsidR="009540E6">
        <w:t xml:space="preserve">Is the service </w:t>
      </w:r>
      <w:r w:rsidRPr="00023321">
        <w:rPr>
          <w:rFonts w:eastAsia="Times New Roman" w:cs="Calibri"/>
          <w:sz w:val="24"/>
          <w:szCs w:val="24"/>
          <w:lang w:eastAsia="en-GB"/>
        </w:rPr>
        <w:t xml:space="preserve">resilient enough? How ready are you are to act in the event of an outbreak or incident? What will make you vulnerable? What risks do you have? </w:t>
      </w:r>
      <w:r w:rsidR="00E9377E" w:rsidRPr="00023321">
        <w:rPr>
          <w:rFonts w:eastAsia="Times New Roman" w:cs="Calibri"/>
          <w:sz w:val="24"/>
          <w:szCs w:val="24"/>
          <w:lang w:eastAsia="en-GB"/>
        </w:rPr>
        <w:t xml:space="preserve">Do you have </w:t>
      </w:r>
      <w:r w:rsidRPr="00023321">
        <w:rPr>
          <w:rFonts w:eastAsia="Times New Roman" w:cs="Calibri"/>
          <w:sz w:val="24"/>
          <w:szCs w:val="24"/>
          <w:lang w:eastAsia="en-GB"/>
        </w:rPr>
        <w:t xml:space="preserve">clear instructions on what to do? </w:t>
      </w:r>
      <w:r w:rsidR="00E9377E" w:rsidRPr="00023321">
        <w:rPr>
          <w:rFonts w:eastAsia="Times New Roman" w:cs="Calibri"/>
          <w:sz w:val="24"/>
          <w:szCs w:val="24"/>
          <w:lang w:eastAsia="en-GB"/>
        </w:rPr>
        <w:t>Do you have</w:t>
      </w:r>
      <w:r w:rsidRPr="00023321">
        <w:rPr>
          <w:rFonts w:eastAsia="Times New Roman" w:cs="Calibri"/>
          <w:sz w:val="24"/>
          <w:szCs w:val="24"/>
          <w:lang w:eastAsia="en-GB"/>
        </w:rPr>
        <w:t xml:space="preserve"> business continuity plans e.g. </w:t>
      </w:r>
      <w:r w:rsidR="00834B2B" w:rsidRPr="00023321">
        <w:rPr>
          <w:rFonts w:eastAsia="Times New Roman" w:cs="Calibri"/>
          <w:sz w:val="24"/>
          <w:szCs w:val="24"/>
          <w:lang w:eastAsia="en-GB"/>
        </w:rPr>
        <w:t xml:space="preserve">other </w:t>
      </w:r>
      <w:r w:rsidRPr="00023321">
        <w:rPr>
          <w:rFonts w:eastAsia="Times New Roman" w:cs="Calibri"/>
          <w:sz w:val="24"/>
          <w:szCs w:val="24"/>
          <w:lang w:eastAsia="en-GB"/>
        </w:rPr>
        <w:t>staff to draw on</w:t>
      </w:r>
      <w:r w:rsidR="00034A38" w:rsidRPr="00023321">
        <w:rPr>
          <w:rFonts w:eastAsia="Times New Roman" w:cs="Calibri"/>
          <w:sz w:val="24"/>
          <w:szCs w:val="24"/>
          <w:lang w:eastAsia="en-GB"/>
        </w:rPr>
        <w:t xml:space="preserve"> if required?</w:t>
      </w:r>
    </w:p>
    <w:p w14:paraId="28D2CCC4" w14:textId="77777777" w:rsidR="009D2B2B" w:rsidRDefault="00AF0C35" w:rsidP="00AF0C35">
      <w:pPr>
        <w:spacing w:after="0" w:line="240" w:lineRule="auto"/>
        <w:contextualSpacing/>
        <w:rPr>
          <w:rFonts w:eastAsia="Times New Roman" w:cs="Calibri"/>
          <w:sz w:val="24"/>
          <w:szCs w:val="24"/>
          <w:lang w:eastAsia="en-GB"/>
        </w:rPr>
        <w:sectPr w:rsidR="009D2B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023321">
        <w:rPr>
          <w:rFonts w:eastAsia="Times New Roman" w:cs="Calibri"/>
          <w:b/>
          <w:color w:val="00B3F2"/>
          <w:sz w:val="40"/>
          <w:szCs w:val="40"/>
          <w:lang w:eastAsia="en-GB"/>
        </w:rPr>
        <w:t>Protection</w:t>
      </w:r>
      <w:r w:rsidRPr="00023321">
        <w:rPr>
          <w:rFonts w:eastAsia="Times New Roman" w:cs="Calibri"/>
          <w:b/>
          <w:color w:val="00B050"/>
          <w:sz w:val="40"/>
          <w:szCs w:val="40"/>
          <w:lang w:eastAsia="en-GB"/>
        </w:rPr>
        <w:t xml:space="preserve"> </w:t>
      </w:r>
      <w:r w:rsidRPr="00023321">
        <w:rPr>
          <w:rFonts w:eastAsia="Times New Roman" w:cs="Calibri"/>
          <w:sz w:val="24"/>
          <w:szCs w:val="24"/>
          <w:lang w:eastAsia="en-GB"/>
        </w:rPr>
        <w:t>is about quick detection. Recognising illness</w:t>
      </w:r>
      <w:r w:rsidR="008F5063" w:rsidRPr="00023321">
        <w:rPr>
          <w:rFonts w:eastAsia="Times New Roman" w:cs="Calibri"/>
          <w:sz w:val="24"/>
          <w:szCs w:val="24"/>
          <w:lang w:eastAsia="en-GB"/>
        </w:rPr>
        <w:t xml:space="preserve"> early and acting quickly </w:t>
      </w:r>
      <w:r w:rsidRPr="00023321">
        <w:rPr>
          <w:rFonts w:eastAsia="Times New Roman" w:cs="Calibri"/>
          <w:sz w:val="24"/>
          <w:szCs w:val="24"/>
          <w:lang w:eastAsia="en-GB"/>
        </w:rPr>
        <w:t>prote</w:t>
      </w:r>
      <w:r w:rsidR="008F5063" w:rsidRPr="00023321">
        <w:rPr>
          <w:rFonts w:eastAsia="Times New Roman" w:cs="Calibri"/>
          <w:sz w:val="24"/>
          <w:szCs w:val="24"/>
          <w:lang w:eastAsia="en-GB"/>
        </w:rPr>
        <w:t>cts resident and staff health;</w:t>
      </w:r>
      <w:r w:rsidRPr="00023321">
        <w:rPr>
          <w:rFonts w:eastAsia="Times New Roman" w:cs="Calibri"/>
          <w:sz w:val="24"/>
          <w:szCs w:val="24"/>
          <w:lang w:eastAsia="en-GB"/>
        </w:rPr>
        <w:t xml:space="preserve"> and </w:t>
      </w:r>
      <w:r w:rsidR="008F5063" w:rsidRPr="00023321">
        <w:rPr>
          <w:rFonts w:eastAsia="Times New Roman" w:cs="Calibri"/>
          <w:sz w:val="24"/>
          <w:szCs w:val="24"/>
          <w:lang w:eastAsia="en-GB"/>
        </w:rPr>
        <w:t>helps to stop infections</w:t>
      </w:r>
      <w:r w:rsidRPr="00023321">
        <w:rPr>
          <w:rFonts w:eastAsia="Times New Roman" w:cs="Calibri"/>
          <w:sz w:val="24"/>
          <w:szCs w:val="24"/>
          <w:lang w:eastAsia="en-GB"/>
        </w:rPr>
        <w:t xml:space="preserve"> from spreading.</w:t>
      </w:r>
    </w:p>
    <w:p w14:paraId="3A064D40" w14:textId="77777777" w:rsidR="00AF0C35" w:rsidRDefault="00AF0C35" w:rsidP="00AF0C35">
      <w:pPr>
        <w:spacing w:after="0" w:line="240" w:lineRule="auto"/>
        <w:contextualSpacing/>
        <w:rPr>
          <w:rFonts w:eastAsia="Times New Roman" w:cs="Calibri"/>
          <w:sz w:val="24"/>
          <w:szCs w:val="24"/>
          <w:lang w:eastAsia="en-GB"/>
        </w:rPr>
      </w:pPr>
    </w:p>
    <w:p w14:paraId="1ECE661F" w14:textId="77777777" w:rsidR="0031790A" w:rsidRDefault="0031790A" w:rsidP="00AF0C35">
      <w:pPr>
        <w:spacing w:after="0" w:line="240" w:lineRule="auto"/>
        <w:contextualSpacing/>
        <w:rPr>
          <w:rFonts w:eastAsia="Times New Roman" w:cs="Calibri"/>
          <w:sz w:val="24"/>
          <w:szCs w:val="24"/>
          <w:lang w:eastAsia="en-GB"/>
        </w:rPr>
      </w:pPr>
    </w:p>
    <w:p w14:paraId="6F306CE1" w14:textId="77777777" w:rsidR="001E7D6A" w:rsidRPr="00023321" w:rsidRDefault="001E7D6A" w:rsidP="00AF0C35">
      <w:pPr>
        <w:spacing w:after="0" w:line="240" w:lineRule="auto"/>
        <w:contextualSpacing/>
        <w:rPr>
          <w:rFonts w:eastAsia="Times New Roman" w:cs="Calibri"/>
          <w:sz w:val="24"/>
          <w:szCs w:val="24"/>
          <w:lang w:eastAsia="en-GB"/>
        </w:rPr>
      </w:pPr>
    </w:p>
    <w:p w14:paraId="2FCDE7BB" w14:textId="77777777" w:rsidR="00AF0C35" w:rsidRPr="00023321" w:rsidRDefault="00AF0C35" w:rsidP="00AF0C35">
      <w:pPr>
        <w:spacing w:after="0" w:line="240" w:lineRule="auto"/>
        <w:contextualSpacing/>
        <w:rPr>
          <w:rFonts w:eastAsia="Times New Roman" w:cs="Calibri"/>
          <w:b/>
          <w:sz w:val="24"/>
          <w:szCs w:val="24"/>
          <w:lang w:eastAsia="en-GB"/>
        </w:rPr>
      </w:pPr>
    </w:p>
    <w:p w14:paraId="093FAB4E" w14:textId="77777777" w:rsidR="00564866" w:rsidRPr="00023321" w:rsidRDefault="00564866" w:rsidP="00AF0C35">
      <w:pPr>
        <w:spacing w:after="0" w:line="240" w:lineRule="auto"/>
        <w:contextualSpacing/>
        <w:rPr>
          <w:rFonts w:eastAsia="Times New Roman" w:cs="Calibri"/>
          <w:b/>
          <w:sz w:val="24"/>
          <w:szCs w:val="24"/>
          <w:lang w:eastAsia="en-GB"/>
        </w:rPr>
      </w:pPr>
    </w:p>
    <w:p w14:paraId="6A9B95EB" w14:textId="77777777" w:rsidR="00564866" w:rsidRPr="00023321" w:rsidRDefault="00564866" w:rsidP="00AF0C35">
      <w:pPr>
        <w:spacing w:after="0" w:line="240" w:lineRule="auto"/>
        <w:contextualSpacing/>
        <w:rPr>
          <w:rFonts w:eastAsia="Times New Roman" w:cs="Calibri"/>
          <w:b/>
          <w:sz w:val="24"/>
          <w:szCs w:val="24"/>
          <w:lang w:eastAsia="en-GB"/>
        </w:rPr>
      </w:pPr>
    </w:p>
    <w:p w14:paraId="6DD33641" w14:textId="77777777" w:rsidR="00AF0C35" w:rsidRPr="00023321" w:rsidRDefault="00AF0C35" w:rsidP="00AF0C35">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32"/>
          <w:szCs w:val="32"/>
          <w:lang w:val="en-US" w:eastAsia="en-GB"/>
        </w:rPr>
      </w:pPr>
      <w:r w:rsidRPr="00023321">
        <w:rPr>
          <w:rFonts w:eastAsia="Times New Roman" w:cs="Calibri"/>
          <w:b/>
          <w:color w:val="FFFFFF"/>
          <w:sz w:val="32"/>
          <w:szCs w:val="32"/>
          <w:lang w:val="en-US" w:eastAsia="en-GB"/>
        </w:rPr>
        <w:lastRenderedPageBreak/>
        <w:t xml:space="preserve">Some Similarities and Differences between COVID-19 and Flu </w:t>
      </w:r>
    </w:p>
    <w:p w14:paraId="5AD54C4E" w14:textId="77777777" w:rsidR="00AF0C35" w:rsidRPr="00023321" w:rsidRDefault="00AF0C35" w:rsidP="00AF0C35">
      <w:pPr>
        <w:spacing w:after="0" w:line="240" w:lineRule="auto"/>
        <w:contextualSpacing/>
        <w:rPr>
          <w:rFonts w:eastAsia="Times New Roman" w:cs="Calibri"/>
          <w:b/>
          <w:sz w:val="24"/>
          <w:szCs w:val="24"/>
          <w:lang w:eastAsia="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277"/>
        <w:gridCol w:w="3406"/>
      </w:tblGrid>
      <w:tr w:rsidR="00AF0C35" w:rsidRPr="00023321" w14:paraId="3F0735F2" w14:textId="77777777" w:rsidTr="00A91023">
        <w:tc>
          <w:tcPr>
            <w:tcW w:w="1389" w:type="dxa"/>
            <w:shd w:val="clear" w:color="auto" w:fill="auto"/>
          </w:tcPr>
          <w:p w14:paraId="43DD2D5E" w14:textId="77777777" w:rsidR="00AF0C35" w:rsidRPr="00023321" w:rsidRDefault="00AF0C35" w:rsidP="00907DF2">
            <w:pPr>
              <w:spacing w:after="0" w:line="240" w:lineRule="auto"/>
              <w:contextualSpacing/>
              <w:rPr>
                <w:rFonts w:eastAsia="Times New Roman" w:cs="Calibri"/>
                <w:b/>
                <w:sz w:val="24"/>
                <w:szCs w:val="24"/>
                <w:lang w:eastAsia="en-GB"/>
              </w:rPr>
            </w:pPr>
          </w:p>
        </w:tc>
        <w:tc>
          <w:tcPr>
            <w:tcW w:w="4277" w:type="dxa"/>
            <w:shd w:val="clear" w:color="auto" w:fill="auto"/>
          </w:tcPr>
          <w:p w14:paraId="1722519B" w14:textId="77777777" w:rsidR="00AF0C35" w:rsidRPr="00023321" w:rsidRDefault="00AF0C35" w:rsidP="00907DF2">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COVID-19</w:t>
            </w:r>
          </w:p>
        </w:tc>
        <w:tc>
          <w:tcPr>
            <w:tcW w:w="3406" w:type="dxa"/>
            <w:shd w:val="clear" w:color="auto" w:fill="auto"/>
          </w:tcPr>
          <w:p w14:paraId="1AA174B6" w14:textId="77777777" w:rsidR="00AF0C35" w:rsidRPr="00023321" w:rsidRDefault="00AF0C35" w:rsidP="00907DF2">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INFLUENZA</w:t>
            </w:r>
            <w:r w:rsidR="00564866" w:rsidRPr="00023321">
              <w:rPr>
                <w:rFonts w:eastAsia="Times New Roman" w:cs="Calibri"/>
                <w:b/>
                <w:color w:val="C00000"/>
                <w:sz w:val="24"/>
                <w:szCs w:val="24"/>
                <w:lang w:eastAsia="en-GB"/>
              </w:rPr>
              <w:t xml:space="preserve"> (Flu)</w:t>
            </w:r>
          </w:p>
        </w:tc>
      </w:tr>
      <w:tr w:rsidR="00AF0C35" w:rsidRPr="00023321" w14:paraId="268E0AE3" w14:textId="77777777" w:rsidTr="00A91023">
        <w:tc>
          <w:tcPr>
            <w:tcW w:w="1389" w:type="dxa"/>
            <w:shd w:val="clear" w:color="auto" w:fill="auto"/>
          </w:tcPr>
          <w:p w14:paraId="12AD57DD" w14:textId="77777777" w:rsidR="00AF0C35" w:rsidRPr="00023321" w:rsidRDefault="00AF0C35" w:rsidP="00907DF2">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Similarities</w:t>
            </w:r>
          </w:p>
        </w:tc>
        <w:tc>
          <w:tcPr>
            <w:tcW w:w="7683" w:type="dxa"/>
            <w:gridSpan w:val="2"/>
            <w:shd w:val="clear" w:color="auto" w:fill="auto"/>
          </w:tcPr>
          <w:p w14:paraId="1F106FAF" w14:textId="77777777" w:rsidR="00AF0C35" w:rsidRPr="00023321" w:rsidRDefault="00AF0C35" w:rsidP="00E27C0B">
            <w:pPr>
              <w:spacing w:after="0" w:line="240" w:lineRule="auto"/>
              <w:ind w:left="149" w:hanging="149"/>
              <w:contextualSpacing/>
              <w:rPr>
                <w:rFonts w:eastAsia="Times New Roman" w:cs="Calibri"/>
                <w:sz w:val="24"/>
                <w:szCs w:val="24"/>
                <w:lang w:eastAsia="en-GB"/>
              </w:rPr>
            </w:pPr>
            <w:r w:rsidRPr="00023321">
              <w:rPr>
                <w:rFonts w:eastAsia="Times New Roman" w:cs="Calibri"/>
                <w:sz w:val="24"/>
                <w:szCs w:val="24"/>
                <w:lang w:eastAsia="en-GB"/>
              </w:rPr>
              <w:t>Both are infectious respiratory illnesses but caused by different viruses</w:t>
            </w:r>
          </w:p>
          <w:p w14:paraId="54996178" w14:textId="77777777" w:rsidR="00AF0C35" w:rsidRPr="00023321" w:rsidRDefault="00C60039" w:rsidP="00E27C0B">
            <w:pPr>
              <w:numPr>
                <w:ilvl w:val="0"/>
                <w:numId w:val="1"/>
              </w:numPr>
              <w:spacing w:after="0" w:line="240" w:lineRule="auto"/>
              <w:ind w:left="149" w:hanging="149"/>
              <w:contextualSpacing/>
              <w:rPr>
                <w:rFonts w:eastAsia="Times New Roman" w:cs="Calibri"/>
                <w:sz w:val="24"/>
                <w:szCs w:val="24"/>
                <w:lang w:eastAsia="en-GB"/>
              </w:rPr>
            </w:pPr>
            <w:r w:rsidRPr="00023321">
              <w:rPr>
                <w:rFonts w:eastAsia="Times New Roman" w:cs="Calibri"/>
                <w:sz w:val="24"/>
                <w:szCs w:val="24"/>
                <w:lang w:eastAsia="en-GB"/>
              </w:rPr>
              <w:t>S</w:t>
            </w:r>
            <w:r w:rsidR="00D249BF" w:rsidRPr="00023321">
              <w:rPr>
                <w:rFonts w:eastAsia="Times New Roman" w:cs="Calibri"/>
                <w:sz w:val="24"/>
                <w:szCs w:val="24"/>
                <w:lang w:eastAsia="en-GB"/>
              </w:rPr>
              <w:t xml:space="preserve">ome </w:t>
            </w:r>
            <w:r w:rsidR="00E27C0B" w:rsidRPr="00023321">
              <w:rPr>
                <w:rFonts w:eastAsia="Times New Roman" w:cs="Calibri"/>
                <w:sz w:val="24"/>
                <w:szCs w:val="24"/>
                <w:lang w:eastAsia="en-GB"/>
              </w:rPr>
              <w:t>s</w:t>
            </w:r>
            <w:r w:rsidR="00AF0C35" w:rsidRPr="00023321">
              <w:rPr>
                <w:rFonts w:eastAsia="Times New Roman" w:cs="Calibri"/>
                <w:sz w:val="24"/>
                <w:szCs w:val="24"/>
                <w:lang w:eastAsia="en-GB"/>
              </w:rPr>
              <w:t>imilar signs and symptoms</w:t>
            </w:r>
            <w:r w:rsidR="001E1756" w:rsidRPr="00023321">
              <w:rPr>
                <w:rFonts w:eastAsia="Times New Roman" w:cs="Calibri"/>
                <w:sz w:val="24"/>
                <w:szCs w:val="24"/>
                <w:lang w:eastAsia="en-GB"/>
              </w:rPr>
              <w:t xml:space="preserve"> (</w:t>
            </w:r>
            <w:r w:rsidRPr="00023321">
              <w:rPr>
                <w:rFonts w:eastAsia="Times New Roman" w:cs="Calibri"/>
                <w:sz w:val="24"/>
                <w:szCs w:val="24"/>
                <w:lang w:eastAsia="en-GB"/>
              </w:rPr>
              <w:t xml:space="preserve">for differences </w:t>
            </w:r>
            <w:r w:rsidR="001E1756" w:rsidRPr="00023321">
              <w:rPr>
                <w:rFonts w:eastAsia="Times New Roman" w:cs="Calibri"/>
                <w:sz w:val="24"/>
                <w:szCs w:val="24"/>
                <w:lang w:eastAsia="en-GB"/>
              </w:rPr>
              <w:t>see below)</w:t>
            </w:r>
            <w:r w:rsidR="00AF0C35" w:rsidRPr="00023321">
              <w:rPr>
                <w:rFonts w:eastAsia="Times New Roman" w:cs="Calibri"/>
                <w:sz w:val="24"/>
                <w:szCs w:val="24"/>
                <w:lang w:eastAsia="en-GB"/>
              </w:rPr>
              <w:t xml:space="preserve"> hence </w:t>
            </w:r>
            <w:r w:rsidR="00AF0C35" w:rsidRPr="00023321">
              <w:rPr>
                <w:rFonts w:eastAsia="Times New Roman" w:cs="Calibri"/>
                <w:b/>
                <w:sz w:val="24"/>
                <w:szCs w:val="24"/>
                <w:lang w:eastAsia="en-GB"/>
              </w:rPr>
              <w:t>testing</w:t>
            </w:r>
            <w:r w:rsidR="00AF0C35" w:rsidRPr="00023321">
              <w:rPr>
                <w:rFonts w:eastAsia="Times New Roman" w:cs="Calibri"/>
                <w:sz w:val="24"/>
                <w:szCs w:val="24"/>
                <w:lang w:eastAsia="en-GB"/>
              </w:rPr>
              <w:t xml:space="preserve"> is required</w:t>
            </w:r>
            <w:r w:rsidRPr="00023321">
              <w:rPr>
                <w:rFonts w:eastAsia="Times New Roman" w:cs="Calibri"/>
                <w:sz w:val="24"/>
                <w:szCs w:val="24"/>
                <w:lang w:eastAsia="en-GB"/>
              </w:rPr>
              <w:t xml:space="preserve"> to confirm diagnosis</w:t>
            </w:r>
          </w:p>
          <w:p w14:paraId="1B3D0AB8" w14:textId="77777777" w:rsidR="00AF0C35" w:rsidRPr="00023321" w:rsidRDefault="00AF0C35" w:rsidP="00E27C0B">
            <w:pPr>
              <w:numPr>
                <w:ilvl w:val="0"/>
                <w:numId w:val="1"/>
              </w:numPr>
              <w:spacing w:after="0" w:line="240" w:lineRule="auto"/>
              <w:ind w:left="149" w:hanging="149"/>
              <w:contextualSpacing/>
              <w:rPr>
                <w:rFonts w:eastAsia="Times New Roman" w:cs="Calibri"/>
                <w:sz w:val="24"/>
                <w:szCs w:val="24"/>
                <w:lang w:eastAsia="en-GB"/>
              </w:rPr>
            </w:pPr>
            <w:r w:rsidRPr="00023321">
              <w:rPr>
                <w:rFonts w:eastAsia="Times New Roman" w:cs="Calibri"/>
                <w:sz w:val="24"/>
                <w:szCs w:val="24"/>
                <w:lang w:eastAsia="en-GB"/>
              </w:rPr>
              <w:t>Can be asymptomatic, mild to severe disease and death</w:t>
            </w:r>
            <w:r w:rsidR="00834B2B" w:rsidRPr="00023321">
              <w:rPr>
                <w:rFonts w:eastAsia="Times New Roman" w:cs="Calibri"/>
                <w:sz w:val="24"/>
                <w:szCs w:val="24"/>
                <w:lang w:eastAsia="en-GB"/>
              </w:rPr>
              <w:t xml:space="preserve"> possible</w:t>
            </w:r>
            <w:r w:rsidR="006F4213" w:rsidRPr="00023321">
              <w:rPr>
                <w:rFonts w:eastAsia="Times New Roman" w:cs="Calibri"/>
                <w:sz w:val="24"/>
                <w:szCs w:val="24"/>
                <w:lang w:eastAsia="en-GB"/>
              </w:rPr>
              <w:t xml:space="preserve"> </w:t>
            </w:r>
          </w:p>
          <w:p w14:paraId="0FD0EB52" w14:textId="77777777" w:rsidR="00AF0C35" w:rsidRPr="00023321" w:rsidRDefault="00AF0C35" w:rsidP="00E27C0B">
            <w:pPr>
              <w:numPr>
                <w:ilvl w:val="0"/>
                <w:numId w:val="1"/>
              </w:numPr>
              <w:spacing w:after="0" w:line="240" w:lineRule="auto"/>
              <w:ind w:left="149" w:hanging="149"/>
              <w:contextualSpacing/>
              <w:rPr>
                <w:rFonts w:eastAsia="Times New Roman" w:cs="Calibri"/>
                <w:sz w:val="24"/>
                <w:szCs w:val="24"/>
                <w:lang w:eastAsia="en-GB"/>
              </w:rPr>
            </w:pPr>
            <w:r w:rsidRPr="00023321">
              <w:rPr>
                <w:rFonts w:eastAsia="Times New Roman" w:cs="Calibri"/>
                <w:sz w:val="24"/>
                <w:szCs w:val="24"/>
                <w:lang w:eastAsia="en-GB"/>
              </w:rPr>
              <w:t xml:space="preserve">Transmitted by </w:t>
            </w:r>
            <w:r w:rsidR="00C60039" w:rsidRPr="00023321">
              <w:rPr>
                <w:rFonts w:eastAsia="Times New Roman" w:cs="Calibri"/>
                <w:sz w:val="24"/>
                <w:szCs w:val="24"/>
                <w:lang w:eastAsia="en-GB"/>
              </w:rPr>
              <w:t>direct contact (person to person)</w:t>
            </w:r>
            <w:r w:rsidRPr="00023321">
              <w:rPr>
                <w:rFonts w:eastAsia="Times New Roman" w:cs="Calibri"/>
                <w:sz w:val="24"/>
                <w:szCs w:val="24"/>
                <w:lang w:eastAsia="en-GB"/>
              </w:rPr>
              <w:t>, droplets</w:t>
            </w:r>
            <w:r w:rsidR="00E27C0B" w:rsidRPr="00023321">
              <w:rPr>
                <w:rFonts w:eastAsia="Times New Roman" w:cs="Calibri"/>
                <w:sz w:val="24"/>
                <w:szCs w:val="24"/>
                <w:lang w:eastAsia="en-GB"/>
              </w:rPr>
              <w:t xml:space="preserve">, </w:t>
            </w:r>
            <w:proofErr w:type="gramStart"/>
            <w:r w:rsidR="00E27C0B" w:rsidRPr="00023321">
              <w:rPr>
                <w:rFonts w:eastAsia="Times New Roman" w:cs="Calibri"/>
                <w:sz w:val="24"/>
                <w:szCs w:val="24"/>
                <w:lang w:eastAsia="en-GB"/>
              </w:rPr>
              <w:t>aerosols</w:t>
            </w:r>
            <w:proofErr w:type="gramEnd"/>
            <w:r w:rsidRPr="00023321">
              <w:rPr>
                <w:rFonts w:eastAsia="Times New Roman" w:cs="Calibri"/>
                <w:sz w:val="24"/>
                <w:szCs w:val="24"/>
                <w:lang w:eastAsia="en-GB"/>
              </w:rPr>
              <w:t xml:space="preserve"> and fomites</w:t>
            </w:r>
          </w:p>
          <w:p w14:paraId="5CE05E49" w14:textId="77777777" w:rsidR="00AF0C35" w:rsidRPr="00023321" w:rsidRDefault="00AF0C35" w:rsidP="00E27C0B">
            <w:pPr>
              <w:numPr>
                <w:ilvl w:val="0"/>
                <w:numId w:val="1"/>
              </w:numPr>
              <w:spacing w:after="0" w:line="240" w:lineRule="auto"/>
              <w:ind w:left="149" w:hanging="149"/>
              <w:contextualSpacing/>
              <w:rPr>
                <w:rFonts w:eastAsia="Times New Roman" w:cs="Calibri"/>
                <w:sz w:val="24"/>
                <w:szCs w:val="24"/>
                <w:lang w:eastAsia="en-GB"/>
              </w:rPr>
            </w:pPr>
            <w:r w:rsidRPr="00023321">
              <w:rPr>
                <w:rFonts w:eastAsia="Times New Roman" w:cs="Calibri"/>
                <w:sz w:val="24"/>
                <w:szCs w:val="24"/>
                <w:lang w:eastAsia="en-GB"/>
              </w:rPr>
              <w:t>Possible to spread the virus for</w:t>
            </w:r>
            <w:r w:rsidR="00C60039" w:rsidRPr="00023321">
              <w:rPr>
                <w:rFonts w:eastAsia="Times New Roman" w:cs="Calibri"/>
                <w:sz w:val="24"/>
                <w:szCs w:val="24"/>
                <w:lang w:eastAsia="en-GB"/>
              </w:rPr>
              <w:t xml:space="preserve"> at least 1 day before symptoms develop</w:t>
            </w:r>
          </w:p>
        </w:tc>
      </w:tr>
      <w:tr w:rsidR="00AF0C35" w:rsidRPr="00023321" w14:paraId="57DAA2EB" w14:textId="77777777" w:rsidTr="00A91023">
        <w:tc>
          <w:tcPr>
            <w:tcW w:w="1389" w:type="dxa"/>
            <w:shd w:val="clear" w:color="auto" w:fill="auto"/>
          </w:tcPr>
          <w:p w14:paraId="32445D50" w14:textId="77777777" w:rsidR="00AF0C35" w:rsidRPr="00023321" w:rsidRDefault="001E7D6A" w:rsidP="00907DF2">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 xml:space="preserve"> </w:t>
            </w:r>
            <w:r w:rsidR="00AF0C35" w:rsidRPr="00023321">
              <w:rPr>
                <w:rFonts w:eastAsia="Times New Roman" w:cs="Calibri"/>
                <w:b/>
                <w:color w:val="C00000"/>
                <w:sz w:val="24"/>
                <w:szCs w:val="24"/>
                <w:lang w:eastAsia="en-GB"/>
              </w:rPr>
              <w:t>Differences</w:t>
            </w:r>
          </w:p>
        </w:tc>
        <w:tc>
          <w:tcPr>
            <w:tcW w:w="4277" w:type="dxa"/>
            <w:shd w:val="clear" w:color="auto" w:fill="auto"/>
          </w:tcPr>
          <w:p w14:paraId="03BC9E68" w14:textId="77777777" w:rsidR="00AF0C35" w:rsidRPr="00023321" w:rsidRDefault="00AF0C35" w:rsidP="00E27C0B">
            <w:pPr>
              <w:numPr>
                <w:ilvl w:val="0"/>
                <w:numId w:val="2"/>
              </w:numPr>
              <w:spacing w:after="0" w:line="240" w:lineRule="auto"/>
              <w:ind w:left="149" w:hanging="149"/>
              <w:contextualSpacing/>
              <w:rPr>
                <w:rFonts w:eastAsia="Times New Roman" w:cs="Calibri"/>
                <w:sz w:val="24"/>
                <w:szCs w:val="24"/>
                <w:lang w:eastAsia="en-GB"/>
              </w:rPr>
            </w:pPr>
            <w:r w:rsidRPr="00023321">
              <w:rPr>
                <w:rFonts w:eastAsia="Times New Roman" w:cs="Calibri"/>
                <w:b/>
                <w:color w:val="C00000"/>
                <w:sz w:val="24"/>
                <w:szCs w:val="24"/>
                <w:lang w:eastAsia="en-GB"/>
              </w:rPr>
              <w:t>Incubation period</w:t>
            </w:r>
            <w:r w:rsidR="001E1756" w:rsidRPr="00023321">
              <w:rPr>
                <w:rFonts w:eastAsia="Times New Roman" w:cs="Calibri"/>
                <w:color w:val="C00000"/>
                <w:sz w:val="24"/>
                <w:szCs w:val="24"/>
                <w:lang w:eastAsia="en-GB"/>
              </w:rPr>
              <w:t xml:space="preserve"> = </w:t>
            </w:r>
            <w:r w:rsidRPr="00023321">
              <w:rPr>
                <w:rFonts w:eastAsia="Times New Roman" w:cs="Calibri"/>
                <w:b/>
                <w:color w:val="C00000"/>
                <w:sz w:val="24"/>
                <w:szCs w:val="24"/>
                <w:lang w:eastAsia="en-GB"/>
              </w:rPr>
              <w:t>Time from exposure to symptoms</w:t>
            </w:r>
            <w:r w:rsidR="001E1756" w:rsidRPr="00023321">
              <w:rPr>
                <w:rFonts w:eastAsia="Times New Roman" w:cs="Calibri"/>
                <w:b/>
                <w:color w:val="C00000"/>
                <w:sz w:val="24"/>
                <w:szCs w:val="24"/>
                <w:lang w:eastAsia="en-GB"/>
              </w:rPr>
              <w:t>:</w:t>
            </w:r>
            <w:r w:rsidRPr="00023321">
              <w:rPr>
                <w:rFonts w:eastAsia="Times New Roman" w:cs="Calibri"/>
                <w:sz w:val="24"/>
                <w:szCs w:val="24"/>
                <w:lang w:eastAsia="en-GB"/>
              </w:rPr>
              <w:t xml:space="preserve"> </w:t>
            </w:r>
            <w:r w:rsidR="001E1756" w:rsidRPr="00023321">
              <w:rPr>
                <w:rFonts w:eastAsia="Times New Roman" w:cs="Calibri"/>
                <w:sz w:val="24"/>
                <w:szCs w:val="24"/>
                <w:lang w:eastAsia="en-GB"/>
              </w:rPr>
              <w:br/>
            </w:r>
            <w:r w:rsidRPr="00023321">
              <w:rPr>
                <w:rFonts w:eastAsia="Times New Roman" w:cs="Calibri"/>
                <w:sz w:val="24"/>
                <w:szCs w:val="24"/>
                <w:lang w:eastAsia="en-GB"/>
              </w:rPr>
              <w:t xml:space="preserve">Longer than flu. 1-14 days after </w:t>
            </w:r>
            <w:r w:rsidR="00734445" w:rsidRPr="00023321">
              <w:rPr>
                <w:rFonts w:eastAsia="Times New Roman" w:cs="Calibri"/>
                <w:sz w:val="24"/>
                <w:szCs w:val="24"/>
                <w:lang w:eastAsia="en-GB"/>
              </w:rPr>
              <w:t>exposure</w:t>
            </w:r>
            <w:r w:rsidRPr="00023321">
              <w:rPr>
                <w:rFonts w:eastAsia="Times New Roman" w:cs="Calibri"/>
                <w:sz w:val="24"/>
                <w:szCs w:val="24"/>
                <w:lang w:eastAsia="en-GB"/>
              </w:rPr>
              <w:t>; usually 5 - 7 days</w:t>
            </w:r>
            <w:r w:rsidR="00734445" w:rsidRPr="00023321">
              <w:rPr>
                <w:rFonts w:eastAsia="Times New Roman" w:cs="Calibri"/>
                <w:sz w:val="24"/>
                <w:szCs w:val="24"/>
                <w:lang w:eastAsia="en-GB"/>
              </w:rPr>
              <w:t>.</w:t>
            </w:r>
          </w:p>
          <w:p w14:paraId="095B3569" w14:textId="77777777" w:rsidR="003F578E" w:rsidRDefault="00AF0C35" w:rsidP="003F578E">
            <w:pPr>
              <w:numPr>
                <w:ilvl w:val="0"/>
                <w:numId w:val="2"/>
              </w:numPr>
              <w:spacing w:after="0" w:line="240" w:lineRule="auto"/>
              <w:ind w:left="149" w:hanging="149"/>
              <w:contextualSpacing/>
              <w:rPr>
                <w:rFonts w:eastAsia="Times New Roman" w:cs="Calibri"/>
                <w:sz w:val="24"/>
                <w:szCs w:val="24"/>
                <w:lang w:eastAsia="en-GB"/>
              </w:rPr>
            </w:pPr>
            <w:r w:rsidRPr="00023321">
              <w:rPr>
                <w:rFonts w:eastAsia="Times New Roman" w:cs="Calibri"/>
                <w:b/>
                <w:color w:val="C00000"/>
                <w:sz w:val="24"/>
                <w:szCs w:val="24"/>
                <w:lang w:eastAsia="en-GB"/>
              </w:rPr>
              <w:t>Infectious period</w:t>
            </w:r>
            <w:r w:rsidRPr="00023321">
              <w:rPr>
                <w:rFonts w:eastAsia="Times New Roman" w:cs="Calibri"/>
                <w:sz w:val="24"/>
                <w:szCs w:val="24"/>
                <w:lang w:eastAsia="en-GB"/>
              </w:rPr>
              <w:t xml:space="preserve">: </w:t>
            </w:r>
            <w:r w:rsidR="00834B2B" w:rsidRPr="00023321">
              <w:rPr>
                <w:rFonts w:eastAsia="Times New Roman" w:cs="Calibri"/>
                <w:sz w:val="24"/>
                <w:szCs w:val="24"/>
                <w:lang w:eastAsia="en-GB"/>
              </w:rPr>
              <w:t xml:space="preserve">Longer. From </w:t>
            </w:r>
            <w:r w:rsidRPr="00023321">
              <w:rPr>
                <w:rFonts w:eastAsia="Times New Roman" w:cs="Calibri"/>
                <w:sz w:val="24"/>
                <w:szCs w:val="24"/>
                <w:lang w:eastAsia="en-GB"/>
              </w:rPr>
              <w:t xml:space="preserve">2 days before to </w:t>
            </w:r>
            <w:r w:rsidR="00034A38" w:rsidRPr="00023321">
              <w:rPr>
                <w:rFonts w:eastAsia="Times New Roman" w:cs="Calibri"/>
                <w:sz w:val="24"/>
                <w:szCs w:val="24"/>
                <w:lang w:eastAsia="en-GB"/>
              </w:rPr>
              <w:t>10</w:t>
            </w:r>
            <w:r w:rsidRPr="00023321">
              <w:rPr>
                <w:rFonts w:eastAsia="Times New Roman" w:cs="Calibri"/>
                <w:sz w:val="24"/>
                <w:szCs w:val="24"/>
                <w:lang w:eastAsia="en-GB"/>
              </w:rPr>
              <w:t xml:space="preserve"> days after onset of symptoms</w:t>
            </w:r>
          </w:p>
          <w:p w14:paraId="39D45E6F" w14:textId="0391BF0E" w:rsidR="00AF0C35" w:rsidRPr="00023321" w:rsidRDefault="00A91023" w:rsidP="003F578E">
            <w:pPr>
              <w:numPr>
                <w:ilvl w:val="0"/>
                <w:numId w:val="2"/>
              </w:numPr>
              <w:spacing w:after="0" w:line="240" w:lineRule="auto"/>
              <w:ind w:left="149" w:hanging="149"/>
              <w:contextualSpacing/>
              <w:rPr>
                <w:rFonts w:eastAsia="Times New Roman" w:cs="Calibri"/>
                <w:sz w:val="24"/>
                <w:szCs w:val="24"/>
                <w:lang w:eastAsia="en-GB"/>
              </w:rPr>
            </w:pPr>
            <w:r>
              <w:rPr>
                <w:rFonts w:eastAsia="Times New Roman" w:cs="Calibri"/>
                <w:b/>
                <w:color w:val="C00000"/>
                <w:sz w:val="24"/>
                <w:szCs w:val="24"/>
                <w:lang w:eastAsia="en-GB"/>
              </w:rPr>
              <w:t xml:space="preserve">Therapeutic agents </w:t>
            </w:r>
            <w:r w:rsidRPr="00A91023">
              <w:rPr>
                <w:rFonts w:eastAsia="Times New Roman" w:cs="Calibri"/>
                <w:bCs/>
                <w:sz w:val="24"/>
                <w:szCs w:val="24"/>
                <w:lang w:eastAsia="en-GB"/>
              </w:rPr>
              <w:t>include</w:t>
            </w:r>
            <w:r>
              <w:rPr>
                <w:rFonts w:eastAsia="Times New Roman" w:cs="Calibri"/>
                <w:b/>
                <w:color w:val="C00000"/>
                <w:sz w:val="24"/>
                <w:szCs w:val="24"/>
                <w:lang w:eastAsia="en-GB"/>
              </w:rPr>
              <w:t xml:space="preserve"> a</w:t>
            </w:r>
            <w:r w:rsidR="00AF0C35" w:rsidRPr="00023321">
              <w:rPr>
                <w:rFonts w:eastAsia="Times New Roman" w:cs="Calibri"/>
                <w:b/>
                <w:color w:val="C00000"/>
                <w:sz w:val="24"/>
                <w:szCs w:val="24"/>
                <w:lang w:eastAsia="en-GB"/>
              </w:rPr>
              <w:t>ntivirals</w:t>
            </w:r>
            <w:r>
              <w:rPr>
                <w:rFonts w:eastAsia="Times New Roman" w:cs="Calibri"/>
                <w:b/>
                <w:color w:val="C00000"/>
                <w:sz w:val="24"/>
                <w:szCs w:val="24"/>
                <w:lang w:eastAsia="en-GB"/>
              </w:rPr>
              <w:t xml:space="preserve"> and monoclonal antibody </w:t>
            </w:r>
            <w:r>
              <w:rPr>
                <w:rFonts w:eastAsia="Times New Roman" w:cs="Calibri"/>
                <w:sz w:val="24"/>
                <w:szCs w:val="24"/>
                <w:lang w:eastAsia="en-GB"/>
              </w:rPr>
              <w:t>- only for specified vulnerable groups</w:t>
            </w:r>
          </w:p>
        </w:tc>
        <w:tc>
          <w:tcPr>
            <w:tcW w:w="3406" w:type="dxa"/>
            <w:shd w:val="clear" w:color="auto" w:fill="auto"/>
          </w:tcPr>
          <w:p w14:paraId="23378F22" w14:textId="77777777" w:rsidR="00AF0C35" w:rsidRPr="00023321" w:rsidRDefault="00AF0C35" w:rsidP="00E27C0B">
            <w:pPr>
              <w:numPr>
                <w:ilvl w:val="0"/>
                <w:numId w:val="2"/>
              </w:numPr>
              <w:spacing w:after="0" w:line="240" w:lineRule="auto"/>
              <w:ind w:left="149" w:hanging="149"/>
              <w:contextualSpacing/>
              <w:rPr>
                <w:rFonts w:eastAsia="Times New Roman" w:cs="Calibri"/>
                <w:sz w:val="24"/>
                <w:szCs w:val="24"/>
                <w:lang w:eastAsia="en-GB"/>
              </w:rPr>
            </w:pPr>
            <w:r w:rsidRPr="00023321">
              <w:rPr>
                <w:rFonts w:eastAsia="Times New Roman" w:cs="Calibri"/>
                <w:b/>
                <w:color w:val="C00000"/>
                <w:sz w:val="24"/>
                <w:szCs w:val="24"/>
                <w:lang w:eastAsia="en-GB"/>
              </w:rPr>
              <w:t xml:space="preserve">Incubation </w:t>
            </w:r>
            <w:r w:rsidR="001E1756" w:rsidRPr="00023321">
              <w:rPr>
                <w:rFonts w:eastAsia="Times New Roman" w:cs="Calibri"/>
                <w:b/>
                <w:color w:val="C00000"/>
                <w:sz w:val="24"/>
                <w:szCs w:val="24"/>
                <w:lang w:eastAsia="en-GB"/>
              </w:rPr>
              <w:t>period</w:t>
            </w:r>
            <w:r w:rsidR="001E1756" w:rsidRPr="00023321">
              <w:rPr>
                <w:rFonts w:eastAsia="Times New Roman" w:cs="Calibri"/>
                <w:color w:val="C00000"/>
                <w:sz w:val="24"/>
                <w:szCs w:val="24"/>
                <w:lang w:eastAsia="en-GB"/>
              </w:rPr>
              <w:t xml:space="preserve"> = </w:t>
            </w:r>
            <w:r w:rsidR="001E1756" w:rsidRPr="00023321">
              <w:rPr>
                <w:rFonts w:eastAsia="Times New Roman" w:cs="Calibri"/>
                <w:b/>
                <w:color w:val="C00000"/>
                <w:sz w:val="24"/>
                <w:szCs w:val="24"/>
                <w:lang w:eastAsia="en-GB"/>
              </w:rPr>
              <w:t>Time from exposure to symptoms:</w:t>
            </w:r>
            <w:r w:rsidRPr="00023321">
              <w:rPr>
                <w:rFonts w:eastAsia="Times New Roman" w:cs="Calibri"/>
                <w:sz w:val="24"/>
                <w:szCs w:val="24"/>
                <w:lang w:eastAsia="en-GB"/>
              </w:rPr>
              <w:t xml:space="preserve"> Shorter than COVID-19.</w:t>
            </w:r>
            <w:r w:rsidRPr="00023321">
              <w:t xml:space="preserve"> </w:t>
            </w:r>
            <w:r w:rsidRPr="00023321">
              <w:rPr>
                <w:rFonts w:eastAsia="Times New Roman" w:cs="Calibri"/>
                <w:sz w:val="24"/>
                <w:szCs w:val="24"/>
                <w:lang w:eastAsia="en-GB"/>
              </w:rPr>
              <w:t>U</w:t>
            </w:r>
            <w:r w:rsidR="00734445" w:rsidRPr="00023321">
              <w:rPr>
                <w:rFonts w:eastAsia="Times New Roman" w:cs="Calibri"/>
                <w:sz w:val="24"/>
                <w:szCs w:val="24"/>
                <w:lang w:eastAsia="en-GB"/>
              </w:rPr>
              <w:t>sually 1-</w:t>
            </w:r>
            <w:r w:rsidRPr="00023321">
              <w:rPr>
                <w:rFonts w:eastAsia="Times New Roman" w:cs="Calibri"/>
                <w:sz w:val="24"/>
                <w:szCs w:val="24"/>
                <w:lang w:eastAsia="en-GB"/>
              </w:rPr>
              <w:t>3 days, but possibly up to 5 days.</w:t>
            </w:r>
          </w:p>
          <w:p w14:paraId="257AD7C8" w14:textId="77777777" w:rsidR="00AF0C35" w:rsidRPr="00023321" w:rsidRDefault="00734445" w:rsidP="00E27C0B">
            <w:pPr>
              <w:numPr>
                <w:ilvl w:val="0"/>
                <w:numId w:val="2"/>
              </w:numPr>
              <w:spacing w:after="0" w:line="240" w:lineRule="auto"/>
              <w:ind w:left="149" w:hanging="149"/>
              <w:contextualSpacing/>
              <w:rPr>
                <w:rFonts w:eastAsia="Times New Roman" w:cs="Calibri"/>
                <w:sz w:val="24"/>
                <w:szCs w:val="24"/>
                <w:lang w:eastAsia="en-GB"/>
              </w:rPr>
            </w:pPr>
            <w:r w:rsidRPr="00023321">
              <w:rPr>
                <w:rFonts w:eastAsia="Times New Roman" w:cs="Calibri"/>
                <w:b/>
                <w:color w:val="C00000"/>
                <w:sz w:val="24"/>
                <w:szCs w:val="24"/>
                <w:lang w:eastAsia="en-GB"/>
              </w:rPr>
              <w:t>Infectiou</w:t>
            </w:r>
            <w:r w:rsidR="00AF0C35" w:rsidRPr="00023321">
              <w:rPr>
                <w:rFonts w:eastAsia="Times New Roman" w:cs="Calibri"/>
                <w:b/>
                <w:color w:val="C00000"/>
                <w:sz w:val="24"/>
                <w:szCs w:val="24"/>
                <w:lang w:eastAsia="en-GB"/>
              </w:rPr>
              <w:t>s period</w:t>
            </w:r>
            <w:r w:rsidR="00834B2B" w:rsidRPr="00023321">
              <w:rPr>
                <w:rFonts w:eastAsia="Times New Roman" w:cs="Calibri"/>
                <w:sz w:val="24"/>
                <w:szCs w:val="24"/>
                <w:lang w:eastAsia="en-GB"/>
              </w:rPr>
              <w:t>: S</w:t>
            </w:r>
            <w:r w:rsidR="00AF0C35" w:rsidRPr="00023321">
              <w:rPr>
                <w:rFonts w:eastAsia="Times New Roman" w:cs="Calibri"/>
                <w:sz w:val="24"/>
                <w:szCs w:val="24"/>
                <w:lang w:eastAsia="en-GB"/>
              </w:rPr>
              <w:t xml:space="preserve">horter. From 12 hrs </w:t>
            </w:r>
            <w:r w:rsidRPr="00023321">
              <w:rPr>
                <w:rFonts w:eastAsia="Times New Roman" w:cs="Calibri"/>
                <w:sz w:val="24"/>
                <w:szCs w:val="24"/>
                <w:lang w:eastAsia="en-GB"/>
              </w:rPr>
              <w:t>before to 3-</w:t>
            </w:r>
            <w:r w:rsidR="00AF0C35" w:rsidRPr="00023321">
              <w:rPr>
                <w:rFonts w:eastAsia="Times New Roman" w:cs="Calibri"/>
                <w:sz w:val="24"/>
                <w:szCs w:val="24"/>
                <w:lang w:eastAsia="en-GB"/>
              </w:rPr>
              <w:t xml:space="preserve">5 days after </w:t>
            </w:r>
            <w:r w:rsidR="00834B2B" w:rsidRPr="00023321">
              <w:rPr>
                <w:rFonts w:eastAsia="Times New Roman" w:cs="Calibri"/>
                <w:sz w:val="24"/>
                <w:szCs w:val="24"/>
                <w:lang w:eastAsia="en-GB"/>
              </w:rPr>
              <w:t xml:space="preserve">onset </w:t>
            </w:r>
            <w:r w:rsidR="00AF0C35" w:rsidRPr="00023321">
              <w:rPr>
                <w:rFonts w:eastAsia="Times New Roman" w:cs="Calibri"/>
                <w:sz w:val="24"/>
                <w:szCs w:val="24"/>
                <w:lang w:eastAsia="en-GB"/>
              </w:rPr>
              <w:t>of symptoms</w:t>
            </w:r>
            <w:r w:rsidRPr="00023321">
              <w:rPr>
                <w:rFonts w:eastAsia="Times New Roman" w:cs="Calibri"/>
                <w:sz w:val="24"/>
                <w:szCs w:val="24"/>
                <w:lang w:eastAsia="en-GB"/>
              </w:rPr>
              <w:t>.</w:t>
            </w:r>
            <w:r w:rsidR="00AF0C35" w:rsidRPr="00023321">
              <w:rPr>
                <w:rFonts w:eastAsia="Times New Roman" w:cs="Calibri"/>
                <w:sz w:val="24"/>
                <w:szCs w:val="24"/>
                <w:lang w:eastAsia="en-GB"/>
              </w:rPr>
              <w:t xml:space="preserve"> </w:t>
            </w:r>
          </w:p>
          <w:p w14:paraId="74B4D19E" w14:textId="511EC234" w:rsidR="00AF0C35" w:rsidRPr="00023321" w:rsidRDefault="00834B2B" w:rsidP="00E27C0B">
            <w:pPr>
              <w:numPr>
                <w:ilvl w:val="0"/>
                <w:numId w:val="2"/>
              </w:numPr>
              <w:spacing w:after="0" w:line="240" w:lineRule="auto"/>
              <w:ind w:left="149" w:hanging="149"/>
              <w:contextualSpacing/>
              <w:rPr>
                <w:rFonts w:eastAsia="Times New Roman" w:cs="Calibri"/>
                <w:sz w:val="24"/>
                <w:szCs w:val="24"/>
                <w:lang w:eastAsia="en-GB"/>
              </w:rPr>
            </w:pPr>
            <w:r w:rsidRPr="00023321">
              <w:rPr>
                <w:rFonts w:eastAsia="Times New Roman" w:cs="Calibri"/>
                <w:b/>
                <w:color w:val="C00000"/>
                <w:sz w:val="24"/>
                <w:szCs w:val="24"/>
                <w:lang w:eastAsia="en-GB"/>
              </w:rPr>
              <w:t>Antivirals</w:t>
            </w:r>
            <w:r w:rsidR="00A91023">
              <w:rPr>
                <w:rFonts w:eastAsia="Times New Roman" w:cs="Calibri"/>
                <w:b/>
                <w:color w:val="C00000"/>
                <w:sz w:val="24"/>
                <w:szCs w:val="24"/>
                <w:lang w:eastAsia="en-GB"/>
              </w:rPr>
              <w:t xml:space="preserve"> </w:t>
            </w:r>
            <w:r w:rsidR="00A91023" w:rsidRPr="00A91023">
              <w:rPr>
                <w:rFonts w:eastAsia="Times New Roman" w:cs="Calibri"/>
                <w:bCs/>
                <w:sz w:val="24"/>
                <w:szCs w:val="24"/>
                <w:lang w:eastAsia="en-GB"/>
              </w:rPr>
              <w:t>used</w:t>
            </w:r>
            <w:r w:rsidR="00386B88">
              <w:rPr>
                <w:rFonts w:eastAsia="Times New Roman" w:cs="Calibri"/>
                <w:bCs/>
                <w:sz w:val="24"/>
                <w:szCs w:val="24"/>
                <w:lang w:eastAsia="en-GB"/>
              </w:rPr>
              <w:t xml:space="preserve"> primarily</w:t>
            </w:r>
            <w:r w:rsidR="00A91023" w:rsidRPr="00A91023">
              <w:rPr>
                <w:rFonts w:eastAsia="Times New Roman" w:cs="Calibri"/>
                <w:bCs/>
                <w:sz w:val="24"/>
                <w:szCs w:val="24"/>
                <w:lang w:eastAsia="en-GB"/>
              </w:rPr>
              <w:t xml:space="preserve"> for</w:t>
            </w:r>
            <w:r w:rsidR="00386B88">
              <w:rPr>
                <w:rStyle w:val="CommentReference"/>
              </w:rPr>
              <w:t xml:space="preserve"> </w:t>
            </w:r>
            <w:r w:rsidR="00386B88">
              <w:rPr>
                <w:rStyle w:val="CommentReference"/>
                <w:sz w:val="24"/>
                <w:szCs w:val="24"/>
              </w:rPr>
              <w:t>a</w:t>
            </w:r>
            <w:r w:rsidR="00A91023" w:rsidRPr="00A91023">
              <w:rPr>
                <w:rFonts w:eastAsia="Times New Roman" w:cs="Calibri"/>
                <w:bCs/>
                <w:sz w:val="24"/>
                <w:szCs w:val="24"/>
                <w:lang w:eastAsia="en-GB"/>
              </w:rPr>
              <w:t>t-risk groups in closed settings</w:t>
            </w:r>
            <w:r w:rsidR="00386B88">
              <w:rPr>
                <w:rFonts w:eastAsia="Times New Roman" w:cs="Calibri"/>
                <w:bCs/>
                <w:sz w:val="24"/>
                <w:szCs w:val="24"/>
                <w:lang w:eastAsia="en-GB"/>
              </w:rPr>
              <w:t xml:space="preserve"> </w:t>
            </w:r>
          </w:p>
        </w:tc>
      </w:tr>
      <w:tr w:rsidR="002E2671" w:rsidRPr="00023321" w14:paraId="24976C7B" w14:textId="77777777" w:rsidTr="00A91023">
        <w:tc>
          <w:tcPr>
            <w:tcW w:w="1389" w:type="dxa"/>
            <w:vMerge w:val="restart"/>
            <w:shd w:val="clear" w:color="auto" w:fill="auto"/>
          </w:tcPr>
          <w:p w14:paraId="79A8E969" w14:textId="77777777" w:rsidR="002E2671" w:rsidRPr="00023321" w:rsidRDefault="002E2671" w:rsidP="001E1756">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Key Symptoms</w:t>
            </w:r>
          </w:p>
        </w:tc>
        <w:tc>
          <w:tcPr>
            <w:tcW w:w="4277" w:type="dxa"/>
            <w:shd w:val="clear" w:color="auto" w:fill="auto"/>
          </w:tcPr>
          <w:p w14:paraId="600F4B64" w14:textId="77777777" w:rsidR="002E2671" w:rsidRPr="00023321" w:rsidRDefault="002E2671" w:rsidP="001E1756">
            <w:pPr>
              <w:spacing w:after="0" w:line="240" w:lineRule="auto"/>
              <w:rPr>
                <w:sz w:val="24"/>
                <w:szCs w:val="24"/>
              </w:rPr>
            </w:pPr>
            <w:r w:rsidRPr="00023321">
              <w:rPr>
                <w:sz w:val="24"/>
                <w:szCs w:val="24"/>
              </w:rPr>
              <w:t>New continuous cough</w:t>
            </w:r>
          </w:p>
          <w:p w14:paraId="45CC2B0C" w14:textId="77777777" w:rsidR="002E2671" w:rsidRPr="00023321" w:rsidRDefault="002E2671" w:rsidP="001E1756">
            <w:pPr>
              <w:spacing w:after="0" w:line="240" w:lineRule="auto"/>
              <w:rPr>
                <w:sz w:val="24"/>
                <w:szCs w:val="24"/>
              </w:rPr>
            </w:pPr>
            <w:r w:rsidRPr="00023321">
              <w:rPr>
                <w:sz w:val="24"/>
                <w:szCs w:val="24"/>
              </w:rPr>
              <w:t>AND/OR</w:t>
            </w:r>
          </w:p>
          <w:p w14:paraId="449C3E88" w14:textId="77777777" w:rsidR="002E2671" w:rsidRPr="00023321" w:rsidRDefault="002E2671" w:rsidP="001E1756">
            <w:pPr>
              <w:spacing w:after="0" w:line="240" w:lineRule="auto"/>
              <w:rPr>
                <w:sz w:val="24"/>
                <w:szCs w:val="24"/>
              </w:rPr>
            </w:pPr>
            <w:r w:rsidRPr="00023321">
              <w:rPr>
                <w:sz w:val="24"/>
                <w:szCs w:val="24"/>
              </w:rPr>
              <w:t>Fever &gt; 37.8</w:t>
            </w:r>
          </w:p>
          <w:p w14:paraId="3917B2B6" w14:textId="77777777" w:rsidR="002E2671" w:rsidRPr="00023321" w:rsidRDefault="002E2671" w:rsidP="001E1756">
            <w:pPr>
              <w:spacing w:after="0" w:line="240" w:lineRule="auto"/>
              <w:rPr>
                <w:sz w:val="24"/>
                <w:szCs w:val="24"/>
              </w:rPr>
            </w:pPr>
            <w:r w:rsidRPr="00023321">
              <w:rPr>
                <w:sz w:val="24"/>
                <w:szCs w:val="24"/>
              </w:rPr>
              <w:t>AND/OR</w:t>
            </w:r>
          </w:p>
          <w:p w14:paraId="14448E7B" w14:textId="77777777" w:rsidR="002E2671" w:rsidRDefault="002E2671" w:rsidP="001E1756">
            <w:pPr>
              <w:spacing w:after="0" w:line="240" w:lineRule="auto"/>
              <w:contextualSpacing/>
              <w:rPr>
                <w:sz w:val="24"/>
                <w:szCs w:val="24"/>
              </w:rPr>
            </w:pPr>
            <w:r w:rsidRPr="00023321">
              <w:rPr>
                <w:sz w:val="24"/>
                <w:szCs w:val="24"/>
              </w:rPr>
              <w:t>Loss of or change in smell/ taste</w:t>
            </w:r>
          </w:p>
          <w:p w14:paraId="5D2FB8A5" w14:textId="0C903B6D" w:rsidR="00A91023" w:rsidRPr="00023321" w:rsidRDefault="00A91023" w:rsidP="001E1756">
            <w:pPr>
              <w:spacing w:after="0" w:line="240" w:lineRule="auto"/>
              <w:contextualSpacing/>
              <w:rPr>
                <w:rFonts w:eastAsia="Times New Roman" w:cs="Calibri"/>
                <w:b/>
                <w:color w:val="C00000"/>
                <w:sz w:val="24"/>
                <w:szCs w:val="24"/>
                <w:lang w:eastAsia="en-GB"/>
              </w:rPr>
            </w:pPr>
          </w:p>
        </w:tc>
        <w:tc>
          <w:tcPr>
            <w:tcW w:w="3406" w:type="dxa"/>
            <w:shd w:val="clear" w:color="auto" w:fill="auto"/>
          </w:tcPr>
          <w:p w14:paraId="0ACB8B8E" w14:textId="77777777" w:rsidR="002E2671" w:rsidRPr="00023321" w:rsidRDefault="002E2671" w:rsidP="001E1756">
            <w:pPr>
              <w:spacing w:after="0" w:line="240" w:lineRule="auto"/>
              <w:rPr>
                <w:sz w:val="24"/>
                <w:szCs w:val="24"/>
              </w:rPr>
            </w:pPr>
            <w:r w:rsidRPr="00023321">
              <w:rPr>
                <w:sz w:val="24"/>
                <w:szCs w:val="24"/>
              </w:rPr>
              <w:t xml:space="preserve">Fever &gt; 37.8 </w:t>
            </w:r>
          </w:p>
          <w:p w14:paraId="3DB5727F" w14:textId="77777777" w:rsidR="002E2671" w:rsidRPr="00023321" w:rsidRDefault="002E2671" w:rsidP="001E1756">
            <w:pPr>
              <w:spacing w:after="0" w:line="240" w:lineRule="auto"/>
              <w:rPr>
                <w:sz w:val="24"/>
                <w:szCs w:val="24"/>
              </w:rPr>
            </w:pPr>
            <w:r w:rsidRPr="00023321">
              <w:rPr>
                <w:sz w:val="24"/>
                <w:szCs w:val="24"/>
              </w:rPr>
              <w:t>AND</w:t>
            </w:r>
          </w:p>
          <w:p w14:paraId="74F6368B" w14:textId="77777777" w:rsidR="002E2671" w:rsidRPr="00023321" w:rsidRDefault="002E2671" w:rsidP="001E1756">
            <w:pPr>
              <w:spacing w:after="0" w:line="240" w:lineRule="auto"/>
              <w:contextualSpacing/>
              <w:rPr>
                <w:rFonts w:eastAsia="Times New Roman" w:cs="Calibri"/>
                <w:b/>
                <w:color w:val="C00000"/>
                <w:sz w:val="24"/>
                <w:szCs w:val="24"/>
                <w:lang w:eastAsia="en-GB"/>
              </w:rPr>
            </w:pPr>
            <w:r w:rsidRPr="00023321">
              <w:rPr>
                <w:sz w:val="24"/>
                <w:szCs w:val="24"/>
              </w:rPr>
              <w:t>new onset or acute worsening of one or more respiratory symptoms:  cough, hoarseness, nasal discharge or congestion, shortness of breath, sore throat, wheezing, sneezing</w:t>
            </w:r>
          </w:p>
        </w:tc>
      </w:tr>
      <w:tr w:rsidR="002E2671" w:rsidRPr="00023321" w14:paraId="3A895044" w14:textId="77777777" w:rsidTr="00A91023">
        <w:tc>
          <w:tcPr>
            <w:tcW w:w="1389" w:type="dxa"/>
            <w:vMerge/>
            <w:shd w:val="clear" w:color="auto" w:fill="auto"/>
          </w:tcPr>
          <w:p w14:paraId="6029796E" w14:textId="77777777" w:rsidR="002E2671" w:rsidRPr="00023321" w:rsidRDefault="002E2671" w:rsidP="001E1756">
            <w:pPr>
              <w:spacing w:after="0" w:line="240" w:lineRule="auto"/>
              <w:contextualSpacing/>
              <w:rPr>
                <w:rFonts w:eastAsia="Times New Roman" w:cs="Calibri"/>
                <w:b/>
                <w:color w:val="C00000"/>
                <w:sz w:val="24"/>
                <w:szCs w:val="24"/>
                <w:lang w:eastAsia="en-GB"/>
              </w:rPr>
            </w:pPr>
          </w:p>
        </w:tc>
        <w:tc>
          <w:tcPr>
            <w:tcW w:w="7683" w:type="dxa"/>
            <w:gridSpan w:val="2"/>
            <w:shd w:val="clear" w:color="auto" w:fill="auto"/>
          </w:tcPr>
          <w:p w14:paraId="32246D7E" w14:textId="77777777" w:rsidR="002E2671" w:rsidRPr="00023321" w:rsidRDefault="002E2671" w:rsidP="001E1756">
            <w:pPr>
              <w:spacing w:after="0" w:line="240" w:lineRule="auto"/>
              <w:rPr>
                <w:sz w:val="24"/>
                <w:szCs w:val="24"/>
              </w:rPr>
            </w:pPr>
            <w:r>
              <w:rPr>
                <w:sz w:val="24"/>
                <w:szCs w:val="24"/>
              </w:rPr>
              <w:t>Elderly people with multiple other health problems, may present with no fever but a rapid deterioration in physical or mental ability</w:t>
            </w:r>
          </w:p>
        </w:tc>
      </w:tr>
      <w:tr w:rsidR="001E1756" w:rsidRPr="00023321" w14:paraId="3F8DC553" w14:textId="77777777" w:rsidTr="00A91023">
        <w:tc>
          <w:tcPr>
            <w:tcW w:w="1389" w:type="dxa"/>
            <w:shd w:val="clear" w:color="auto" w:fill="auto"/>
          </w:tcPr>
          <w:p w14:paraId="40D92435" w14:textId="77777777" w:rsidR="001E1756" w:rsidRPr="00023321" w:rsidRDefault="001E1756" w:rsidP="001E1756">
            <w:pPr>
              <w:spacing w:after="0" w:line="240" w:lineRule="auto"/>
              <w:contextualSpacing/>
              <w:rPr>
                <w:rFonts w:eastAsia="Times New Roman" w:cs="Calibri"/>
                <w:b/>
                <w:color w:val="C00000"/>
                <w:sz w:val="24"/>
                <w:szCs w:val="24"/>
                <w:lang w:eastAsia="en-GB"/>
              </w:rPr>
            </w:pPr>
            <w:r w:rsidRPr="00023321">
              <w:rPr>
                <w:rFonts w:eastAsia="Times New Roman" w:cs="Calibri"/>
                <w:b/>
                <w:color w:val="C00000"/>
                <w:sz w:val="24"/>
                <w:szCs w:val="24"/>
                <w:lang w:eastAsia="en-GB"/>
              </w:rPr>
              <w:t>Other symptoms</w:t>
            </w:r>
          </w:p>
        </w:tc>
        <w:tc>
          <w:tcPr>
            <w:tcW w:w="4277" w:type="dxa"/>
            <w:shd w:val="clear" w:color="auto" w:fill="auto"/>
          </w:tcPr>
          <w:p w14:paraId="654EE77C"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Shortness of breath</w:t>
            </w:r>
          </w:p>
          <w:p w14:paraId="1F135EE9"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Fatigue (tiredness)</w:t>
            </w:r>
          </w:p>
          <w:p w14:paraId="452CC279"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Loss of appetite</w:t>
            </w:r>
          </w:p>
          <w:p w14:paraId="612D6DC7"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Muscle aches</w:t>
            </w:r>
          </w:p>
          <w:p w14:paraId="26D9529F"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 xml:space="preserve">Sore throat </w:t>
            </w:r>
          </w:p>
          <w:p w14:paraId="7A4363BE"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Headache</w:t>
            </w:r>
          </w:p>
          <w:p w14:paraId="065662E4"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 xml:space="preserve">Nasal congestion </w:t>
            </w:r>
          </w:p>
          <w:p w14:paraId="3B1C89D6" w14:textId="77777777" w:rsidR="001E1756" w:rsidRPr="00023321" w:rsidRDefault="001E1756" w:rsidP="001E1756">
            <w:pPr>
              <w:spacing w:after="0" w:line="240" w:lineRule="auto"/>
            </w:pPr>
            <w:r w:rsidRPr="00023321">
              <w:rPr>
                <w:rFonts w:eastAsia="Times New Roman"/>
                <w:sz w:val="24"/>
                <w:szCs w:val="24"/>
                <w:lang w:eastAsia="en-GB"/>
              </w:rPr>
              <w:t xml:space="preserve">Diarrhoea, </w:t>
            </w:r>
            <w:proofErr w:type="gramStart"/>
            <w:r w:rsidRPr="00023321">
              <w:rPr>
                <w:rFonts w:eastAsia="Times New Roman"/>
                <w:sz w:val="24"/>
                <w:szCs w:val="24"/>
                <w:lang w:eastAsia="en-GB"/>
              </w:rPr>
              <w:t>nausea</w:t>
            </w:r>
            <w:proofErr w:type="gramEnd"/>
            <w:r w:rsidRPr="00023321">
              <w:rPr>
                <w:rFonts w:eastAsia="Times New Roman"/>
                <w:sz w:val="24"/>
                <w:szCs w:val="24"/>
                <w:lang w:eastAsia="en-GB"/>
              </w:rPr>
              <w:t xml:space="preserve"> and vomiting</w:t>
            </w:r>
          </w:p>
        </w:tc>
        <w:tc>
          <w:tcPr>
            <w:tcW w:w="3406" w:type="dxa"/>
            <w:shd w:val="clear" w:color="auto" w:fill="auto"/>
          </w:tcPr>
          <w:p w14:paraId="50E0BBBF"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Headache</w:t>
            </w:r>
          </w:p>
          <w:p w14:paraId="588F6288"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 xml:space="preserve">Aching muscles </w:t>
            </w:r>
          </w:p>
          <w:p w14:paraId="0FC3D493" w14:textId="77777777" w:rsidR="001E1756" w:rsidRPr="00023321" w:rsidRDefault="001E1756" w:rsidP="001E1756">
            <w:pPr>
              <w:spacing w:after="0" w:line="240" w:lineRule="auto"/>
              <w:rPr>
                <w:rFonts w:eastAsia="Times New Roman"/>
                <w:sz w:val="24"/>
                <w:szCs w:val="24"/>
                <w:lang w:eastAsia="en-GB"/>
              </w:rPr>
            </w:pPr>
            <w:r w:rsidRPr="00023321">
              <w:rPr>
                <w:rFonts w:eastAsia="Times New Roman"/>
                <w:sz w:val="24"/>
                <w:szCs w:val="24"/>
                <w:lang w:eastAsia="en-GB"/>
              </w:rPr>
              <w:t>Aching joints</w:t>
            </w:r>
          </w:p>
          <w:p w14:paraId="66BEC4B8" w14:textId="77777777" w:rsidR="001E1756" w:rsidRPr="00023321" w:rsidRDefault="001E1756" w:rsidP="001E1756">
            <w:pPr>
              <w:spacing w:after="0" w:line="240" w:lineRule="auto"/>
              <w:rPr>
                <w:sz w:val="24"/>
                <w:szCs w:val="24"/>
              </w:rPr>
            </w:pPr>
          </w:p>
        </w:tc>
      </w:tr>
    </w:tbl>
    <w:p w14:paraId="3CD7CC02" w14:textId="77777777" w:rsidR="00700E72" w:rsidRPr="00023321" w:rsidRDefault="00700E72" w:rsidP="00514E2B">
      <w:pPr>
        <w:spacing w:after="0" w:line="240" w:lineRule="auto"/>
        <w:rPr>
          <w:rFonts w:cs="Calibri"/>
          <w:bCs/>
          <w:sz w:val="24"/>
          <w:szCs w:val="24"/>
        </w:rPr>
      </w:pPr>
    </w:p>
    <w:p w14:paraId="3DBA2DD0" w14:textId="77777777" w:rsidR="00734A8A" w:rsidRPr="00023321" w:rsidRDefault="00734A8A" w:rsidP="00514E2B">
      <w:pPr>
        <w:spacing w:after="0" w:line="240" w:lineRule="auto"/>
        <w:rPr>
          <w:rFonts w:cs="Calibri"/>
          <w:bCs/>
          <w:sz w:val="24"/>
          <w:szCs w:val="24"/>
        </w:rPr>
      </w:pPr>
      <w:r w:rsidRPr="00023321">
        <w:rPr>
          <w:rFonts w:cs="Calibri"/>
          <w:bCs/>
          <w:sz w:val="24"/>
          <w:szCs w:val="24"/>
        </w:rPr>
        <w:t>Note</w:t>
      </w:r>
    </w:p>
    <w:p w14:paraId="2A7C4A2C" w14:textId="77777777" w:rsidR="00734A8A" w:rsidRPr="00023321" w:rsidRDefault="00734A8A" w:rsidP="00514E2B">
      <w:pPr>
        <w:spacing w:after="0" w:line="240" w:lineRule="auto"/>
        <w:rPr>
          <w:rFonts w:cs="Calibri"/>
          <w:bCs/>
          <w:sz w:val="24"/>
          <w:szCs w:val="24"/>
        </w:rPr>
      </w:pPr>
      <w:r w:rsidRPr="00023321">
        <w:rPr>
          <w:rFonts w:cs="Calibri"/>
          <w:bCs/>
          <w:sz w:val="24"/>
          <w:szCs w:val="24"/>
        </w:rPr>
        <w:t>COVID-19 is the name given to the disease caused by the virus SARS-CoV-2 (often just called the COVID-19 virus)</w:t>
      </w:r>
    </w:p>
    <w:p w14:paraId="7D364A01" w14:textId="77777777" w:rsidR="00AF0C35" w:rsidRPr="00023321" w:rsidRDefault="00AF0C35" w:rsidP="00700E72">
      <w:pPr>
        <w:spacing w:after="0" w:line="240" w:lineRule="auto"/>
        <w:rPr>
          <w:rFonts w:cs="Calibri"/>
          <w:bCs/>
          <w:sz w:val="24"/>
          <w:szCs w:val="24"/>
        </w:rPr>
      </w:pPr>
    </w:p>
    <w:p w14:paraId="26C20845" w14:textId="77777777" w:rsidR="001F4FC9" w:rsidRPr="00023321" w:rsidRDefault="001F4FC9" w:rsidP="00700E72">
      <w:pPr>
        <w:spacing w:after="0" w:line="240" w:lineRule="auto"/>
        <w:rPr>
          <w:rFonts w:cs="Calibri"/>
          <w:bCs/>
          <w:sz w:val="24"/>
          <w:szCs w:val="24"/>
        </w:rPr>
      </w:pPr>
    </w:p>
    <w:p w14:paraId="7CC3F4F0" w14:textId="77777777" w:rsidR="00700E72" w:rsidRPr="00023321" w:rsidRDefault="00700E72" w:rsidP="00700E72">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sidRPr="00023321">
        <w:rPr>
          <w:rFonts w:eastAsia="Times New Roman" w:cs="Calibri"/>
          <w:b/>
          <w:color w:val="FFFFFF"/>
          <w:sz w:val="44"/>
          <w:szCs w:val="44"/>
          <w:lang w:val="en-US" w:eastAsia="en-GB"/>
        </w:rPr>
        <w:lastRenderedPageBreak/>
        <w:t>Definitions</w:t>
      </w:r>
    </w:p>
    <w:p w14:paraId="04988C09" w14:textId="77777777" w:rsidR="00700E72" w:rsidRPr="00023321" w:rsidRDefault="00700E72" w:rsidP="00514E2B">
      <w:pPr>
        <w:spacing w:after="0" w:line="240" w:lineRule="auto"/>
        <w:rPr>
          <w:rFonts w:cs="Calibri"/>
          <w:bCs/>
          <w:sz w:val="24"/>
          <w:szCs w:val="24"/>
        </w:rPr>
      </w:pPr>
    </w:p>
    <w:p w14:paraId="6B40D7A9" w14:textId="77777777" w:rsidR="009F71E2" w:rsidRPr="00023321" w:rsidRDefault="00700E72" w:rsidP="00F15221">
      <w:pPr>
        <w:numPr>
          <w:ilvl w:val="0"/>
          <w:numId w:val="4"/>
        </w:numPr>
        <w:spacing w:before="120" w:after="120" w:line="240" w:lineRule="auto"/>
        <w:ind w:left="357" w:hanging="357"/>
        <w:rPr>
          <w:rFonts w:cs="Calibri"/>
          <w:b/>
          <w:bCs/>
          <w:color w:val="C00000"/>
          <w:sz w:val="32"/>
          <w:szCs w:val="32"/>
        </w:rPr>
      </w:pPr>
      <w:bookmarkStart w:id="1" w:name="_Hlk48739592"/>
      <w:r w:rsidRPr="00023321">
        <w:rPr>
          <w:rFonts w:cs="Calibri"/>
          <w:b/>
          <w:bCs/>
          <w:color w:val="C00000"/>
          <w:sz w:val="32"/>
          <w:szCs w:val="32"/>
        </w:rPr>
        <w:t xml:space="preserve">Case definition for </w:t>
      </w:r>
      <w:r w:rsidR="00AF0C35" w:rsidRPr="00023321">
        <w:rPr>
          <w:rFonts w:cs="Calibri"/>
          <w:b/>
          <w:bCs/>
          <w:color w:val="C00000"/>
          <w:sz w:val="32"/>
          <w:szCs w:val="32"/>
        </w:rPr>
        <w:t>COVID-19</w:t>
      </w:r>
    </w:p>
    <w:p w14:paraId="21D46077" w14:textId="77777777" w:rsidR="002B2086" w:rsidRDefault="00AF0C35" w:rsidP="00F15221">
      <w:pPr>
        <w:spacing w:before="120" w:after="0" w:line="240" w:lineRule="auto"/>
        <w:rPr>
          <w:rFonts w:cs="Calibri"/>
          <w:sz w:val="24"/>
          <w:szCs w:val="24"/>
          <w:lang w:eastAsia="en-GB"/>
        </w:rPr>
      </w:pPr>
      <w:r w:rsidRPr="00023321">
        <w:rPr>
          <w:rFonts w:cs="Calibri"/>
          <w:b/>
          <w:sz w:val="24"/>
          <w:szCs w:val="24"/>
          <w:lang w:eastAsia="en-GB"/>
        </w:rPr>
        <w:t>Possible</w:t>
      </w:r>
      <w:r w:rsidR="00634B54" w:rsidRPr="00023321">
        <w:rPr>
          <w:rFonts w:cs="Calibri"/>
          <w:b/>
          <w:sz w:val="24"/>
          <w:szCs w:val="24"/>
          <w:lang w:eastAsia="en-GB"/>
        </w:rPr>
        <w:t>/</w:t>
      </w:r>
      <w:r w:rsidR="00514E2B" w:rsidRPr="00023321">
        <w:rPr>
          <w:rFonts w:cs="Calibri"/>
          <w:b/>
          <w:sz w:val="24"/>
          <w:szCs w:val="24"/>
          <w:lang w:eastAsia="en-GB"/>
        </w:rPr>
        <w:t>S</w:t>
      </w:r>
      <w:r w:rsidR="00634B54" w:rsidRPr="00023321">
        <w:rPr>
          <w:rFonts w:cs="Calibri"/>
          <w:b/>
          <w:sz w:val="24"/>
          <w:szCs w:val="24"/>
          <w:lang w:eastAsia="en-GB"/>
        </w:rPr>
        <w:t>u</w:t>
      </w:r>
      <w:r w:rsidR="00F32463" w:rsidRPr="00023321">
        <w:rPr>
          <w:rFonts w:cs="Calibri"/>
          <w:b/>
          <w:sz w:val="24"/>
          <w:szCs w:val="24"/>
          <w:lang w:eastAsia="en-GB"/>
        </w:rPr>
        <w:t>s</w:t>
      </w:r>
      <w:r w:rsidR="00634B54" w:rsidRPr="00023321">
        <w:rPr>
          <w:rFonts w:cs="Calibri"/>
          <w:b/>
          <w:sz w:val="24"/>
          <w:szCs w:val="24"/>
          <w:lang w:eastAsia="en-GB"/>
        </w:rPr>
        <w:t>pected</w:t>
      </w:r>
      <w:r w:rsidRPr="00023321">
        <w:rPr>
          <w:rFonts w:cs="Calibri"/>
          <w:b/>
          <w:sz w:val="24"/>
          <w:szCs w:val="24"/>
          <w:lang w:eastAsia="en-GB"/>
        </w:rPr>
        <w:t xml:space="preserve"> case of COVID-19</w:t>
      </w:r>
      <w:r w:rsidRPr="00023321">
        <w:rPr>
          <w:rFonts w:cs="Calibri"/>
          <w:sz w:val="24"/>
          <w:szCs w:val="24"/>
          <w:lang w:eastAsia="en-GB"/>
        </w:rPr>
        <w:t xml:space="preserve">: </w:t>
      </w:r>
    </w:p>
    <w:p w14:paraId="319E568C" w14:textId="21B11737" w:rsidR="00AF0C35" w:rsidRDefault="00AF0C35" w:rsidP="00F15221">
      <w:pPr>
        <w:spacing w:before="120" w:after="0" w:line="240" w:lineRule="auto"/>
        <w:rPr>
          <w:rFonts w:cs="Calibri"/>
          <w:sz w:val="24"/>
          <w:szCs w:val="24"/>
          <w:lang w:eastAsia="en-GB"/>
        </w:rPr>
      </w:pPr>
      <w:r w:rsidRPr="00023321">
        <w:rPr>
          <w:rFonts w:cs="Calibri"/>
          <w:sz w:val="24"/>
          <w:szCs w:val="24"/>
          <w:lang w:eastAsia="en-GB"/>
        </w:rPr>
        <w:t xml:space="preserve">Any resident or staff </w:t>
      </w:r>
      <w:r w:rsidR="007A15F2" w:rsidRPr="00023321">
        <w:rPr>
          <w:rFonts w:cs="Calibri"/>
          <w:sz w:val="24"/>
          <w:szCs w:val="24"/>
          <w:lang w:eastAsia="en-GB"/>
        </w:rPr>
        <w:t xml:space="preserve">member </w:t>
      </w:r>
      <w:r w:rsidRPr="00023321">
        <w:rPr>
          <w:rFonts w:cs="Calibri"/>
          <w:sz w:val="24"/>
          <w:szCs w:val="24"/>
          <w:lang w:eastAsia="en-GB"/>
        </w:rPr>
        <w:t>with symptoms of</w:t>
      </w:r>
    </w:p>
    <w:p w14:paraId="6E305D0B" w14:textId="23A39B34"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2B2086">
        <w:rPr>
          <w:rFonts w:asciiTheme="minorHAnsi" w:eastAsia="Times New Roman" w:hAnsiTheme="minorHAnsi" w:cstheme="minorHAnsi"/>
          <w:color w:val="0B0C0C"/>
          <w:sz w:val="24"/>
          <w:szCs w:val="24"/>
          <w:lang w:eastAsia="en-GB"/>
        </w:rPr>
        <w:t xml:space="preserve">New </w:t>
      </w:r>
      <w:r w:rsidRPr="00057666">
        <w:rPr>
          <w:rFonts w:asciiTheme="minorHAnsi" w:eastAsia="Times New Roman" w:hAnsiTheme="minorHAnsi" w:cstheme="minorHAnsi"/>
          <w:color w:val="0B0C0C"/>
          <w:sz w:val="24"/>
          <w:szCs w:val="24"/>
          <w:lang w:eastAsia="en-GB"/>
        </w:rPr>
        <w:t>continuous cough</w:t>
      </w:r>
    </w:p>
    <w:p w14:paraId="506E5E57"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 xml:space="preserve">high temperature, </w:t>
      </w:r>
      <w:proofErr w:type="gramStart"/>
      <w:r w:rsidRPr="00057666">
        <w:rPr>
          <w:rFonts w:asciiTheme="minorHAnsi" w:eastAsia="Times New Roman" w:hAnsiTheme="minorHAnsi" w:cstheme="minorHAnsi"/>
          <w:color w:val="0B0C0C"/>
          <w:sz w:val="24"/>
          <w:szCs w:val="24"/>
          <w:lang w:eastAsia="en-GB"/>
        </w:rPr>
        <w:t>fever</w:t>
      </w:r>
      <w:proofErr w:type="gramEnd"/>
      <w:r w:rsidRPr="00057666">
        <w:rPr>
          <w:rFonts w:asciiTheme="minorHAnsi" w:eastAsia="Times New Roman" w:hAnsiTheme="minorHAnsi" w:cstheme="minorHAnsi"/>
          <w:color w:val="0B0C0C"/>
          <w:sz w:val="24"/>
          <w:szCs w:val="24"/>
          <w:lang w:eastAsia="en-GB"/>
        </w:rPr>
        <w:t xml:space="preserve"> or chills</w:t>
      </w:r>
    </w:p>
    <w:p w14:paraId="35260673" w14:textId="2CDAA37B" w:rsid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loss of, or change in, your normal sense of taste or smell</w:t>
      </w:r>
    </w:p>
    <w:p w14:paraId="5ABE7B2D" w14:textId="5DAF1C9C" w:rsidR="002B2086" w:rsidRPr="00057666" w:rsidRDefault="002B2086" w:rsidP="002B2086">
      <w:pPr>
        <w:shd w:val="clear" w:color="auto" w:fill="FFFFFF"/>
        <w:spacing w:after="75" w:line="240" w:lineRule="auto"/>
        <w:rPr>
          <w:rFonts w:asciiTheme="minorHAnsi" w:eastAsia="Times New Roman" w:hAnsiTheme="minorHAnsi" w:cstheme="minorHAnsi"/>
          <w:color w:val="0B0C0C"/>
          <w:sz w:val="24"/>
          <w:szCs w:val="24"/>
          <w:lang w:eastAsia="en-GB"/>
        </w:rPr>
      </w:pPr>
      <w:r>
        <w:rPr>
          <w:rFonts w:asciiTheme="minorHAnsi" w:eastAsia="Times New Roman" w:hAnsiTheme="minorHAnsi" w:cstheme="minorHAnsi"/>
          <w:color w:val="0B0C0C"/>
          <w:sz w:val="24"/>
          <w:szCs w:val="24"/>
          <w:lang w:eastAsia="en-GB"/>
        </w:rPr>
        <w:t xml:space="preserve">Other symptoms of COVID-19 may include </w:t>
      </w:r>
    </w:p>
    <w:p w14:paraId="0ED23143"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shortness of breath</w:t>
      </w:r>
    </w:p>
    <w:p w14:paraId="30B895C2"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unexplained tiredness, lack of energy</w:t>
      </w:r>
    </w:p>
    <w:p w14:paraId="3455F2B8"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muscle aches or pains that are not due to exercise</w:t>
      </w:r>
    </w:p>
    <w:p w14:paraId="604D3C02"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not wanting to eat or not feeling hungry</w:t>
      </w:r>
    </w:p>
    <w:p w14:paraId="0E03F74A"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headache that is unusual or longer lasting than usual</w:t>
      </w:r>
    </w:p>
    <w:p w14:paraId="49328E33"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sore throat, stuffy or runny nose</w:t>
      </w:r>
    </w:p>
    <w:p w14:paraId="33861CD6" w14:textId="77777777" w:rsidR="00057666" w:rsidRPr="00057666" w:rsidRDefault="00057666" w:rsidP="00E43F76">
      <w:pPr>
        <w:numPr>
          <w:ilvl w:val="0"/>
          <w:numId w:val="21"/>
        </w:numPr>
        <w:shd w:val="clear" w:color="auto" w:fill="FFFFFF"/>
        <w:spacing w:after="75" w:line="240" w:lineRule="auto"/>
        <w:ind w:left="1020"/>
        <w:rPr>
          <w:rFonts w:asciiTheme="minorHAnsi" w:eastAsia="Times New Roman" w:hAnsiTheme="minorHAnsi" w:cstheme="minorHAnsi"/>
          <w:color w:val="0B0C0C"/>
          <w:sz w:val="24"/>
          <w:szCs w:val="24"/>
          <w:lang w:eastAsia="en-GB"/>
        </w:rPr>
      </w:pPr>
      <w:r w:rsidRPr="00057666">
        <w:rPr>
          <w:rFonts w:asciiTheme="minorHAnsi" w:eastAsia="Times New Roman" w:hAnsiTheme="minorHAnsi" w:cstheme="minorHAnsi"/>
          <w:color w:val="0B0C0C"/>
          <w:sz w:val="24"/>
          <w:szCs w:val="24"/>
          <w:lang w:eastAsia="en-GB"/>
        </w:rPr>
        <w:t>diarrhoea, feeling sick or being sick</w:t>
      </w:r>
    </w:p>
    <w:p w14:paraId="3B0CFD35" w14:textId="462234B9" w:rsidR="00057666" w:rsidRPr="00057666" w:rsidRDefault="002B2086" w:rsidP="00057666">
      <w:pPr>
        <w:shd w:val="clear" w:color="auto" w:fill="FFFFFF"/>
        <w:spacing w:before="300" w:after="300" w:line="240" w:lineRule="auto"/>
        <w:rPr>
          <w:rFonts w:asciiTheme="minorHAnsi" w:eastAsia="Times New Roman" w:hAnsiTheme="minorHAnsi" w:cstheme="minorHAnsi"/>
          <w:color w:val="0B0C0C"/>
          <w:sz w:val="24"/>
          <w:szCs w:val="24"/>
          <w:lang w:eastAsia="en-GB"/>
        </w:rPr>
      </w:pPr>
      <w:r w:rsidRPr="002B2086">
        <w:rPr>
          <w:rFonts w:eastAsia="Times New Roman" w:cs="Calibri"/>
          <w:color w:val="0B0C0C"/>
          <w:sz w:val="24"/>
          <w:szCs w:val="24"/>
          <w:lang w:eastAsia="en-GB"/>
        </w:rPr>
        <w:t xml:space="preserve">Any of these symptoms may also have another cause. </w:t>
      </w:r>
      <w:r>
        <w:rPr>
          <w:rFonts w:eastAsia="Times New Roman" w:cs="Calibri"/>
          <w:color w:val="0B0C0C"/>
          <w:sz w:val="24"/>
          <w:szCs w:val="24"/>
          <w:lang w:eastAsia="en-GB"/>
        </w:rPr>
        <w:t xml:space="preserve">Other pre-existing health conditions should be considered in establishing the diagnosis, but </w:t>
      </w:r>
      <w:r w:rsidR="00A4420D">
        <w:rPr>
          <w:rFonts w:eastAsia="Times New Roman" w:cs="Calibri"/>
          <w:color w:val="0B0C0C"/>
          <w:sz w:val="24"/>
          <w:szCs w:val="24"/>
          <w:lang w:eastAsia="en-GB"/>
        </w:rPr>
        <w:t>it should also be noted that</w:t>
      </w:r>
      <w:r>
        <w:rPr>
          <w:rFonts w:eastAsia="Times New Roman" w:cs="Calibri"/>
          <w:color w:val="0B0C0C"/>
          <w:sz w:val="24"/>
          <w:szCs w:val="24"/>
          <w:lang w:eastAsia="en-GB"/>
        </w:rPr>
        <w:t xml:space="preserve"> e</w:t>
      </w:r>
      <w:r w:rsidRPr="00023321">
        <w:rPr>
          <w:rFonts w:cs="Calibri"/>
          <w:sz w:val="24"/>
          <w:szCs w:val="24"/>
          <w:lang w:eastAsia="en-GB"/>
        </w:rPr>
        <w:t>lderly people</w:t>
      </w:r>
      <w:r>
        <w:rPr>
          <w:rFonts w:cs="Calibri"/>
          <w:sz w:val="24"/>
          <w:szCs w:val="24"/>
          <w:lang w:eastAsia="en-GB"/>
        </w:rPr>
        <w:t>, in particular,</w:t>
      </w:r>
      <w:r w:rsidRPr="00023321">
        <w:rPr>
          <w:rFonts w:cs="Calibri"/>
          <w:sz w:val="24"/>
          <w:szCs w:val="24"/>
          <w:lang w:eastAsia="en-GB"/>
        </w:rPr>
        <w:t xml:space="preserve"> </w:t>
      </w:r>
      <w:r>
        <w:rPr>
          <w:rFonts w:cs="Calibri"/>
          <w:sz w:val="24"/>
          <w:szCs w:val="24"/>
          <w:lang w:eastAsia="en-GB"/>
        </w:rPr>
        <w:t>with COVID-19 or Flu</w:t>
      </w:r>
      <w:r w:rsidR="00A4420D">
        <w:rPr>
          <w:rFonts w:cs="Calibri"/>
          <w:sz w:val="24"/>
          <w:szCs w:val="24"/>
          <w:lang w:eastAsia="en-GB"/>
        </w:rPr>
        <w:t>,</w:t>
      </w:r>
      <w:r>
        <w:rPr>
          <w:rFonts w:cs="Calibri"/>
          <w:sz w:val="24"/>
          <w:szCs w:val="24"/>
          <w:lang w:eastAsia="en-GB"/>
        </w:rPr>
        <w:t xml:space="preserve"> </w:t>
      </w:r>
      <w:r w:rsidRPr="00023321">
        <w:rPr>
          <w:rFonts w:cs="Calibri"/>
          <w:sz w:val="24"/>
          <w:szCs w:val="24"/>
          <w:lang w:eastAsia="en-GB"/>
        </w:rPr>
        <w:t>can present with non-typical symptoms such as sudden decline in physical or mental ability, lethargy or change from usual demeanour without explanation</w:t>
      </w:r>
    </w:p>
    <w:p w14:paraId="7DC250D6" w14:textId="77777777" w:rsidR="00AF0C35" w:rsidRPr="00023321" w:rsidRDefault="00AF0C35" w:rsidP="00AF0C35">
      <w:pPr>
        <w:spacing w:before="120" w:after="120" w:line="240" w:lineRule="auto"/>
        <w:rPr>
          <w:rFonts w:cs="Calibri"/>
          <w:sz w:val="24"/>
          <w:szCs w:val="24"/>
          <w:lang w:eastAsia="en-GB"/>
        </w:rPr>
      </w:pPr>
      <w:r w:rsidRPr="00023321">
        <w:rPr>
          <w:rFonts w:cs="Calibri"/>
          <w:b/>
          <w:sz w:val="24"/>
          <w:szCs w:val="24"/>
          <w:lang w:eastAsia="en-GB"/>
        </w:rPr>
        <w:t>Confirmed case of COVID-19</w:t>
      </w:r>
      <w:r w:rsidRPr="00023321">
        <w:rPr>
          <w:rFonts w:cs="Calibri"/>
          <w:sz w:val="24"/>
          <w:szCs w:val="24"/>
          <w:lang w:eastAsia="en-GB"/>
        </w:rPr>
        <w:t xml:space="preserve">: Any resident or staff </w:t>
      </w:r>
      <w:r w:rsidR="00602695">
        <w:rPr>
          <w:rFonts w:cs="Calibri"/>
          <w:sz w:val="24"/>
          <w:szCs w:val="24"/>
          <w:lang w:eastAsia="en-GB"/>
        </w:rPr>
        <w:t xml:space="preserve">with an LFD or PCR positive test for </w:t>
      </w:r>
      <w:r w:rsidRPr="00023321">
        <w:rPr>
          <w:rFonts w:cs="Calibri"/>
          <w:sz w:val="24"/>
          <w:szCs w:val="24"/>
          <w:lang w:eastAsia="en-GB"/>
        </w:rPr>
        <w:t xml:space="preserve">COVID-19.  </w:t>
      </w:r>
    </w:p>
    <w:p w14:paraId="22A42F49" w14:textId="01A81DA0" w:rsidR="006F31B0" w:rsidRPr="00023321" w:rsidRDefault="00233C80" w:rsidP="00AF0C35">
      <w:pPr>
        <w:spacing w:before="120" w:after="120" w:line="240" w:lineRule="auto"/>
        <w:rPr>
          <w:rFonts w:cs="Calibri"/>
          <w:b/>
          <w:sz w:val="24"/>
          <w:szCs w:val="24"/>
          <w:lang w:eastAsia="en-GB"/>
        </w:rPr>
      </w:pPr>
      <w:r>
        <w:rPr>
          <w:rFonts w:cs="Calibri"/>
          <w:b/>
          <w:sz w:val="24"/>
          <w:szCs w:val="24"/>
          <w:lang w:eastAsia="en-GB"/>
        </w:rPr>
        <w:t xml:space="preserve">Close </w:t>
      </w:r>
      <w:r w:rsidR="006F31B0" w:rsidRPr="00023321">
        <w:rPr>
          <w:rFonts w:cs="Calibri"/>
          <w:b/>
          <w:sz w:val="24"/>
          <w:szCs w:val="24"/>
          <w:lang w:eastAsia="en-GB"/>
        </w:rPr>
        <w:t>Contact</w:t>
      </w:r>
      <w:r w:rsidR="002B2086">
        <w:rPr>
          <w:rFonts w:cs="Calibri"/>
          <w:b/>
          <w:sz w:val="24"/>
          <w:szCs w:val="24"/>
          <w:lang w:eastAsia="en-GB"/>
        </w:rPr>
        <w:t xml:space="preserve"> of a COVID-19 case</w:t>
      </w:r>
      <w:r w:rsidR="006F31B0" w:rsidRPr="00023321">
        <w:rPr>
          <w:rFonts w:cs="Calibri"/>
          <w:b/>
          <w:sz w:val="24"/>
          <w:szCs w:val="24"/>
          <w:lang w:eastAsia="en-GB"/>
        </w:rPr>
        <w:t xml:space="preserve">: </w:t>
      </w:r>
      <w:r w:rsidR="00057666">
        <w:rPr>
          <w:rFonts w:cs="Calibri"/>
          <w:bCs/>
          <w:sz w:val="24"/>
          <w:szCs w:val="24"/>
          <w:lang w:eastAsia="en-GB"/>
        </w:rPr>
        <w:t>Those most at risk of infection are those who live in the same household as someone with COVID-19 or have stayed overnight with that person during their infectious period</w:t>
      </w:r>
    </w:p>
    <w:bookmarkEnd w:id="1"/>
    <w:p w14:paraId="08FC278C" w14:textId="36942148" w:rsidR="00343B11" w:rsidRDefault="00057666" w:rsidP="00057666">
      <w:pPr>
        <w:spacing w:before="120" w:after="0" w:line="240" w:lineRule="auto"/>
        <w:rPr>
          <w:rFonts w:cs="Calibri"/>
          <w:sz w:val="24"/>
          <w:szCs w:val="24"/>
        </w:rPr>
      </w:pPr>
      <w:r>
        <w:rPr>
          <w:rFonts w:cs="Calibri"/>
          <w:sz w:val="24"/>
          <w:szCs w:val="24"/>
          <w:lang w:eastAsia="en-GB"/>
        </w:rPr>
        <w:t xml:space="preserve">For those who care for positive cases, if the appropriate </w:t>
      </w:r>
      <w:r w:rsidR="00343B11" w:rsidRPr="00023321">
        <w:rPr>
          <w:rFonts w:cs="Calibri"/>
          <w:sz w:val="24"/>
          <w:szCs w:val="24"/>
        </w:rPr>
        <w:t xml:space="preserve">PPE was worn </w:t>
      </w:r>
      <w:r>
        <w:rPr>
          <w:rFonts w:cs="Calibri"/>
          <w:sz w:val="24"/>
          <w:szCs w:val="24"/>
        </w:rPr>
        <w:t xml:space="preserve">correctly, and with no breaches, then the carer would not be classified as a close contact.  </w:t>
      </w:r>
      <w:r w:rsidR="00343B11" w:rsidRPr="00023321">
        <w:rPr>
          <w:rFonts w:cs="Calibri"/>
          <w:sz w:val="24"/>
          <w:szCs w:val="24"/>
        </w:rPr>
        <w:t xml:space="preserve"> </w:t>
      </w:r>
    </w:p>
    <w:p w14:paraId="0A58AB05" w14:textId="77777777" w:rsidR="00145315" w:rsidRPr="00023321" w:rsidRDefault="00145315" w:rsidP="00145315">
      <w:pPr>
        <w:numPr>
          <w:ilvl w:val="0"/>
          <w:numId w:val="4"/>
        </w:numPr>
        <w:spacing w:before="120" w:after="120" w:line="240" w:lineRule="auto"/>
        <w:rPr>
          <w:rFonts w:cs="Calibri"/>
          <w:b/>
          <w:bCs/>
          <w:color w:val="C00000"/>
          <w:sz w:val="32"/>
          <w:szCs w:val="32"/>
        </w:rPr>
      </w:pPr>
      <w:bookmarkStart w:id="2" w:name="_Hlk76046279"/>
      <w:r w:rsidRPr="00023321">
        <w:rPr>
          <w:rFonts w:cs="Calibri"/>
          <w:b/>
          <w:bCs/>
          <w:color w:val="C00000"/>
          <w:sz w:val="32"/>
          <w:szCs w:val="32"/>
        </w:rPr>
        <w:t>Outbreak of Confirmed COVID-19</w:t>
      </w:r>
    </w:p>
    <w:p w14:paraId="06A587E2" w14:textId="77777777" w:rsidR="00145315" w:rsidRDefault="00145315" w:rsidP="00145315">
      <w:pPr>
        <w:spacing w:before="120" w:after="160" w:line="259" w:lineRule="auto"/>
        <w:ind w:left="-76"/>
        <w:rPr>
          <w:sz w:val="24"/>
          <w:szCs w:val="24"/>
        </w:rPr>
      </w:pPr>
      <w:r>
        <w:rPr>
          <w:sz w:val="24"/>
          <w:szCs w:val="24"/>
        </w:rPr>
        <w:t xml:space="preserve">At least one positive case of COVID-19 AND one or more clinically suspected (or positive) </w:t>
      </w:r>
      <w:r w:rsidRPr="00A4420D">
        <w:rPr>
          <w:sz w:val="24"/>
          <w:szCs w:val="24"/>
        </w:rPr>
        <w:t>cases of COVID-19</w:t>
      </w:r>
      <w:r>
        <w:rPr>
          <w:sz w:val="24"/>
          <w:szCs w:val="24"/>
        </w:rPr>
        <w:t>, among residents and/or staff members,</w:t>
      </w:r>
      <w:r w:rsidRPr="00A4420D">
        <w:rPr>
          <w:sz w:val="24"/>
          <w:szCs w:val="24"/>
        </w:rPr>
        <w:t xml:space="preserve"> </w:t>
      </w:r>
      <w:r>
        <w:rPr>
          <w:sz w:val="24"/>
          <w:szCs w:val="24"/>
        </w:rPr>
        <w:t>linked within the setting and</w:t>
      </w:r>
      <w:r w:rsidRPr="00A4420D">
        <w:rPr>
          <w:sz w:val="24"/>
          <w:szCs w:val="24"/>
        </w:rPr>
        <w:t xml:space="preserve"> with</w:t>
      </w:r>
      <w:r>
        <w:rPr>
          <w:sz w:val="24"/>
          <w:szCs w:val="24"/>
        </w:rPr>
        <w:t xml:space="preserve"> onset dates within</w:t>
      </w:r>
      <w:r w:rsidRPr="00A4420D">
        <w:rPr>
          <w:sz w:val="24"/>
          <w:szCs w:val="24"/>
        </w:rPr>
        <w:t xml:space="preserve"> a 14-day period. </w:t>
      </w:r>
    </w:p>
    <w:p w14:paraId="68249CC5" w14:textId="4D966916" w:rsidR="00002971" w:rsidRPr="00023321" w:rsidRDefault="00145315" w:rsidP="00582B14">
      <w:pPr>
        <w:numPr>
          <w:ilvl w:val="0"/>
          <w:numId w:val="4"/>
        </w:numPr>
        <w:spacing w:before="120" w:after="120" w:line="240" w:lineRule="auto"/>
        <w:ind w:left="357" w:hanging="357"/>
        <w:rPr>
          <w:rFonts w:cs="Calibri"/>
          <w:b/>
          <w:bCs/>
          <w:color w:val="C00000"/>
          <w:sz w:val="32"/>
          <w:szCs w:val="32"/>
        </w:rPr>
      </w:pPr>
      <w:r>
        <w:rPr>
          <w:rFonts w:cs="Calibri"/>
          <w:b/>
          <w:bCs/>
          <w:color w:val="C00000"/>
          <w:sz w:val="32"/>
          <w:szCs w:val="32"/>
        </w:rPr>
        <w:br w:type="page"/>
      </w:r>
      <w:r w:rsidR="00A227F4" w:rsidRPr="00023321">
        <w:rPr>
          <w:rFonts w:cs="Calibri"/>
          <w:b/>
          <w:bCs/>
          <w:color w:val="C00000"/>
          <w:sz w:val="32"/>
          <w:szCs w:val="32"/>
        </w:rPr>
        <w:lastRenderedPageBreak/>
        <w:t xml:space="preserve">Case definition for </w:t>
      </w:r>
      <w:r w:rsidR="00AF0C35" w:rsidRPr="00023321">
        <w:rPr>
          <w:rFonts w:cs="Calibri"/>
          <w:b/>
          <w:bCs/>
          <w:color w:val="C00000"/>
          <w:sz w:val="32"/>
          <w:szCs w:val="32"/>
        </w:rPr>
        <w:t>I</w:t>
      </w:r>
      <w:r w:rsidR="00A227F4" w:rsidRPr="00023321">
        <w:rPr>
          <w:rFonts w:cs="Calibri"/>
          <w:b/>
          <w:bCs/>
          <w:color w:val="C00000"/>
          <w:sz w:val="32"/>
          <w:szCs w:val="32"/>
        </w:rPr>
        <w:t>nfluenza Like illness (ILI)</w:t>
      </w:r>
      <w:r w:rsidR="00AF0C35" w:rsidRPr="00023321">
        <w:rPr>
          <w:rFonts w:cs="Calibri"/>
          <w:b/>
          <w:bCs/>
          <w:color w:val="C00000"/>
          <w:sz w:val="32"/>
          <w:szCs w:val="32"/>
        </w:rPr>
        <w:t xml:space="preserve"> </w:t>
      </w:r>
    </w:p>
    <w:bookmarkEnd w:id="2"/>
    <w:p w14:paraId="5F9F2F25" w14:textId="77777777" w:rsidR="00002971" w:rsidRPr="00023321" w:rsidRDefault="00343B11" w:rsidP="00E43F76">
      <w:pPr>
        <w:numPr>
          <w:ilvl w:val="0"/>
          <w:numId w:val="20"/>
        </w:numPr>
        <w:spacing w:before="60" w:after="60" w:line="240" w:lineRule="auto"/>
        <w:ind w:left="425"/>
        <w:jc w:val="both"/>
        <w:rPr>
          <w:rFonts w:cs="Calibri"/>
          <w:sz w:val="24"/>
          <w:szCs w:val="24"/>
          <w:lang w:eastAsia="en-GB"/>
        </w:rPr>
      </w:pPr>
      <w:r w:rsidRPr="00023321">
        <w:rPr>
          <w:rFonts w:cs="Calibri"/>
          <w:sz w:val="24"/>
          <w:szCs w:val="24"/>
          <w:lang w:eastAsia="en-GB"/>
        </w:rPr>
        <w:t>T</w:t>
      </w:r>
      <w:r w:rsidR="00907D63" w:rsidRPr="00023321">
        <w:rPr>
          <w:rFonts w:cs="Calibri"/>
          <w:sz w:val="24"/>
          <w:szCs w:val="24"/>
          <w:lang w:eastAsia="en-GB"/>
        </w:rPr>
        <w:t xml:space="preserve">emperature ≥37.8C </w:t>
      </w:r>
    </w:p>
    <w:p w14:paraId="78E088C3" w14:textId="77777777" w:rsidR="00907D63" w:rsidRPr="00023321" w:rsidRDefault="00907D63" w:rsidP="00002971">
      <w:pPr>
        <w:spacing w:before="60" w:after="60" w:line="240" w:lineRule="auto"/>
        <w:ind w:left="425"/>
        <w:jc w:val="both"/>
        <w:rPr>
          <w:rFonts w:cs="Calibri"/>
          <w:sz w:val="24"/>
          <w:szCs w:val="24"/>
          <w:lang w:eastAsia="en-GB"/>
        </w:rPr>
      </w:pPr>
      <w:r w:rsidRPr="00023321">
        <w:rPr>
          <w:rFonts w:ascii="Arial" w:eastAsia="Times New Roman" w:hAnsi="Arial" w:cs="Arial"/>
          <w:sz w:val="24"/>
          <w:szCs w:val="24"/>
        </w:rPr>
        <w:t xml:space="preserve">AND </w:t>
      </w:r>
      <w:r w:rsidR="00002971" w:rsidRPr="00023321">
        <w:rPr>
          <w:rFonts w:cs="Calibri"/>
          <w:sz w:val="24"/>
          <w:szCs w:val="24"/>
          <w:lang w:eastAsia="en-GB"/>
        </w:rPr>
        <w:t>one of the following</w:t>
      </w:r>
    </w:p>
    <w:p w14:paraId="58EB9760" w14:textId="77777777" w:rsidR="00907D63" w:rsidRPr="00023321" w:rsidRDefault="00907D63" w:rsidP="00E43F76">
      <w:pPr>
        <w:numPr>
          <w:ilvl w:val="0"/>
          <w:numId w:val="20"/>
        </w:numPr>
        <w:spacing w:before="60" w:after="60" w:line="240" w:lineRule="auto"/>
        <w:ind w:left="425"/>
        <w:jc w:val="both"/>
        <w:rPr>
          <w:rFonts w:cs="Calibri"/>
          <w:sz w:val="24"/>
          <w:szCs w:val="24"/>
          <w:lang w:eastAsia="en-GB"/>
        </w:rPr>
      </w:pPr>
      <w:r w:rsidRPr="00023321">
        <w:rPr>
          <w:rFonts w:cs="Calibri"/>
          <w:sz w:val="24"/>
          <w:szCs w:val="24"/>
          <w:lang w:eastAsia="en-GB"/>
        </w:rPr>
        <w:t xml:space="preserve">acute onset of at least one of the following respiratory symptoms: cough (with or without sputum), hoarseness, nasal discharge or congestion, shortness of breath, sore throat, wheezing, sneezing </w:t>
      </w:r>
    </w:p>
    <w:p w14:paraId="611B2580" w14:textId="77777777" w:rsidR="00907D63" w:rsidRPr="00023321" w:rsidRDefault="00907D63" w:rsidP="003D2AD8">
      <w:pPr>
        <w:spacing w:before="60" w:after="60" w:line="240" w:lineRule="auto"/>
        <w:ind w:left="425"/>
        <w:jc w:val="both"/>
        <w:rPr>
          <w:rFonts w:ascii="Arial" w:eastAsia="Times New Roman" w:hAnsi="Arial" w:cs="Arial"/>
          <w:sz w:val="24"/>
          <w:szCs w:val="24"/>
        </w:rPr>
      </w:pPr>
      <w:r w:rsidRPr="00023321">
        <w:rPr>
          <w:rFonts w:ascii="Arial" w:eastAsia="Times New Roman" w:hAnsi="Arial" w:cs="Arial"/>
          <w:sz w:val="24"/>
          <w:szCs w:val="24"/>
        </w:rPr>
        <w:t>OR</w:t>
      </w:r>
    </w:p>
    <w:p w14:paraId="697A815B" w14:textId="77777777" w:rsidR="00907D63" w:rsidRPr="00023321" w:rsidRDefault="00907D63" w:rsidP="00E43F76">
      <w:pPr>
        <w:numPr>
          <w:ilvl w:val="0"/>
          <w:numId w:val="20"/>
        </w:numPr>
        <w:spacing w:before="60" w:after="60" w:line="240" w:lineRule="auto"/>
        <w:ind w:left="425"/>
        <w:jc w:val="both"/>
        <w:rPr>
          <w:rFonts w:cs="Calibri"/>
          <w:sz w:val="24"/>
          <w:szCs w:val="24"/>
          <w:lang w:eastAsia="en-GB"/>
        </w:rPr>
      </w:pPr>
      <w:r w:rsidRPr="00023321">
        <w:rPr>
          <w:rFonts w:cs="Calibri"/>
          <w:sz w:val="24"/>
          <w:szCs w:val="24"/>
          <w:lang w:eastAsia="en-GB"/>
        </w:rPr>
        <w:t>an acute deterioration in physical or mental ability without other known cause</w:t>
      </w:r>
    </w:p>
    <w:p w14:paraId="1BC16271" w14:textId="77777777" w:rsidR="00634B54" w:rsidRPr="00023321" w:rsidRDefault="00634B54" w:rsidP="00634B54">
      <w:pPr>
        <w:spacing w:before="120" w:after="120" w:line="240" w:lineRule="auto"/>
        <w:rPr>
          <w:rFonts w:cs="Calibri"/>
          <w:sz w:val="24"/>
          <w:szCs w:val="24"/>
          <w:lang w:eastAsia="en-GB"/>
        </w:rPr>
      </w:pPr>
      <w:r w:rsidRPr="00023321">
        <w:rPr>
          <w:rFonts w:cs="Calibri"/>
          <w:sz w:val="24"/>
          <w:szCs w:val="24"/>
          <w:lang w:eastAsia="en-GB"/>
        </w:rPr>
        <w:t>Influenza like illness</w:t>
      </w:r>
      <w:r w:rsidR="000352D2" w:rsidRPr="00023321">
        <w:rPr>
          <w:rFonts w:cs="Calibri"/>
          <w:sz w:val="24"/>
          <w:szCs w:val="24"/>
          <w:lang w:eastAsia="en-GB"/>
        </w:rPr>
        <w:t xml:space="preserve"> (ILI)</w:t>
      </w:r>
      <w:r w:rsidRPr="00023321">
        <w:rPr>
          <w:rFonts w:cs="Calibri"/>
          <w:sz w:val="24"/>
          <w:szCs w:val="24"/>
          <w:lang w:eastAsia="en-GB"/>
        </w:rPr>
        <w:t xml:space="preserve"> can be caused by </w:t>
      </w:r>
      <w:proofErr w:type="gramStart"/>
      <w:r w:rsidRPr="00023321">
        <w:rPr>
          <w:rFonts w:cs="Calibri"/>
          <w:sz w:val="24"/>
          <w:szCs w:val="24"/>
          <w:lang w:eastAsia="en-GB"/>
        </w:rPr>
        <w:t>various different</w:t>
      </w:r>
      <w:proofErr w:type="gramEnd"/>
      <w:r w:rsidRPr="00023321">
        <w:rPr>
          <w:rFonts w:cs="Calibri"/>
          <w:sz w:val="24"/>
          <w:szCs w:val="24"/>
          <w:lang w:eastAsia="en-GB"/>
        </w:rPr>
        <w:t xml:space="preserve"> respiratory viruses, including COVID-19, Influenza, parainfluenza, human metapneumovirus, rhinovirus, adenovirus, respiratory syncytial virus</w:t>
      </w:r>
      <w:r w:rsidR="004754A0" w:rsidRPr="00023321">
        <w:rPr>
          <w:rFonts w:cs="Calibri"/>
          <w:sz w:val="24"/>
          <w:szCs w:val="24"/>
          <w:lang w:eastAsia="en-GB"/>
        </w:rPr>
        <w:t>.</w:t>
      </w:r>
    </w:p>
    <w:p w14:paraId="64EA4F7B" w14:textId="77777777" w:rsidR="00A227F4" w:rsidRPr="00023321" w:rsidRDefault="00A227F4" w:rsidP="00533E34">
      <w:pPr>
        <w:numPr>
          <w:ilvl w:val="0"/>
          <w:numId w:val="4"/>
        </w:numPr>
        <w:spacing w:before="120" w:after="120" w:line="240" w:lineRule="auto"/>
        <w:rPr>
          <w:rFonts w:cs="Calibri"/>
          <w:b/>
          <w:bCs/>
          <w:color w:val="C00000"/>
          <w:sz w:val="32"/>
          <w:szCs w:val="32"/>
        </w:rPr>
      </w:pPr>
      <w:r w:rsidRPr="00023321">
        <w:rPr>
          <w:rFonts w:cs="Calibri"/>
          <w:b/>
          <w:bCs/>
          <w:color w:val="C00000"/>
          <w:sz w:val="32"/>
          <w:szCs w:val="32"/>
        </w:rPr>
        <w:t xml:space="preserve">Case definition for Confirmed Influenza (Flu) </w:t>
      </w:r>
    </w:p>
    <w:p w14:paraId="0BF81800" w14:textId="77777777" w:rsidR="00AF0C35" w:rsidRPr="00023321" w:rsidRDefault="00700E72" w:rsidP="00907D63">
      <w:pPr>
        <w:spacing w:before="120" w:after="120"/>
        <w:jc w:val="both"/>
        <w:rPr>
          <w:rFonts w:cs="Calibri"/>
          <w:sz w:val="24"/>
          <w:szCs w:val="24"/>
          <w:lang w:eastAsia="en-GB"/>
        </w:rPr>
      </w:pPr>
      <w:r w:rsidRPr="00023321">
        <w:rPr>
          <w:rFonts w:cs="Calibri"/>
          <w:sz w:val="24"/>
          <w:szCs w:val="24"/>
          <w:lang w:eastAsia="en-GB"/>
        </w:rPr>
        <w:t>A</w:t>
      </w:r>
      <w:r w:rsidR="00AF0C35" w:rsidRPr="00023321">
        <w:rPr>
          <w:rFonts w:cs="Calibri"/>
          <w:sz w:val="24"/>
          <w:szCs w:val="24"/>
          <w:lang w:eastAsia="en-GB"/>
        </w:rPr>
        <w:t xml:space="preserve">ny resident or staff </w:t>
      </w:r>
      <w:r w:rsidR="00287BB8" w:rsidRPr="00023321">
        <w:rPr>
          <w:rFonts w:cs="Calibri"/>
          <w:sz w:val="24"/>
          <w:szCs w:val="24"/>
          <w:lang w:eastAsia="en-GB"/>
        </w:rPr>
        <w:t xml:space="preserve">member </w:t>
      </w:r>
      <w:r w:rsidR="00AF0C35" w:rsidRPr="00023321">
        <w:rPr>
          <w:rFonts w:cs="Calibri"/>
          <w:sz w:val="24"/>
          <w:szCs w:val="24"/>
          <w:lang w:eastAsia="en-GB"/>
        </w:rPr>
        <w:t xml:space="preserve">with laboratory </w:t>
      </w:r>
      <w:r w:rsidR="00602695">
        <w:rPr>
          <w:rFonts w:cs="Calibri"/>
          <w:sz w:val="24"/>
          <w:szCs w:val="24"/>
          <w:lang w:eastAsia="en-GB"/>
        </w:rPr>
        <w:t xml:space="preserve">or Point of Care Test positive for </w:t>
      </w:r>
      <w:r w:rsidR="00AF0C35" w:rsidRPr="00023321">
        <w:rPr>
          <w:rFonts w:cs="Calibri"/>
          <w:sz w:val="24"/>
          <w:szCs w:val="24"/>
          <w:lang w:eastAsia="en-GB"/>
        </w:rPr>
        <w:t xml:space="preserve">Influenza.  </w:t>
      </w:r>
    </w:p>
    <w:p w14:paraId="01BB7B28" w14:textId="1B300726" w:rsidR="00145315" w:rsidRPr="00023321" w:rsidRDefault="00145315" w:rsidP="00145315">
      <w:pPr>
        <w:numPr>
          <w:ilvl w:val="0"/>
          <w:numId w:val="4"/>
        </w:numPr>
        <w:spacing w:before="120" w:after="120" w:line="240" w:lineRule="auto"/>
        <w:rPr>
          <w:rFonts w:cs="Calibri"/>
          <w:b/>
          <w:bCs/>
          <w:color w:val="C00000"/>
          <w:sz w:val="32"/>
          <w:szCs w:val="32"/>
        </w:rPr>
      </w:pPr>
      <w:r w:rsidRPr="00023321">
        <w:rPr>
          <w:rFonts w:cs="Calibri"/>
          <w:b/>
          <w:bCs/>
          <w:color w:val="C00000"/>
          <w:sz w:val="32"/>
          <w:szCs w:val="32"/>
        </w:rPr>
        <w:t>Outbreak of Confirmed Influenza</w:t>
      </w:r>
      <w:r>
        <w:rPr>
          <w:rFonts w:cs="Calibri"/>
          <w:b/>
          <w:bCs/>
          <w:color w:val="C00000"/>
          <w:sz w:val="32"/>
          <w:szCs w:val="32"/>
        </w:rPr>
        <w:t xml:space="preserve"> (Flu)</w:t>
      </w:r>
    </w:p>
    <w:p w14:paraId="10705313" w14:textId="77777777" w:rsidR="00145315" w:rsidRPr="00023321" w:rsidRDefault="00145315" w:rsidP="00145315">
      <w:pPr>
        <w:spacing w:before="120" w:after="120" w:line="240" w:lineRule="auto"/>
        <w:rPr>
          <w:rFonts w:cs="Calibri"/>
          <w:sz w:val="24"/>
          <w:szCs w:val="24"/>
          <w:lang w:eastAsia="en-GB"/>
        </w:rPr>
      </w:pPr>
      <w:r w:rsidRPr="00023321">
        <w:rPr>
          <w:sz w:val="24"/>
          <w:szCs w:val="24"/>
        </w:rPr>
        <w:t>At least one confirmed case of influenza AND one or more cases which meet the clinical case definition of ILI</w:t>
      </w:r>
      <w:r>
        <w:rPr>
          <w:sz w:val="24"/>
          <w:szCs w:val="24"/>
        </w:rPr>
        <w:t>,</w:t>
      </w:r>
      <w:r w:rsidRPr="00023321">
        <w:rPr>
          <w:sz w:val="24"/>
          <w:szCs w:val="24"/>
        </w:rPr>
        <w:t xml:space="preserve"> among residents and/or staff members </w:t>
      </w:r>
      <w:r>
        <w:rPr>
          <w:sz w:val="24"/>
          <w:szCs w:val="24"/>
        </w:rPr>
        <w:t xml:space="preserve">linked within the setting, </w:t>
      </w:r>
      <w:r w:rsidRPr="00023321">
        <w:rPr>
          <w:sz w:val="24"/>
          <w:szCs w:val="24"/>
        </w:rPr>
        <w:t>within a 48-hour period.</w:t>
      </w:r>
    </w:p>
    <w:p w14:paraId="47BD6435" w14:textId="77777777" w:rsidR="00A227F4" w:rsidRPr="00023321" w:rsidRDefault="00514E2B" w:rsidP="00533E34">
      <w:pPr>
        <w:numPr>
          <w:ilvl w:val="0"/>
          <w:numId w:val="4"/>
        </w:numPr>
        <w:spacing w:before="120" w:after="120" w:line="240" w:lineRule="auto"/>
        <w:rPr>
          <w:rFonts w:cs="Calibri"/>
          <w:b/>
          <w:bCs/>
          <w:color w:val="C00000"/>
          <w:sz w:val="32"/>
          <w:szCs w:val="32"/>
        </w:rPr>
      </w:pPr>
      <w:r w:rsidRPr="00023321">
        <w:rPr>
          <w:rFonts w:cs="Calibri"/>
          <w:b/>
          <w:bCs/>
          <w:color w:val="C00000"/>
          <w:sz w:val="32"/>
          <w:szCs w:val="32"/>
        </w:rPr>
        <w:t>Acute Respiratory Outbreak</w:t>
      </w:r>
    </w:p>
    <w:p w14:paraId="47BA2589" w14:textId="37F4386A" w:rsidR="00700E72" w:rsidRPr="00023321" w:rsidRDefault="00AF0C35" w:rsidP="00A227F4">
      <w:pPr>
        <w:spacing w:before="120" w:after="120" w:line="240" w:lineRule="auto"/>
        <w:rPr>
          <w:rFonts w:cs="Calibri"/>
          <w:b/>
          <w:bCs/>
          <w:color w:val="C00000"/>
          <w:sz w:val="32"/>
          <w:szCs w:val="32"/>
        </w:rPr>
      </w:pPr>
      <w:r w:rsidRPr="00023321">
        <w:rPr>
          <w:rFonts w:cs="Calibri"/>
          <w:sz w:val="24"/>
          <w:szCs w:val="24"/>
          <w:lang w:eastAsia="en-GB"/>
        </w:rPr>
        <w:t xml:space="preserve">TWO or more residents </w:t>
      </w:r>
      <w:r w:rsidR="00287BB8" w:rsidRPr="00023321">
        <w:rPr>
          <w:rFonts w:cs="Calibri"/>
          <w:sz w:val="24"/>
          <w:szCs w:val="24"/>
          <w:lang w:eastAsia="en-GB"/>
        </w:rPr>
        <w:t>and/</w:t>
      </w:r>
      <w:r w:rsidRPr="00023321">
        <w:rPr>
          <w:rFonts w:cs="Calibri"/>
          <w:sz w:val="24"/>
          <w:szCs w:val="24"/>
          <w:lang w:eastAsia="en-GB"/>
        </w:rPr>
        <w:t xml:space="preserve">or staff </w:t>
      </w:r>
      <w:r w:rsidR="00287BB8" w:rsidRPr="00023321">
        <w:rPr>
          <w:rFonts w:cs="Calibri"/>
          <w:sz w:val="24"/>
          <w:szCs w:val="24"/>
          <w:lang w:eastAsia="en-GB"/>
        </w:rPr>
        <w:t xml:space="preserve">members </w:t>
      </w:r>
      <w:r w:rsidR="00514E2B" w:rsidRPr="00023321">
        <w:rPr>
          <w:rFonts w:cs="Calibri"/>
          <w:sz w:val="24"/>
          <w:szCs w:val="24"/>
          <w:lang w:eastAsia="en-GB"/>
        </w:rPr>
        <w:t xml:space="preserve">that meet the </w:t>
      </w:r>
      <w:r w:rsidR="00F74AE2">
        <w:rPr>
          <w:rFonts w:cs="Calibri"/>
          <w:sz w:val="24"/>
          <w:szCs w:val="24"/>
          <w:lang w:eastAsia="en-GB"/>
        </w:rPr>
        <w:t xml:space="preserve">clinical </w:t>
      </w:r>
      <w:r w:rsidR="00514E2B" w:rsidRPr="00023321">
        <w:rPr>
          <w:rFonts w:cs="Calibri"/>
          <w:sz w:val="24"/>
          <w:szCs w:val="24"/>
          <w:lang w:eastAsia="en-GB"/>
        </w:rPr>
        <w:t xml:space="preserve">case definition of ILI or COVID-19 with onset dates within 14 days, but without laboratory confirmation. </w:t>
      </w:r>
      <w:r w:rsidR="00514E2B" w:rsidRPr="00023321">
        <w:rPr>
          <w:rFonts w:cs="Calibri"/>
          <w:sz w:val="24"/>
          <w:szCs w:val="24"/>
          <w:lang w:eastAsia="en-GB"/>
        </w:rPr>
        <w:br/>
        <w:t>[Consider an influenza outbreak as an alternative diagnosis if there are several residents with suspected chest infections]</w:t>
      </w:r>
    </w:p>
    <w:p w14:paraId="002AD82F" w14:textId="77777777" w:rsidR="00C079C5" w:rsidRDefault="00C079C5" w:rsidP="00C079C5">
      <w:pPr>
        <w:numPr>
          <w:ilvl w:val="0"/>
          <w:numId w:val="4"/>
        </w:numPr>
        <w:spacing w:before="120" w:after="120" w:line="240" w:lineRule="auto"/>
        <w:rPr>
          <w:rFonts w:cs="Calibri"/>
          <w:b/>
          <w:bCs/>
          <w:color w:val="C00000"/>
          <w:sz w:val="32"/>
          <w:szCs w:val="32"/>
        </w:rPr>
      </w:pPr>
      <w:r>
        <w:rPr>
          <w:rFonts w:cs="Calibri"/>
          <w:b/>
          <w:bCs/>
          <w:color w:val="C00000"/>
          <w:sz w:val="32"/>
          <w:szCs w:val="32"/>
        </w:rPr>
        <w:t>Infectious periods and Isolation periods</w:t>
      </w:r>
    </w:p>
    <w:p w14:paraId="06B42A6A" w14:textId="68BDE19A" w:rsidR="00C079C5" w:rsidRPr="00C079C5" w:rsidRDefault="00C079C5" w:rsidP="00C079C5">
      <w:pPr>
        <w:spacing w:before="120" w:after="120" w:line="240" w:lineRule="auto"/>
        <w:rPr>
          <w:sz w:val="24"/>
          <w:szCs w:val="24"/>
          <w:lang w:eastAsia="en-GB"/>
        </w:rPr>
      </w:pPr>
      <w:r w:rsidRPr="00C079C5">
        <w:rPr>
          <w:rFonts w:cs="Calibri"/>
          <w:b/>
          <w:bCs/>
          <w:color w:val="C00000"/>
          <w:sz w:val="24"/>
          <w:szCs w:val="24"/>
        </w:rPr>
        <w:t xml:space="preserve">COVID-19: </w:t>
      </w:r>
      <w:r w:rsidRPr="00C079C5">
        <w:rPr>
          <w:sz w:val="24"/>
          <w:szCs w:val="24"/>
          <w:lang w:eastAsia="en-GB"/>
        </w:rPr>
        <w:t xml:space="preserve">2 days before onset of symptoms (or date of test if asymptomatic) to </w:t>
      </w:r>
      <w:r w:rsidR="00F74AE2">
        <w:rPr>
          <w:sz w:val="24"/>
          <w:szCs w:val="24"/>
          <w:lang w:eastAsia="en-GB"/>
        </w:rPr>
        <w:t xml:space="preserve">up to </w:t>
      </w:r>
      <w:r w:rsidRPr="00C079C5">
        <w:rPr>
          <w:sz w:val="24"/>
          <w:szCs w:val="24"/>
          <w:lang w:eastAsia="en-GB"/>
        </w:rPr>
        <w:t>10 full days after</w:t>
      </w:r>
      <w:r w:rsidR="00F74AE2">
        <w:rPr>
          <w:sz w:val="24"/>
          <w:szCs w:val="24"/>
          <w:lang w:eastAsia="en-GB"/>
        </w:rPr>
        <w:t>wards</w:t>
      </w:r>
      <w:r w:rsidRPr="00C079C5">
        <w:rPr>
          <w:sz w:val="24"/>
          <w:szCs w:val="24"/>
          <w:lang w:eastAsia="en-GB"/>
        </w:rPr>
        <w:t xml:space="preserve"> </w:t>
      </w:r>
    </w:p>
    <w:p w14:paraId="48CBE5D9" w14:textId="1AFAE1AC" w:rsidR="00C079C5" w:rsidRDefault="00C079C5" w:rsidP="00C079C5">
      <w:pPr>
        <w:spacing w:before="120" w:after="120" w:line="240" w:lineRule="auto"/>
        <w:rPr>
          <w:sz w:val="24"/>
          <w:szCs w:val="24"/>
          <w:lang w:eastAsia="en-GB"/>
        </w:rPr>
      </w:pPr>
      <w:r w:rsidRPr="00C079C5">
        <w:rPr>
          <w:rFonts w:cs="Calibri"/>
          <w:b/>
          <w:bCs/>
          <w:color w:val="C00000"/>
          <w:sz w:val="24"/>
          <w:szCs w:val="24"/>
        </w:rPr>
        <w:t xml:space="preserve">Flu and other respiratory viruses:  </w:t>
      </w:r>
      <w:r w:rsidR="00C64D01">
        <w:rPr>
          <w:sz w:val="24"/>
          <w:szCs w:val="24"/>
          <w:lang w:eastAsia="en-GB"/>
        </w:rPr>
        <w:t>The</w:t>
      </w:r>
      <w:r w:rsidRPr="00C079C5">
        <w:rPr>
          <w:sz w:val="24"/>
          <w:szCs w:val="24"/>
          <w:lang w:eastAsia="en-GB"/>
        </w:rPr>
        <w:t xml:space="preserve"> period of infectiousness </w:t>
      </w:r>
      <w:r w:rsidR="00C64D01">
        <w:rPr>
          <w:sz w:val="24"/>
          <w:szCs w:val="24"/>
          <w:lang w:eastAsia="en-GB"/>
        </w:rPr>
        <w:t xml:space="preserve">is generally assumed to </w:t>
      </w:r>
      <w:r w:rsidRPr="00C079C5">
        <w:rPr>
          <w:sz w:val="24"/>
          <w:szCs w:val="24"/>
          <w:lang w:eastAsia="en-GB"/>
        </w:rPr>
        <w:t xml:space="preserve">start with onset of symptoms and last for the duration of symptoms.  However, viral shedding may be prolonged particularly in elderly with long term medical conditions, and the risk of complications greater for those with Flu.  Therefore, isolation periods for </w:t>
      </w:r>
      <w:r w:rsidR="00C64D01">
        <w:rPr>
          <w:sz w:val="24"/>
          <w:szCs w:val="24"/>
          <w:lang w:eastAsia="en-GB"/>
        </w:rPr>
        <w:t>r</w:t>
      </w:r>
      <w:r w:rsidR="00A40855">
        <w:rPr>
          <w:sz w:val="24"/>
          <w:szCs w:val="24"/>
          <w:lang w:eastAsia="en-GB"/>
        </w:rPr>
        <w:t xml:space="preserve">esidents </w:t>
      </w:r>
      <w:r w:rsidR="00C64D01">
        <w:rPr>
          <w:sz w:val="24"/>
          <w:szCs w:val="24"/>
          <w:lang w:eastAsia="en-GB"/>
        </w:rPr>
        <w:t xml:space="preserve">with flu </w:t>
      </w:r>
      <w:r w:rsidRPr="00C079C5">
        <w:rPr>
          <w:sz w:val="24"/>
          <w:szCs w:val="24"/>
          <w:lang w:eastAsia="en-GB"/>
        </w:rPr>
        <w:t>in care homes should be</w:t>
      </w:r>
      <w:r w:rsidR="002E2671">
        <w:rPr>
          <w:sz w:val="24"/>
          <w:szCs w:val="24"/>
          <w:lang w:eastAsia="en-GB"/>
        </w:rPr>
        <w:t xml:space="preserve"> at least</w:t>
      </w:r>
      <w:r w:rsidRPr="00C079C5">
        <w:rPr>
          <w:sz w:val="24"/>
          <w:szCs w:val="24"/>
          <w:lang w:eastAsia="en-GB"/>
        </w:rPr>
        <w:t xml:space="preserve"> 5 days from onset of symptoms</w:t>
      </w:r>
      <w:r w:rsidR="00A40855">
        <w:rPr>
          <w:sz w:val="24"/>
          <w:szCs w:val="24"/>
          <w:lang w:eastAsia="en-GB"/>
        </w:rPr>
        <w:t xml:space="preserve">.  Staff (and residents in care settings other than residential/nursing homes) should isolate whilst acutely unwell – this will normally be for a period of at least 3 days – and should remain isolated until </w:t>
      </w:r>
      <w:r w:rsidR="003F578E">
        <w:rPr>
          <w:sz w:val="24"/>
          <w:szCs w:val="24"/>
          <w:lang w:eastAsia="en-GB"/>
        </w:rPr>
        <w:t xml:space="preserve">at least 24 hours free of fever and </w:t>
      </w:r>
      <w:r w:rsidR="00F74AE2">
        <w:rPr>
          <w:sz w:val="24"/>
          <w:szCs w:val="24"/>
          <w:lang w:eastAsia="en-GB"/>
        </w:rPr>
        <w:t>feeling well enough to work/go out</w:t>
      </w:r>
      <w:r w:rsidR="00A40855">
        <w:rPr>
          <w:sz w:val="24"/>
          <w:szCs w:val="24"/>
          <w:lang w:eastAsia="en-GB"/>
        </w:rPr>
        <w:t xml:space="preserve">.  </w:t>
      </w:r>
    </w:p>
    <w:p w14:paraId="513D86AB" w14:textId="5EB43A73" w:rsidR="00A227F4" w:rsidRDefault="00A227F4" w:rsidP="00A227E5">
      <w:pPr>
        <w:keepNext/>
        <w:keepLines/>
        <w:pBdr>
          <w:top w:val="single" w:sz="4" w:space="1" w:color="auto"/>
          <w:left w:val="single" w:sz="4" w:space="0" w:color="auto"/>
          <w:bottom w:val="single" w:sz="4" w:space="1" w:color="auto"/>
          <w:right w:val="single" w:sz="4" w:space="1" w:color="auto"/>
        </w:pBdr>
        <w:shd w:val="clear" w:color="auto" w:fill="9F2942"/>
        <w:spacing w:after="0" w:line="259" w:lineRule="auto"/>
        <w:jc w:val="center"/>
        <w:rPr>
          <w:rFonts w:eastAsia="Times New Roman" w:cs="Calibri"/>
          <w:b/>
          <w:color w:val="FFFFFF"/>
          <w:sz w:val="44"/>
          <w:szCs w:val="44"/>
          <w:lang w:val="en-US" w:eastAsia="en-GB"/>
        </w:rPr>
      </w:pPr>
      <w:r w:rsidRPr="00023321">
        <w:rPr>
          <w:rFonts w:eastAsia="Times New Roman" w:cs="Calibri"/>
          <w:b/>
          <w:color w:val="FFFFFF"/>
          <w:sz w:val="44"/>
          <w:szCs w:val="44"/>
          <w:lang w:val="en-US" w:eastAsia="en-GB"/>
        </w:rPr>
        <w:lastRenderedPageBreak/>
        <w:t xml:space="preserve">When to </w:t>
      </w:r>
      <w:r w:rsidR="00A227E5">
        <w:rPr>
          <w:rFonts w:eastAsia="Times New Roman" w:cs="Calibri"/>
          <w:b/>
          <w:color w:val="FFFFFF"/>
          <w:sz w:val="44"/>
          <w:szCs w:val="44"/>
          <w:lang w:val="en-US" w:eastAsia="en-GB"/>
        </w:rPr>
        <w:t>contact</w:t>
      </w:r>
      <w:r w:rsidRPr="00023321">
        <w:rPr>
          <w:rFonts w:eastAsia="Times New Roman" w:cs="Calibri"/>
          <w:b/>
          <w:color w:val="FFFFFF"/>
          <w:sz w:val="44"/>
          <w:szCs w:val="44"/>
          <w:lang w:val="en-US" w:eastAsia="en-GB"/>
        </w:rPr>
        <w:t xml:space="preserve"> the Health Protection Team (HPT)</w:t>
      </w:r>
    </w:p>
    <w:p w14:paraId="40643EAA" w14:textId="5450B59C" w:rsidR="00A8110D" w:rsidRPr="00A227E5" w:rsidRDefault="00A8110D" w:rsidP="00A227E5">
      <w:pPr>
        <w:keepNext/>
        <w:keepLines/>
        <w:pBdr>
          <w:top w:val="single" w:sz="4" w:space="1" w:color="auto"/>
          <w:left w:val="single" w:sz="4" w:space="0" w:color="auto"/>
          <w:bottom w:val="single" w:sz="4" w:space="1" w:color="auto"/>
          <w:right w:val="single" w:sz="4" w:space="1" w:color="auto"/>
        </w:pBdr>
        <w:shd w:val="clear" w:color="auto" w:fill="9F2942"/>
        <w:spacing w:after="0" w:line="259" w:lineRule="auto"/>
        <w:jc w:val="center"/>
        <w:rPr>
          <w:rFonts w:eastAsia="Times New Roman" w:cs="Calibri"/>
          <w:b/>
          <w:color w:val="FFFFFF"/>
          <w:sz w:val="32"/>
          <w:szCs w:val="32"/>
          <w:lang w:val="en-US" w:eastAsia="en-GB"/>
        </w:rPr>
      </w:pPr>
      <w:r w:rsidRPr="00A227E5">
        <w:rPr>
          <w:rFonts w:eastAsia="Times New Roman" w:cs="Calibri"/>
          <w:b/>
          <w:color w:val="FFFFFF"/>
          <w:sz w:val="32"/>
          <w:szCs w:val="32"/>
          <w:lang w:val="en-US" w:eastAsia="en-GB"/>
        </w:rPr>
        <w:t>Tel: 0300 303 8162</w:t>
      </w:r>
      <w:r w:rsidR="00A227E5" w:rsidRPr="00A227E5">
        <w:rPr>
          <w:rFonts w:eastAsia="Times New Roman" w:cs="Calibri"/>
          <w:b/>
          <w:color w:val="FFFFFF"/>
          <w:sz w:val="32"/>
          <w:szCs w:val="32"/>
          <w:lang w:val="en-US" w:eastAsia="en-GB"/>
        </w:rPr>
        <w:t xml:space="preserve"> – For all </w:t>
      </w:r>
      <w:r w:rsidR="00A227E5">
        <w:rPr>
          <w:rFonts w:eastAsia="Times New Roman" w:cs="Calibri"/>
          <w:b/>
          <w:color w:val="FFFFFF"/>
          <w:sz w:val="32"/>
          <w:szCs w:val="32"/>
          <w:lang w:val="en-US" w:eastAsia="en-GB"/>
        </w:rPr>
        <w:t>u</w:t>
      </w:r>
      <w:r w:rsidR="00A227E5" w:rsidRPr="00A227E5">
        <w:rPr>
          <w:rFonts w:eastAsia="Times New Roman" w:cs="Calibri"/>
          <w:b/>
          <w:color w:val="FFFFFF"/>
          <w:sz w:val="32"/>
          <w:szCs w:val="32"/>
          <w:lang w:val="en-US" w:eastAsia="en-GB"/>
        </w:rPr>
        <w:t xml:space="preserve">rgent </w:t>
      </w:r>
      <w:r w:rsidR="00A227E5">
        <w:rPr>
          <w:rFonts w:eastAsia="Times New Roman" w:cs="Calibri"/>
          <w:b/>
          <w:color w:val="FFFFFF"/>
          <w:sz w:val="32"/>
          <w:szCs w:val="32"/>
          <w:lang w:val="en-US" w:eastAsia="en-GB"/>
        </w:rPr>
        <w:t>e</w:t>
      </w:r>
      <w:r w:rsidR="00A227E5" w:rsidRPr="00A227E5">
        <w:rPr>
          <w:rFonts w:eastAsia="Times New Roman" w:cs="Calibri"/>
          <w:b/>
          <w:color w:val="FFFFFF"/>
          <w:sz w:val="32"/>
          <w:szCs w:val="32"/>
          <w:lang w:val="en-US" w:eastAsia="en-GB"/>
        </w:rPr>
        <w:t>nquiries</w:t>
      </w:r>
    </w:p>
    <w:p w14:paraId="7B2A7E8D" w14:textId="77777777" w:rsidR="00DD0D1A" w:rsidRDefault="009D2B2B" w:rsidP="00DD0D1A">
      <w:pPr>
        <w:numPr>
          <w:ilvl w:val="0"/>
          <w:numId w:val="3"/>
        </w:numPr>
        <w:spacing w:before="120" w:after="120" w:line="240" w:lineRule="auto"/>
        <w:ind w:left="283" w:hanging="357"/>
        <w:rPr>
          <w:rFonts w:cs="Calibri"/>
          <w:bCs/>
          <w:sz w:val="24"/>
          <w:szCs w:val="24"/>
        </w:rPr>
      </w:pPr>
      <w:bookmarkStart w:id="3" w:name="_Hlk87370973"/>
      <w:r>
        <w:rPr>
          <w:rFonts w:cs="Calibri"/>
          <w:bCs/>
          <w:sz w:val="24"/>
          <w:szCs w:val="24"/>
        </w:rPr>
        <w:t xml:space="preserve">Single cases of </w:t>
      </w:r>
      <w:r w:rsidR="008C48F7" w:rsidRPr="000D1DD6">
        <w:rPr>
          <w:rFonts w:cs="Calibri"/>
          <w:b/>
          <w:sz w:val="24"/>
          <w:szCs w:val="24"/>
        </w:rPr>
        <w:t xml:space="preserve">Confirmed </w:t>
      </w:r>
      <w:r w:rsidRPr="000D1DD6">
        <w:rPr>
          <w:rFonts w:cs="Calibri"/>
          <w:b/>
          <w:sz w:val="24"/>
          <w:szCs w:val="24"/>
        </w:rPr>
        <w:t xml:space="preserve">Flu in </w:t>
      </w:r>
      <w:r w:rsidR="008C48F7" w:rsidRPr="000D1DD6">
        <w:rPr>
          <w:rFonts w:cs="Calibri"/>
          <w:b/>
          <w:sz w:val="24"/>
          <w:szCs w:val="24"/>
        </w:rPr>
        <w:t>staff or r</w:t>
      </w:r>
      <w:r w:rsidRPr="000D1DD6">
        <w:rPr>
          <w:rFonts w:cs="Calibri"/>
          <w:b/>
          <w:sz w:val="24"/>
          <w:szCs w:val="24"/>
        </w:rPr>
        <w:t>esident</w:t>
      </w:r>
      <w:r>
        <w:rPr>
          <w:rFonts w:cs="Calibri"/>
          <w:bCs/>
          <w:sz w:val="24"/>
          <w:szCs w:val="24"/>
        </w:rPr>
        <w:t xml:space="preserve"> </w:t>
      </w:r>
      <w:r w:rsidR="008C48F7">
        <w:rPr>
          <w:rFonts w:cs="Calibri"/>
          <w:bCs/>
          <w:sz w:val="24"/>
          <w:szCs w:val="24"/>
        </w:rPr>
        <w:t>(usually only identified through testing after hospital admission)</w:t>
      </w:r>
      <w:r w:rsidR="00233321">
        <w:rPr>
          <w:rFonts w:cs="Calibri"/>
          <w:bCs/>
          <w:sz w:val="24"/>
          <w:szCs w:val="24"/>
        </w:rPr>
        <w:t xml:space="preserve"> or a </w:t>
      </w:r>
      <w:r w:rsidR="00233321" w:rsidRPr="00233321">
        <w:rPr>
          <w:rFonts w:cs="Calibri"/>
          <w:b/>
          <w:sz w:val="24"/>
          <w:szCs w:val="24"/>
        </w:rPr>
        <w:t>COVID-19 high priority variant</w:t>
      </w:r>
      <w:r w:rsidR="00233321">
        <w:rPr>
          <w:rFonts w:cs="Calibri"/>
          <w:b/>
          <w:sz w:val="24"/>
          <w:szCs w:val="24"/>
        </w:rPr>
        <w:t xml:space="preserve"> </w:t>
      </w:r>
      <w:r w:rsidR="00386B88" w:rsidRPr="00386B88">
        <w:rPr>
          <w:rFonts w:cs="Calibri"/>
          <w:bCs/>
          <w:sz w:val="24"/>
          <w:szCs w:val="24"/>
        </w:rPr>
        <w:t>(usually it will be the HPT who calls you)</w:t>
      </w:r>
      <w:r w:rsidR="00233321" w:rsidRPr="00386B88">
        <w:rPr>
          <w:rFonts w:cs="Calibri"/>
          <w:bCs/>
          <w:sz w:val="24"/>
          <w:szCs w:val="24"/>
        </w:rPr>
        <w:t>–</w:t>
      </w:r>
      <w:r w:rsidR="00233321" w:rsidRPr="00233321">
        <w:rPr>
          <w:rFonts w:cs="Calibri"/>
          <w:bCs/>
          <w:sz w:val="24"/>
          <w:szCs w:val="24"/>
        </w:rPr>
        <w:t xml:space="preserve"> call 0300 303 8162</w:t>
      </w:r>
    </w:p>
    <w:p w14:paraId="629FB3F4" w14:textId="1A215512" w:rsidR="00DD0D1A" w:rsidRDefault="000D1DD6" w:rsidP="00DD0D1A">
      <w:pPr>
        <w:numPr>
          <w:ilvl w:val="0"/>
          <w:numId w:val="3"/>
        </w:numPr>
        <w:spacing w:before="120" w:after="120" w:line="240" w:lineRule="auto"/>
        <w:ind w:left="283" w:hanging="357"/>
        <w:rPr>
          <w:rFonts w:cs="Calibri"/>
          <w:bCs/>
          <w:sz w:val="24"/>
          <w:szCs w:val="24"/>
        </w:rPr>
      </w:pPr>
      <w:r w:rsidRPr="00DD0D1A">
        <w:rPr>
          <w:rFonts w:cs="Calibri"/>
          <w:b/>
          <w:bCs/>
          <w:sz w:val="24"/>
          <w:szCs w:val="24"/>
        </w:rPr>
        <w:t>Outbreaks</w:t>
      </w:r>
      <w:r w:rsidR="00233C80" w:rsidRPr="00DD0D1A">
        <w:rPr>
          <w:rFonts w:cs="Calibri"/>
          <w:b/>
          <w:bCs/>
          <w:sz w:val="24"/>
          <w:szCs w:val="24"/>
        </w:rPr>
        <w:t xml:space="preserve"> (2 or more linked cases associated with a setting within 14 days)</w:t>
      </w:r>
      <w:r w:rsidRPr="00DD0D1A">
        <w:rPr>
          <w:rFonts w:cs="Calibri"/>
          <w:b/>
          <w:bCs/>
          <w:sz w:val="24"/>
          <w:szCs w:val="24"/>
        </w:rPr>
        <w:t xml:space="preserve"> – suspected or confirmed outbreaks; FLU, COVID-19 or unidentified acute respiratory infection</w:t>
      </w:r>
      <w:r w:rsidR="00233321" w:rsidRPr="00DD0D1A">
        <w:rPr>
          <w:rFonts w:cs="Calibri"/>
          <w:b/>
          <w:bCs/>
          <w:sz w:val="24"/>
          <w:szCs w:val="24"/>
        </w:rPr>
        <w:br/>
      </w:r>
      <w:r w:rsidR="00233321" w:rsidRPr="00DD0D1A">
        <w:rPr>
          <w:rFonts w:cs="Calibri"/>
          <w:sz w:val="24"/>
          <w:szCs w:val="24"/>
        </w:rPr>
        <w:t>- call 0300 303 8162</w:t>
      </w:r>
      <w:r w:rsidRPr="00DD0D1A">
        <w:rPr>
          <w:rFonts w:cs="Calibri"/>
          <w:b/>
          <w:bCs/>
          <w:sz w:val="24"/>
          <w:szCs w:val="24"/>
        </w:rPr>
        <w:t xml:space="preserve"> </w:t>
      </w:r>
      <w:r w:rsidR="00233C80" w:rsidRPr="00DD0D1A">
        <w:rPr>
          <w:rFonts w:cs="Calibri"/>
          <w:b/>
          <w:bCs/>
          <w:sz w:val="24"/>
          <w:szCs w:val="24"/>
        </w:rPr>
        <w:br/>
      </w:r>
      <w:r w:rsidRPr="00DD0D1A">
        <w:rPr>
          <w:rFonts w:cs="Calibri"/>
          <w:sz w:val="24"/>
          <w:szCs w:val="24"/>
        </w:rPr>
        <w:t xml:space="preserve">You should ensure you immediately </w:t>
      </w:r>
      <w:r w:rsidR="00F15F95" w:rsidRPr="00DD0D1A">
        <w:rPr>
          <w:rFonts w:cs="Calibri"/>
          <w:sz w:val="24"/>
          <w:szCs w:val="24"/>
        </w:rPr>
        <w:t xml:space="preserve">isolate and </w:t>
      </w:r>
      <w:r w:rsidRPr="00DD0D1A">
        <w:rPr>
          <w:rFonts w:cs="Calibri"/>
          <w:sz w:val="24"/>
          <w:szCs w:val="24"/>
        </w:rPr>
        <w:t>test anyone symptomatic for covid-19</w:t>
      </w:r>
      <w:r w:rsidR="002D0C7B" w:rsidRPr="00DD0D1A">
        <w:rPr>
          <w:rFonts w:cs="Calibri"/>
          <w:sz w:val="24"/>
          <w:szCs w:val="24"/>
        </w:rPr>
        <w:t xml:space="preserve"> by LFD.  Then call t</w:t>
      </w:r>
      <w:r w:rsidRPr="00DD0D1A">
        <w:rPr>
          <w:rFonts w:cs="Calibri"/>
          <w:sz w:val="24"/>
          <w:szCs w:val="24"/>
        </w:rPr>
        <w:t>he HPT</w:t>
      </w:r>
      <w:r w:rsidR="002D0C7B" w:rsidRPr="00DD0D1A">
        <w:rPr>
          <w:rFonts w:cs="Calibri"/>
          <w:sz w:val="24"/>
          <w:szCs w:val="24"/>
        </w:rPr>
        <w:t xml:space="preserve">.  </w:t>
      </w:r>
      <w:r w:rsidR="00DD0D1A" w:rsidRPr="00DD0D1A">
        <w:rPr>
          <w:rFonts w:cs="Calibri"/>
          <w:sz w:val="24"/>
          <w:szCs w:val="24"/>
        </w:rPr>
        <w:br/>
      </w:r>
      <w:bookmarkStart w:id="4" w:name="_Hlk103761378"/>
      <w:r w:rsidR="002D0C7B" w:rsidRPr="00DD0D1A">
        <w:rPr>
          <w:rFonts w:cs="Calibri"/>
          <w:sz w:val="24"/>
          <w:szCs w:val="24"/>
        </w:rPr>
        <w:t xml:space="preserve">The HPT will help you risk assess the situation, advise on measures to prevent transmission and, </w:t>
      </w:r>
      <w:r w:rsidR="00CA7943">
        <w:rPr>
          <w:rFonts w:cs="Calibri"/>
          <w:color w:val="000000"/>
          <w:sz w:val="24"/>
          <w:szCs w:val="24"/>
        </w:rPr>
        <w:t>i</w:t>
      </w:r>
      <w:r w:rsidR="00DD0D1A" w:rsidRPr="00DD0D1A">
        <w:rPr>
          <w:rFonts w:cs="Calibri"/>
          <w:color w:val="000000"/>
          <w:sz w:val="24"/>
          <w:szCs w:val="24"/>
        </w:rPr>
        <w:t xml:space="preserve">f appropriate, the HPT can arrange swabbing/testing of symptomatic residents.  </w:t>
      </w:r>
      <w:r w:rsidR="00DD0D1A" w:rsidRPr="00DD0D1A">
        <w:rPr>
          <w:rFonts w:cs="Calibri"/>
          <w:b/>
          <w:bCs/>
          <w:color w:val="000000"/>
          <w:sz w:val="24"/>
          <w:szCs w:val="24"/>
        </w:rPr>
        <w:t>This includes Flu A/Flu B/RSV and other viral respiratory pathogens – these tests are NOT available with routine COVID-19 testing pathways</w:t>
      </w:r>
      <w:bookmarkEnd w:id="4"/>
    </w:p>
    <w:p w14:paraId="604BD16A" w14:textId="21F22C71" w:rsidR="007C58DA" w:rsidRPr="00DD0D1A" w:rsidRDefault="007C58DA" w:rsidP="00DD0D1A">
      <w:pPr>
        <w:numPr>
          <w:ilvl w:val="0"/>
          <w:numId w:val="3"/>
        </w:numPr>
        <w:spacing w:before="120" w:after="120" w:line="240" w:lineRule="auto"/>
        <w:ind w:left="283" w:hanging="357"/>
        <w:rPr>
          <w:rFonts w:cs="Calibri"/>
          <w:bCs/>
          <w:sz w:val="24"/>
          <w:szCs w:val="24"/>
        </w:rPr>
      </w:pPr>
      <w:r w:rsidRPr="00DD0D1A">
        <w:rPr>
          <w:rFonts w:cs="Calibri"/>
          <w:b/>
          <w:sz w:val="24"/>
          <w:szCs w:val="24"/>
        </w:rPr>
        <w:t>Hospitalisations</w:t>
      </w:r>
      <w:r w:rsidRPr="00DD0D1A">
        <w:rPr>
          <w:rFonts w:cs="Calibri"/>
          <w:bCs/>
          <w:sz w:val="24"/>
          <w:szCs w:val="24"/>
        </w:rPr>
        <w:t xml:space="preserve"> or </w:t>
      </w:r>
      <w:r w:rsidRPr="00DD0D1A">
        <w:rPr>
          <w:rFonts w:cs="Calibri"/>
          <w:b/>
          <w:sz w:val="24"/>
          <w:szCs w:val="24"/>
        </w:rPr>
        <w:t>deaths</w:t>
      </w:r>
      <w:r w:rsidRPr="00DD0D1A">
        <w:rPr>
          <w:rFonts w:cs="Calibri"/>
          <w:bCs/>
          <w:sz w:val="24"/>
          <w:szCs w:val="24"/>
        </w:rPr>
        <w:t xml:space="preserve"> due to COVID-19</w:t>
      </w:r>
      <w:r w:rsidR="00731E71" w:rsidRPr="00DD0D1A">
        <w:rPr>
          <w:rFonts w:cs="Calibri"/>
          <w:bCs/>
          <w:sz w:val="24"/>
          <w:szCs w:val="24"/>
        </w:rPr>
        <w:t xml:space="preserve">, </w:t>
      </w:r>
      <w:r w:rsidRPr="00DD0D1A">
        <w:rPr>
          <w:rFonts w:cs="Calibri"/>
          <w:bCs/>
          <w:sz w:val="24"/>
          <w:szCs w:val="24"/>
        </w:rPr>
        <w:t xml:space="preserve">Flu </w:t>
      </w:r>
      <w:r w:rsidR="00731E71" w:rsidRPr="00DD0D1A">
        <w:rPr>
          <w:rFonts w:cs="Calibri"/>
          <w:bCs/>
          <w:sz w:val="24"/>
          <w:szCs w:val="24"/>
        </w:rPr>
        <w:t>or unidentified respiratory viral infection</w:t>
      </w:r>
      <w:r w:rsidR="00A227E5" w:rsidRPr="00DD0D1A">
        <w:rPr>
          <w:rFonts w:cs="Calibri"/>
          <w:bCs/>
          <w:sz w:val="24"/>
          <w:szCs w:val="24"/>
        </w:rPr>
        <w:t xml:space="preserve"> </w:t>
      </w:r>
      <w:r w:rsidR="00233321" w:rsidRPr="00DD0D1A">
        <w:rPr>
          <w:rFonts w:cs="Calibri"/>
          <w:bCs/>
          <w:sz w:val="24"/>
          <w:szCs w:val="24"/>
        </w:rPr>
        <w:br/>
      </w:r>
      <w:r w:rsidR="00233321" w:rsidRPr="00DD0D1A">
        <w:rPr>
          <w:rFonts w:cs="Calibri"/>
          <w:sz w:val="24"/>
          <w:szCs w:val="24"/>
        </w:rPr>
        <w:t xml:space="preserve">(if you don’t need any assistance or advice, please email </w:t>
      </w:r>
      <w:hyperlink r:id="rId14" w:history="1">
        <w:r w:rsidR="00233321" w:rsidRPr="00DD0D1A">
          <w:rPr>
            <w:rStyle w:val="Hyperlink"/>
            <w:rFonts w:cs="Calibri"/>
            <w:sz w:val="24"/>
            <w:szCs w:val="24"/>
          </w:rPr>
          <w:t>swhpt@phe.gov.uk</w:t>
        </w:r>
      </w:hyperlink>
      <w:r w:rsidR="00233321" w:rsidRPr="00DD0D1A">
        <w:rPr>
          <w:rFonts w:cs="Calibri"/>
          <w:sz w:val="24"/>
          <w:szCs w:val="24"/>
        </w:rPr>
        <w:t xml:space="preserve"> making sure you say that this is for information only; </w:t>
      </w:r>
      <w:r w:rsidR="00233321" w:rsidRPr="00DD0D1A">
        <w:rPr>
          <w:rFonts w:cs="Calibri"/>
          <w:sz w:val="24"/>
          <w:szCs w:val="24"/>
        </w:rPr>
        <w:br/>
        <w:t xml:space="preserve"> if you need assistance or advice – call 0300 303 8162)</w:t>
      </w:r>
    </w:p>
    <w:p w14:paraId="38C0AE97" w14:textId="0256AAAC" w:rsidR="00233321" w:rsidRDefault="007C58DA" w:rsidP="00233321">
      <w:pPr>
        <w:numPr>
          <w:ilvl w:val="0"/>
          <w:numId w:val="3"/>
        </w:numPr>
        <w:spacing w:before="120" w:after="120" w:line="240" w:lineRule="auto"/>
        <w:ind w:left="283" w:hanging="357"/>
        <w:rPr>
          <w:rFonts w:cs="Calibri"/>
          <w:bCs/>
          <w:sz w:val="24"/>
          <w:szCs w:val="24"/>
        </w:rPr>
      </w:pPr>
      <w:r>
        <w:rPr>
          <w:rFonts w:cs="Calibri"/>
          <w:b/>
          <w:sz w:val="24"/>
          <w:szCs w:val="24"/>
        </w:rPr>
        <w:t>A significant increase in the number o</w:t>
      </w:r>
      <w:r w:rsidR="008C48F7">
        <w:rPr>
          <w:rFonts w:cs="Calibri"/>
          <w:b/>
          <w:sz w:val="24"/>
          <w:szCs w:val="24"/>
        </w:rPr>
        <w:t>f</w:t>
      </w:r>
      <w:r>
        <w:rPr>
          <w:rFonts w:cs="Calibri"/>
          <w:b/>
          <w:sz w:val="24"/>
          <w:szCs w:val="24"/>
        </w:rPr>
        <w:t xml:space="preserve"> cases in an </w:t>
      </w:r>
      <w:r w:rsidR="00233321">
        <w:rPr>
          <w:rFonts w:cs="Calibri"/>
          <w:b/>
          <w:sz w:val="24"/>
          <w:szCs w:val="24"/>
        </w:rPr>
        <w:t xml:space="preserve">ongoing </w:t>
      </w:r>
      <w:r>
        <w:rPr>
          <w:rFonts w:cs="Calibri"/>
          <w:b/>
          <w:sz w:val="24"/>
          <w:szCs w:val="24"/>
        </w:rPr>
        <w:t>outbreak</w:t>
      </w:r>
      <w:r w:rsidR="00233321">
        <w:rPr>
          <w:rFonts w:cs="Calibri"/>
          <w:b/>
          <w:sz w:val="24"/>
          <w:szCs w:val="24"/>
        </w:rPr>
        <w:t xml:space="preserve"> </w:t>
      </w:r>
      <w:r w:rsidR="00233321" w:rsidRPr="00233321">
        <w:rPr>
          <w:rFonts w:cs="Calibri"/>
          <w:sz w:val="24"/>
          <w:szCs w:val="24"/>
        </w:rPr>
        <w:t>call 0300 303 8162 (you do not need to inform us of a trickle of new cases unless you need our assistance or advice</w:t>
      </w:r>
      <w:r w:rsidR="00233321">
        <w:rPr>
          <w:rFonts w:cs="Calibri"/>
          <w:sz w:val="24"/>
          <w:szCs w:val="24"/>
        </w:rPr>
        <w:t>)</w:t>
      </w:r>
    </w:p>
    <w:p w14:paraId="6D4A26F5" w14:textId="59ED946B" w:rsidR="00233321" w:rsidRPr="00145249" w:rsidRDefault="00AF0C35" w:rsidP="00233321">
      <w:pPr>
        <w:numPr>
          <w:ilvl w:val="0"/>
          <w:numId w:val="3"/>
        </w:numPr>
        <w:spacing w:before="120" w:after="120" w:line="240" w:lineRule="auto"/>
        <w:ind w:left="283" w:hanging="357"/>
        <w:rPr>
          <w:rFonts w:cs="Calibri"/>
          <w:bCs/>
          <w:sz w:val="24"/>
          <w:szCs w:val="24"/>
        </w:rPr>
      </w:pPr>
      <w:r w:rsidRPr="00233321">
        <w:rPr>
          <w:rFonts w:cs="Calibri"/>
          <w:bCs/>
          <w:sz w:val="24"/>
          <w:szCs w:val="24"/>
        </w:rPr>
        <w:t xml:space="preserve">If you have </w:t>
      </w:r>
      <w:r w:rsidRPr="00233321">
        <w:rPr>
          <w:rFonts w:cs="Calibri"/>
          <w:b/>
          <w:bCs/>
          <w:sz w:val="24"/>
          <w:szCs w:val="24"/>
        </w:rPr>
        <w:t>any concerns</w:t>
      </w:r>
      <w:r w:rsidRPr="00233321">
        <w:rPr>
          <w:rFonts w:cs="Calibri"/>
          <w:bCs/>
          <w:sz w:val="24"/>
          <w:szCs w:val="24"/>
        </w:rPr>
        <w:t xml:space="preserve"> about t</w:t>
      </w:r>
      <w:r w:rsidR="00FD4209" w:rsidRPr="00233321">
        <w:rPr>
          <w:rFonts w:cs="Calibri"/>
          <w:bCs/>
          <w:sz w:val="24"/>
          <w:szCs w:val="24"/>
        </w:rPr>
        <w:t>he management of cases/outbreak</w:t>
      </w:r>
      <w:r w:rsidRPr="00233321">
        <w:rPr>
          <w:rFonts w:cs="Calibri"/>
          <w:bCs/>
          <w:sz w:val="24"/>
          <w:szCs w:val="24"/>
        </w:rPr>
        <w:t xml:space="preserve"> of COVID-19 or flu</w:t>
      </w:r>
      <w:r w:rsidR="00233321" w:rsidRPr="00233321">
        <w:rPr>
          <w:rFonts w:cs="Calibri"/>
          <w:bCs/>
          <w:sz w:val="24"/>
          <w:szCs w:val="24"/>
        </w:rPr>
        <w:t xml:space="preserve"> or you have </w:t>
      </w:r>
      <w:r w:rsidR="00233321" w:rsidRPr="00233321">
        <w:rPr>
          <w:rFonts w:cs="Calibri"/>
          <w:b/>
          <w:bCs/>
          <w:sz w:val="24"/>
          <w:szCs w:val="24"/>
        </w:rPr>
        <w:t>difficulty in applying the relevant control measures</w:t>
      </w:r>
      <w:r w:rsidR="00233321" w:rsidRPr="00233321">
        <w:rPr>
          <w:rFonts w:cs="Calibri"/>
          <w:sz w:val="24"/>
          <w:szCs w:val="24"/>
        </w:rPr>
        <w:t xml:space="preserve"> – Call 0300 303 8162</w:t>
      </w:r>
    </w:p>
    <w:p w14:paraId="0A63C2D0" w14:textId="3035554B" w:rsidR="00145249" w:rsidRDefault="00145249" w:rsidP="00145249">
      <w:pPr>
        <w:spacing w:before="120" w:after="120" w:line="240" w:lineRule="auto"/>
        <w:rPr>
          <w:rFonts w:cs="Calibri"/>
          <w:sz w:val="24"/>
          <w:szCs w:val="24"/>
        </w:rPr>
      </w:pPr>
    </w:p>
    <w:p w14:paraId="3D8AF56A" w14:textId="77777777" w:rsidR="00145249" w:rsidRPr="00BB7C58" w:rsidRDefault="00145249" w:rsidP="00145249">
      <w:pPr>
        <w:spacing w:after="0" w:line="240" w:lineRule="auto"/>
        <w:rPr>
          <w:bCs/>
          <w:sz w:val="24"/>
          <w:szCs w:val="24"/>
        </w:rPr>
      </w:pPr>
      <w:r w:rsidRPr="00BB7C58">
        <w:rPr>
          <w:bCs/>
          <w:sz w:val="24"/>
          <w:szCs w:val="24"/>
        </w:rPr>
        <w:t>URGENT ENQUIRIES - please telephone 0300 303 8162</w:t>
      </w:r>
    </w:p>
    <w:p w14:paraId="16F5A9F1" w14:textId="77777777" w:rsidR="00145249" w:rsidRPr="00BB7C58" w:rsidRDefault="00145249" w:rsidP="00145249">
      <w:pPr>
        <w:spacing w:after="0" w:line="240" w:lineRule="auto"/>
        <w:rPr>
          <w:sz w:val="24"/>
          <w:szCs w:val="24"/>
        </w:rPr>
      </w:pPr>
      <w:r w:rsidRPr="00BB7C58">
        <w:rPr>
          <w:bCs/>
          <w:sz w:val="24"/>
          <w:szCs w:val="24"/>
        </w:rPr>
        <w:t xml:space="preserve">Non-urgent Enquiries – email </w:t>
      </w:r>
      <w:hyperlink r:id="rId15" w:history="1">
        <w:r w:rsidRPr="00BB7C58">
          <w:rPr>
            <w:rStyle w:val="Hyperlink"/>
            <w:bCs/>
            <w:sz w:val="24"/>
            <w:szCs w:val="24"/>
          </w:rPr>
          <w:t>swhpt@phe.gov.uk</w:t>
        </w:r>
      </w:hyperlink>
      <w:r w:rsidRPr="00BB7C58">
        <w:rPr>
          <w:bCs/>
          <w:sz w:val="24"/>
          <w:szCs w:val="24"/>
        </w:rPr>
        <w:t xml:space="preserve"> (not checked at weekends or bank holidays)</w:t>
      </w:r>
    </w:p>
    <w:p w14:paraId="0915ECC6" w14:textId="77777777" w:rsidR="00145249" w:rsidRPr="00233321" w:rsidRDefault="00145249" w:rsidP="00145249">
      <w:pPr>
        <w:spacing w:before="120" w:after="120" w:line="240" w:lineRule="auto"/>
        <w:rPr>
          <w:rFonts w:cs="Calibri"/>
          <w:bCs/>
          <w:sz w:val="24"/>
          <w:szCs w:val="24"/>
        </w:rPr>
      </w:pPr>
    </w:p>
    <w:p w14:paraId="3CB6A7F6" w14:textId="50C56B35" w:rsidR="00AF0C35" w:rsidRDefault="00AF0C35" w:rsidP="00233321">
      <w:pPr>
        <w:spacing w:before="120" w:after="120" w:line="240" w:lineRule="auto"/>
        <w:ind w:left="-74"/>
        <w:rPr>
          <w:rFonts w:cs="Calibri"/>
          <w:bCs/>
          <w:sz w:val="24"/>
          <w:szCs w:val="24"/>
        </w:rPr>
      </w:pPr>
    </w:p>
    <w:bookmarkEnd w:id="3"/>
    <w:p w14:paraId="2A6D7824" w14:textId="5F66FCF7" w:rsidR="00A227E5" w:rsidRPr="00EC7127" w:rsidRDefault="00A227E5" w:rsidP="00DD0D1A">
      <w:pPr>
        <w:spacing w:before="120" w:after="120" w:line="240" w:lineRule="auto"/>
        <w:ind w:left="283"/>
        <w:rPr>
          <w:rFonts w:cs="Calibri"/>
          <w:bCs/>
          <w:sz w:val="24"/>
          <w:szCs w:val="24"/>
        </w:rPr>
      </w:pPr>
      <w:r>
        <w:rPr>
          <w:rFonts w:cs="Calibri"/>
          <w:b/>
          <w:sz w:val="24"/>
          <w:szCs w:val="24"/>
        </w:rPr>
        <w:br w:type="page"/>
      </w:r>
    </w:p>
    <w:p w14:paraId="79DA4A3E" w14:textId="77777777" w:rsidR="00A227F4" w:rsidRPr="00023321" w:rsidRDefault="00A227F4" w:rsidP="00A227F4">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r w:rsidRPr="00023321">
        <w:rPr>
          <w:rFonts w:eastAsia="Times New Roman" w:cs="Calibri"/>
          <w:b/>
          <w:color w:val="FFFFFF"/>
          <w:sz w:val="44"/>
          <w:szCs w:val="44"/>
          <w:lang w:val="en-US" w:eastAsia="en-GB"/>
        </w:rPr>
        <w:lastRenderedPageBreak/>
        <w:t>Key Information to give to HPT</w:t>
      </w:r>
    </w:p>
    <w:p w14:paraId="4C9149E6" w14:textId="03EB2553" w:rsidR="000D1294" w:rsidRPr="00386B88" w:rsidRDefault="001F485F" w:rsidP="00E43F76">
      <w:pPr>
        <w:pStyle w:val="ListParagraph"/>
        <w:numPr>
          <w:ilvl w:val="0"/>
          <w:numId w:val="19"/>
        </w:numPr>
        <w:spacing w:before="120" w:after="0" w:line="240" w:lineRule="auto"/>
        <w:ind w:left="714" w:hanging="357"/>
        <w:rPr>
          <w:sz w:val="24"/>
          <w:szCs w:val="24"/>
        </w:rPr>
      </w:pPr>
      <w:r w:rsidRPr="00386B88">
        <w:rPr>
          <w:sz w:val="24"/>
          <w:szCs w:val="24"/>
        </w:rPr>
        <w:t xml:space="preserve">Type of setting e.g. </w:t>
      </w:r>
      <w:r w:rsidR="002D0C7B" w:rsidRPr="00386B88">
        <w:rPr>
          <w:sz w:val="24"/>
          <w:szCs w:val="24"/>
        </w:rPr>
        <w:t>r</w:t>
      </w:r>
      <w:r w:rsidR="00A9397C" w:rsidRPr="00386B88">
        <w:rPr>
          <w:sz w:val="24"/>
          <w:szCs w:val="24"/>
        </w:rPr>
        <w:t>esidential</w:t>
      </w:r>
      <w:r w:rsidR="002D0C7B" w:rsidRPr="00386B88">
        <w:rPr>
          <w:sz w:val="24"/>
          <w:szCs w:val="24"/>
        </w:rPr>
        <w:t xml:space="preserve"> care home, residential n</w:t>
      </w:r>
      <w:r w:rsidR="001035EC" w:rsidRPr="00386B88">
        <w:rPr>
          <w:sz w:val="24"/>
          <w:szCs w:val="24"/>
        </w:rPr>
        <w:t>ursing</w:t>
      </w:r>
      <w:r w:rsidR="002D0C7B" w:rsidRPr="00386B88">
        <w:rPr>
          <w:sz w:val="24"/>
          <w:szCs w:val="24"/>
        </w:rPr>
        <w:t xml:space="preserve"> home,</w:t>
      </w:r>
      <w:r w:rsidR="00A9397C" w:rsidRPr="00386B88">
        <w:rPr>
          <w:sz w:val="24"/>
          <w:szCs w:val="24"/>
        </w:rPr>
        <w:t xml:space="preserve"> </w:t>
      </w:r>
      <w:r w:rsidR="002D0C7B" w:rsidRPr="00386B88">
        <w:rPr>
          <w:sz w:val="24"/>
          <w:szCs w:val="24"/>
        </w:rPr>
        <w:t>h</w:t>
      </w:r>
      <w:r w:rsidR="001035EC" w:rsidRPr="00386B88">
        <w:rPr>
          <w:sz w:val="24"/>
          <w:szCs w:val="24"/>
        </w:rPr>
        <w:t xml:space="preserve">ospice, </w:t>
      </w:r>
      <w:r w:rsidR="002D0C7B" w:rsidRPr="00386B88">
        <w:rPr>
          <w:sz w:val="24"/>
          <w:szCs w:val="24"/>
        </w:rPr>
        <w:t>l</w:t>
      </w:r>
      <w:r w:rsidR="001035EC" w:rsidRPr="00386B88">
        <w:rPr>
          <w:sz w:val="24"/>
          <w:szCs w:val="24"/>
        </w:rPr>
        <w:t xml:space="preserve">earning </w:t>
      </w:r>
      <w:r w:rsidR="002D0C7B" w:rsidRPr="00386B88">
        <w:rPr>
          <w:sz w:val="24"/>
          <w:szCs w:val="24"/>
        </w:rPr>
        <w:t>d</w:t>
      </w:r>
      <w:r w:rsidR="001035EC" w:rsidRPr="00386B88">
        <w:rPr>
          <w:sz w:val="24"/>
          <w:szCs w:val="24"/>
        </w:rPr>
        <w:t xml:space="preserve">isability, </w:t>
      </w:r>
      <w:r w:rsidR="002D0C7B" w:rsidRPr="00386B88">
        <w:rPr>
          <w:sz w:val="24"/>
          <w:szCs w:val="24"/>
        </w:rPr>
        <w:t>s</w:t>
      </w:r>
      <w:r w:rsidR="00A9397C" w:rsidRPr="00386B88">
        <w:rPr>
          <w:sz w:val="24"/>
          <w:szCs w:val="24"/>
        </w:rPr>
        <w:t xml:space="preserve">upported </w:t>
      </w:r>
      <w:r w:rsidR="002D0C7B" w:rsidRPr="00386B88">
        <w:rPr>
          <w:sz w:val="24"/>
          <w:szCs w:val="24"/>
        </w:rPr>
        <w:t>l</w:t>
      </w:r>
      <w:r w:rsidR="00A9397C" w:rsidRPr="00386B88">
        <w:rPr>
          <w:sz w:val="24"/>
          <w:szCs w:val="24"/>
        </w:rPr>
        <w:t xml:space="preserve">iving </w:t>
      </w:r>
      <w:r w:rsidR="007F25A7" w:rsidRPr="00386B88">
        <w:rPr>
          <w:sz w:val="24"/>
          <w:szCs w:val="24"/>
        </w:rPr>
        <w:t>setting</w:t>
      </w:r>
      <w:r w:rsidR="002D0C7B" w:rsidRPr="00386B88">
        <w:rPr>
          <w:sz w:val="24"/>
          <w:szCs w:val="24"/>
        </w:rPr>
        <w:t>, extra care, dementia care</w:t>
      </w:r>
      <w:r w:rsidR="007F25A7" w:rsidRPr="00386B88">
        <w:rPr>
          <w:sz w:val="24"/>
          <w:szCs w:val="24"/>
        </w:rPr>
        <w:t xml:space="preserve"> </w:t>
      </w:r>
      <w:r w:rsidR="00A9397C" w:rsidRPr="00386B88">
        <w:rPr>
          <w:sz w:val="24"/>
          <w:szCs w:val="24"/>
        </w:rPr>
        <w:t>etc</w:t>
      </w:r>
    </w:p>
    <w:p w14:paraId="7CCCE7B3" w14:textId="4FBE5AB6" w:rsidR="001035EC" w:rsidRPr="00023321" w:rsidRDefault="001035EC" w:rsidP="00E43F76">
      <w:pPr>
        <w:pStyle w:val="ListParagraph"/>
        <w:numPr>
          <w:ilvl w:val="0"/>
          <w:numId w:val="19"/>
        </w:numPr>
        <w:spacing w:after="0" w:line="240" w:lineRule="auto"/>
        <w:rPr>
          <w:sz w:val="24"/>
          <w:szCs w:val="24"/>
        </w:rPr>
      </w:pPr>
      <w:r w:rsidRPr="00023321">
        <w:rPr>
          <w:sz w:val="24"/>
          <w:szCs w:val="24"/>
        </w:rPr>
        <w:t xml:space="preserve">Specific risk factors e.g. </w:t>
      </w:r>
      <w:r w:rsidR="002D0C7B">
        <w:rPr>
          <w:sz w:val="24"/>
          <w:szCs w:val="24"/>
        </w:rPr>
        <w:t>people who walk with purpose</w:t>
      </w:r>
      <w:r w:rsidRPr="00023321">
        <w:rPr>
          <w:sz w:val="24"/>
          <w:szCs w:val="24"/>
        </w:rPr>
        <w:t>, challenging behaviour, immuno-compromised etc</w:t>
      </w:r>
    </w:p>
    <w:p w14:paraId="5BE1B47D" w14:textId="77777777" w:rsidR="00FA5E19" w:rsidRPr="00023321" w:rsidRDefault="00FA5E19" w:rsidP="00E43F76">
      <w:pPr>
        <w:pStyle w:val="ListParagraph"/>
        <w:numPr>
          <w:ilvl w:val="0"/>
          <w:numId w:val="19"/>
        </w:numPr>
        <w:spacing w:after="0" w:line="240" w:lineRule="auto"/>
        <w:rPr>
          <w:sz w:val="24"/>
          <w:szCs w:val="24"/>
        </w:rPr>
      </w:pPr>
      <w:r w:rsidRPr="00023321">
        <w:rPr>
          <w:sz w:val="24"/>
          <w:szCs w:val="24"/>
        </w:rPr>
        <w:t>Total number of residents with symptoms</w:t>
      </w:r>
    </w:p>
    <w:p w14:paraId="7CD5FFFD" w14:textId="77777777" w:rsidR="00FA5E19" w:rsidRDefault="00FA5E19" w:rsidP="00E43F76">
      <w:pPr>
        <w:pStyle w:val="ListParagraph"/>
        <w:numPr>
          <w:ilvl w:val="0"/>
          <w:numId w:val="19"/>
        </w:numPr>
        <w:spacing w:after="0" w:line="240" w:lineRule="auto"/>
        <w:rPr>
          <w:sz w:val="24"/>
          <w:szCs w:val="24"/>
        </w:rPr>
      </w:pPr>
      <w:r w:rsidRPr="00023321">
        <w:rPr>
          <w:sz w:val="24"/>
          <w:szCs w:val="24"/>
        </w:rPr>
        <w:t>Total number of staff members with symptoms</w:t>
      </w:r>
    </w:p>
    <w:p w14:paraId="38CA9249" w14:textId="77777777" w:rsidR="00FA5E19" w:rsidRPr="00023321" w:rsidRDefault="00FA5E19" w:rsidP="00E43F76">
      <w:pPr>
        <w:pStyle w:val="ListParagraph"/>
        <w:numPr>
          <w:ilvl w:val="0"/>
          <w:numId w:val="19"/>
        </w:numPr>
        <w:spacing w:after="0" w:line="240" w:lineRule="auto"/>
        <w:rPr>
          <w:sz w:val="24"/>
          <w:szCs w:val="24"/>
        </w:rPr>
      </w:pPr>
      <w:r>
        <w:rPr>
          <w:sz w:val="24"/>
          <w:szCs w:val="24"/>
        </w:rPr>
        <w:t>Confirmation of diagnosis (positive test)?</w:t>
      </w:r>
    </w:p>
    <w:p w14:paraId="4E5ABA48" w14:textId="77777777" w:rsidR="00634B54" w:rsidRPr="00023321" w:rsidRDefault="00634B54" w:rsidP="00E43F76">
      <w:pPr>
        <w:pStyle w:val="ListParagraph"/>
        <w:numPr>
          <w:ilvl w:val="0"/>
          <w:numId w:val="19"/>
        </w:numPr>
        <w:spacing w:after="0" w:line="240" w:lineRule="auto"/>
        <w:rPr>
          <w:sz w:val="24"/>
          <w:szCs w:val="24"/>
        </w:rPr>
      </w:pPr>
      <w:r w:rsidRPr="00023321">
        <w:rPr>
          <w:sz w:val="24"/>
          <w:szCs w:val="24"/>
        </w:rPr>
        <w:t xml:space="preserve">Onset date of </w:t>
      </w:r>
      <w:r w:rsidR="00A9397C" w:rsidRPr="00023321">
        <w:rPr>
          <w:sz w:val="24"/>
          <w:szCs w:val="24"/>
        </w:rPr>
        <w:t>symptoms or positive test result for first case</w:t>
      </w:r>
    </w:p>
    <w:p w14:paraId="09A94C1A" w14:textId="77777777" w:rsidR="00634B54" w:rsidRDefault="00634B54" w:rsidP="00E43F76">
      <w:pPr>
        <w:pStyle w:val="ListParagraph"/>
        <w:numPr>
          <w:ilvl w:val="0"/>
          <w:numId w:val="19"/>
        </w:numPr>
        <w:spacing w:after="0" w:line="240" w:lineRule="auto"/>
        <w:rPr>
          <w:sz w:val="24"/>
          <w:szCs w:val="24"/>
        </w:rPr>
      </w:pPr>
      <w:r w:rsidRPr="00023321">
        <w:rPr>
          <w:sz w:val="24"/>
          <w:szCs w:val="24"/>
        </w:rPr>
        <w:t xml:space="preserve">Onset date of </w:t>
      </w:r>
      <w:r w:rsidR="00A9397C" w:rsidRPr="00023321">
        <w:rPr>
          <w:sz w:val="24"/>
          <w:szCs w:val="24"/>
        </w:rPr>
        <w:t xml:space="preserve">symptoms or positive test result for </w:t>
      </w:r>
      <w:r w:rsidRPr="00023321">
        <w:rPr>
          <w:sz w:val="24"/>
          <w:szCs w:val="24"/>
        </w:rPr>
        <w:t>most recent case</w:t>
      </w:r>
    </w:p>
    <w:p w14:paraId="3ED94328" w14:textId="5D21202D" w:rsidR="00FA5E19" w:rsidRPr="00023321" w:rsidRDefault="003F578E" w:rsidP="00E43F76">
      <w:pPr>
        <w:pStyle w:val="ListParagraph"/>
        <w:numPr>
          <w:ilvl w:val="0"/>
          <w:numId w:val="19"/>
        </w:numPr>
        <w:spacing w:after="0" w:line="240" w:lineRule="auto"/>
        <w:rPr>
          <w:sz w:val="24"/>
          <w:szCs w:val="24"/>
        </w:rPr>
      </w:pPr>
      <w:r>
        <w:rPr>
          <w:sz w:val="24"/>
          <w:szCs w:val="24"/>
        </w:rPr>
        <w:t>Results of any recent testing</w:t>
      </w:r>
    </w:p>
    <w:p w14:paraId="2FF23AD6" w14:textId="77777777" w:rsidR="00634B54" w:rsidRPr="00023321" w:rsidRDefault="00634B54" w:rsidP="00E43F76">
      <w:pPr>
        <w:pStyle w:val="ListParagraph"/>
        <w:numPr>
          <w:ilvl w:val="0"/>
          <w:numId w:val="19"/>
        </w:numPr>
        <w:spacing w:after="0" w:line="240" w:lineRule="auto"/>
        <w:rPr>
          <w:sz w:val="24"/>
          <w:szCs w:val="24"/>
        </w:rPr>
      </w:pPr>
      <w:r w:rsidRPr="00023321">
        <w:rPr>
          <w:sz w:val="24"/>
          <w:szCs w:val="24"/>
        </w:rPr>
        <w:t xml:space="preserve">Symptoms </w:t>
      </w:r>
    </w:p>
    <w:p w14:paraId="7AC7ED65" w14:textId="77777777" w:rsidR="00634B54" w:rsidRPr="00023321" w:rsidRDefault="00634B54" w:rsidP="00E43F76">
      <w:pPr>
        <w:pStyle w:val="ListParagraph"/>
        <w:numPr>
          <w:ilvl w:val="0"/>
          <w:numId w:val="19"/>
        </w:numPr>
        <w:spacing w:after="0" w:line="240" w:lineRule="auto"/>
        <w:rPr>
          <w:sz w:val="24"/>
          <w:szCs w:val="24"/>
        </w:rPr>
      </w:pPr>
      <w:r w:rsidRPr="00023321">
        <w:rPr>
          <w:sz w:val="24"/>
          <w:szCs w:val="24"/>
        </w:rPr>
        <w:t xml:space="preserve">Total number of residents in the </w:t>
      </w:r>
      <w:r w:rsidR="00343B11" w:rsidRPr="00023321">
        <w:rPr>
          <w:sz w:val="24"/>
          <w:szCs w:val="24"/>
        </w:rPr>
        <w:t xml:space="preserve">care </w:t>
      </w:r>
      <w:r w:rsidR="00A9397C" w:rsidRPr="00023321">
        <w:rPr>
          <w:sz w:val="24"/>
          <w:szCs w:val="24"/>
        </w:rPr>
        <w:t>setting</w:t>
      </w:r>
    </w:p>
    <w:p w14:paraId="62EB2ABC" w14:textId="77777777" w:rsidR="00634B54" w:rsidRPr="00023321" w:rsidRDefault="00634B54" w:rsidP="00E43F76">
      <w:pPr>
        <w:pStyle w:val="ListParagraph"/>
        <w:numPr>
          <w:ilvl w:val="0"/>
          <w:numId w:val="19"/>
        </w:numPr>
        <w:spacing w:after="0" w:line="240" w:lineRule="auto"/>
        <w:rPr>
          <w:sz w:val="24"/>
          <w:szCs w:val="24"/>
        </w:rPr>
      </w:pPr>
      <w:r w:rsidRPr="00023321">
        <w:rPr>
          <w:sz w:val="24"/>
          <w:szCs w:val="24"/>
        </w:rPr>
        <w:t xml:space="preserve">Total number of staff employed by the </w:t>
      </w:r>
      <w:r w:rsidR="001F485F" w:rsidRPr="00023321">
        <w:rPr>
          <w:sz w:val="24"/>
          <w:szCs w:val="24"/>
        </w:rPr>
        <w:t xml:space="preserve">setting and/or who visit on a regular basis if not directly employed e.g. staff delivering care within Supported Living </w:t>
      </w:r>
      <w:r w:rsidR="006F4213" w:rsidRPr="00023321">
        <w:rPr>
          <w:sz w:val="24"/>
          <w:szCs w:val="24"/>
        </w:rPr>
        <w:t xml:space="preserve">settings </w:t>
      </w:r>
      <w:r w:rsidR="001F485F" w:rsidRPr="00023321">
        <w:rPr>
          <w:sz w:val="24"/>
          <w:szCs w:val="24"/>
        </w:rPr>
        <w:t>etc</w:t>
      </w:r>
    </w:p>
    <w:p w14:paraId="72D34FA0" w14:textId="77777777" w:rsidR="000D1294" w:rsidRDefault="00634B54" w:rsidP="00E43F76">
      <w:pPr>
        <w:pStyle w:val="ListParagraph"/>
        <w:numPr>
          <w:ilvl w:val="0"/>
          <w:numId w:val="19"/>
        </w:numPr>
        <w:spacing w:after="0" w:line="240" w:lineRule="auto"/>
        <w:rPr>
          <w:sz w:val="24"/>
          <w:szCs w:val="24"/>
        </w:rPr>
      </w:pPr>
      <w:r w:rsidRPr="00023321">
        <w:rPr>
          <w:sz w:val="24"/>
          <w:szCs w:val="24"/>
        </w:rPr>
        <w:t xml:space="preserve">Location of symptomatic cases with respect to layout </w:t>
      </w:r>
      <w:r w:rsidR="001F485F" w:rsidRPr="00023321">
        <w:rPr>
          <w:sz w:val="24"/>
          <w:szCs w:val="24"/>
        </w:rPr>
        <w:t xml:space="preserve">e.g. </w:t>
      </w:r>
      <w:r w:rsidR="001035EC" w:rsidRPr="00023321">
        <w:rPr>
          <w:sz w:val="24"/>
          <w:szCs w:val="24"/>
        </w:rPr>
        <w:t>particular floor/wing affected or throughout the setting?</w:t>
      </w:r>
    </w:p>
    <w:p w14:paraId="2FA2AB75" w14:textId="77777777" w:rsidR="00FA5E19" w:rsidRDefault="00FA5E19" w:rsidP="00E43F76">
      <w:pPr>
        <w:pStyle w:val="ListParagraph"/>
        <w:numPr>
          <w:ilvl w:val="0"/>
          <w:numId w:val="19"/>
        </w:numPr>
        <w:spacing w:after="0" w:line="240" w:lineRule="auto"/>
        <w:rPr>
          <w:sz w:val="24"/>
          <w:szCs w:val="24"/>
        </w:rPr>
      </w:pPr>
      <w:r>
        <w:rPr>
          <w:sz w:val="24"/>
          <w:szCs w:val="24"/>
        </w:rPr>
        <w:t>Any Aerosol Generating Procedures carried out?</w:t>
      </w:r>
    </w:p>
    <w:p w14:paraId="0E986493" w14:textId="77777777" w:rsidR="00FA5E19" w:rsidRPr="00FA5E19" w:rsidRDefault="00FA5E19" w:rsidP="00E43F76">
      <w:pPr>
        <w:pStyle w:val="ListParagraph"/>
        <w:numPr>
          <w:ilvl w:val="0"/>
          <w:numId w:val="19"/>
        </w:numPr>
        <w:spacing w:after="0" w:line="240" w:lineRule="auto"/>
        <w:rPr>
          <w:sz w:val="24"/>
          <w:szCs w:val="24"/>
        </w:rPr>
      </w:pPr>
      <w:r>
        <w:rPr>
          <w:sz w:val="24"/>
          <w:szCs w:val="24"/>
        </w:rPr>
        <w:t>IPC measures in place</w:t>
      </w:r>
    </w:p>
    <w:p w14:paraId="0757104E" w14:textId="77777777" w:rsidR="000D1294" w:rsidRPr="00023321" w:rsidRDefault="001035EC" w:rsidP="00E43F76">
      <w:pPr>
        <w:pStyle w:val="ListParagraph"/>
        <w:numPr>
          <w:ilvl w:val="0"/>
          <w:numId w:val="19"/>
        </w:numPr>
        <w:spacing w:after="0" w:line="240" w:lineRule="auto"/>
        <w:rPr>
          <w:sz w:val="24"/>
          <w:szCs w:val="24"/>
        </w:rPr>
      </w:pPr>
      <w:r w:rsidRPr="00023321">
        <w:rPr>
          <w:sz w:val="24"/>
          <w:szCs w:val="24"/>
        </w:rPr>
        <w:t xml:space="preserve">Number </w:t>
      </w:r>
      <w:r w:rsidR="00634B54" w:rsidRPr="00023321">
        <w:rPr>
          <w:sz w:val="24"/>
          <w:szCs w:val="24"/>
        </w:rPr>
        <w:t>of Staff in clinical risk groups</w:t>
      </w:r>
      <w:r w:rsidR="00FA5E19">
        <w:rPr>
          <w:sz w:val="24"/>
          <w:szCs w:val="24"/>
        </w:rPr>
        <w:t xml:space="preserve"> for Flu (if flu suspected or confirmed)</w:t>
      </w:r>
    </w:p>
    <w:p w14:paraId="0D443476" w14:textId="77777777" w:rsidR="00775D9A" w:rsidRPr="00023321" w:rsidRDefault="00AD30AF" w:rsidP="00E43F76">
      <w:pPr>
        <w:pStyle w:val="ListParagraph"/>
        <w:numPr>
          <w:ilvl w:val="0"/>
          <w:numId w:val="19"/>
        </w:numPr>
        <w:spacing w:after="0" w:line="240" w:lineRule="auto"/>
        <w:rPr>
          <w:sz w:val="24"/>
          <w:szCs w:val="24"/>
        </w:rPr>
      </w:pPr>
      <w:r w:rsidRPr="00023321">
        <w:rPr>
          <w:sz w:val="24"/>
          <w:szCs w:val="24"/>
        </w:rPr>
        <w:t>Any deaths or hospitalisations</w:t>
      </w:r>
      <w:r w:rsidR="00A227F4" w:rsidRPr="00023321">
        <w:rPr>
          <w:sz w:val="24"/>
          <w:szCs w:val="24"/>
        </w:rPr>
        <w:t xml:space="preserve"> –</w:t>
      </w:r>
      <w:r w:rsidR="004442D8" w:rsidRPr="00023321">
        <w:rPr>
          <w:sz w:val="24"/>
          <w:szCs w:val="24"/>
        </w:rPr>
        <w:t xml:space="preserve"> </w:t>
      </w:r>
      <w:r w:rsidR="006F4213" w:rsidRPr="00023321">
        <w:rPr>
          <w:sz w:val="24"/>
          <w:szCs w:val="24"/>
        </w:rPr>
        <w:t>If so, w</w:t>
      </w:r>
      <w:r w:rsidR="00A227F4" w:rsidRPr="00023321">
        <w:rPr>
          <w:sz w:val="24"/>
          <w:szCs w:val="24"/>
        </w:rPr>
        <w:t>hich hospital</w:t>
      </w:r>
      <w:r w:rsidR="004442D8" w:rsidRPr="00023321">
        <w:rPr>
          <w:sz w:val="24"/>
          <w:szCs w:val="24"/>
        </w:rPr>
        <w:t>/when?</w:t>
      </w:r>
      <w:r w:rsidR="008A1E02">
        <w:rPr>
          <w:sz w:val="24"/>
          <w:szCs w:val="24"/>
        </w:rPr>
        <w:t xml:space="preserve"> Vaccination history of anyone hospitalised or died because of COVID-19 or flu</w:t>
      </w:r>
    </w:p>
    <w:p w14:paraId="0C9D41DA" w14:textId="77777777" w:rsidR="000A0D8A" w:rsidRPr="00023321" w:rsidRDefault="000A0D8A" w:rsidP="00E43F76">
      <w:pPr>
        <w:pStyle w:val="ListParagraph"/>
        <w:numPr>
          <w:ilvl w:val="0"/>
          <w:numId w:val="19"/>
        </w:numPr>
        <w:spacing w:after="0" w:line="240" w:lineRule="auto"/>
        <w:rPr>
          <w:sz w:val="24"/>
          <w:szCs w:val="24"/>
        </w:rPr>
      </w:pPr>
      <w:r w:rsidRPr="00023321">
        <w:rPr>
          <w:sz w:val="24"/>
          <w:szCs w:val="24"/>
        </w:rPr>
        <w:t>Which GPs are the residents (symptomatic and non-symptomatic) registered with?</w:t>
      </w:r>
    </w:p>
    <w:p w14:paraId="07F3F767" w14:textId="77777777" w:rsidR="006E755F" w:rsidRDefault="006E755F" w:rsidP="006E755F">
      <w:pPr>
        <w:spacing w:after="0" w:line="240" w:lineRule="auto"/>
      </w:pPr>
      <w:r>
        <w:br w:type="page"/>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186"/>
      </w:tblGrid>
      <w:tr w:rsidR="001B22E2" w:rsidRPr="00023321" w14:paraId="5D55AA66" w14:textId="77777777" w:rsidTr="00CE514F">
        <w:tc>
          <w:tcPr>
            <w:tcW w:w="9192" w:type="dxa"/>
            <w:gridSpan w:val="2"/>
            <w:shd w:val="clear" w:color="auto" w:fill="D9D9D9"/>
          </w:tcPr>
          <w:p w14:paraId="3566EE87" w14:textId="34C60BCD" w:rsidR="001B22E2" w:rsidRPr="00023321" w:rsidRDefault="00775D9A"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sidRPr="00023321">
              <w:rPr>
                <w:sz w:val="24"/>
                <w:szCs w:val="24"/>
              </w:rPr>
              <w:lastRenderedPageBreak/>
              <w:br w:type="page"/>
            </w:r>
            <w:r w:rsidR="00145315" w:rsidRPr="00CA7943">
              <w:rPr>
                <w:rFonts w:eastAsia="Times New Roman" w:cs="Calibri"/>
                <w:b/>
                <w:color w:val="FFFF00"/>
                <w:sz w:val="44"/>
                <w:szCs w:val="44"/>
                <w:lang w:val="en-US" w:eastAsia="en-GB"/>
              </w:rPr>
              <w:t xml:space="preserve">Standard Infection Prevention and Control </w:t>
            </w:r>
            <w:r w:rsidR="00145315">
              <w:rPr>
                <w:rFonts w:eastAsia="Times New Roman" w:cs="Calibri"/>
                <w:b/>
                <w:color w:val="FFFFFF"/>
                <w:sz w:val="44"/>
                <w:szCs w:val="44"/>
                <w:lang w:val="en-US" w:eastAsia="en-GB"/>
              </w:rPr>
              <w:t xml:space="preserve">Measures for </w:t>
            </w:r>
            <w:r w:rsidR="00145315" w:rsidRPr="00CA7943">
              <w:rPr>
                <w:rFonts w:eastAsia="Times New Roman" w:cs="Calibri"/>
                <w:b/>
                <w:color w:val="FFFF00"/>
                <w:sz w:val="44"/>
                <w:szCs w:val="44"/>
                <w:lang w:val="en-US" w:eastAsia="en-GB"/>
              </w:rPr>
              <w:t>acute respiratory infections</w:t>
            </w:r>
            <w:r w:rsidR="00145315">
              <w:rPr>
                <w:rFonts w:eastAsia="Times New Roman" w:cs="Calibri"/>
                <w:b/>
                <w:color w:val="FFFFFF"/>
                <w:sz w:val="44"/>
                <w:szCs w:val="44"/>
                <w:lang w:val="en-US" w:eastAsia="en-GB"/>
              </w:rPr>
              <w:t>, including COVID-19 and Influenza (Flu)</w:t>
            </w:r>
          </w:p>
          <w:p w14:paraId="48D98F27" w14:textId="77777777" w:rsidR="001B22E2" w:rsidRPr="00023321" w:rsidRDefault="00941ED5" w:rsidP="008C6C24">
            <w:pPr>
              <w:spacing w:line="240" w:lineRule="auto"/>
              <w:rPr>
                <w:b/>
                <w:sz w:val="24"/>
                <w:szCs w:val="24"/>
              </w:rPr>
            </w:pPr>
            <w:r w:rsidRPr="00023321">
              <w:rPr>
                <w:b/>
                <w:sz w:val="24"/>
                <w:szCs w:val="24"/>
              </w:rPr>
              <w:t>Key Guidance</w:t>
            </w:r>
          </w:p>
        </w:tc>
      </w:tr>
      <w:tr w:rsidR="00055032" w:rsidRPr="00023321" w14:paraId="1DBED357" w14:textId="77777777" w:rsidTr="005A01CB">
        <w:tc>
          <w:tcPr>
            <w:tcW w:w="8006" w:type="dxa"/>
            <w:shd w:val="clear" w:color="auto" w:fill="auto"/>
          </w:tcPr>
          <w:p w14:paraId="52F9EFDC" w14:textId="17BD7D25" w:rsidR="007F05A9" w:rsidRPr="007F05A9" w:rsidRDefault="007F05A9" w:rsidP="005A01CB">
            <w:pPr>
              <w:numPr>
                <w:ilvl w:val="0"/>
                <w:numId w:val="6"/>
              </w:numPr>
              <w:autoSpaceDE w:val="0"/>
              <w:autoSpaceDN w:val="0"/>
              <w:adjustRightInd w:val="0"/>
              <w:spacing w:before="60" w:after="60" w:line="240" w:lineRule="auto"/>
              <w:ind w:left="202" w:hanging="218"/>
              <w:rPr>
                <w:rFonts w:cs="Calibri"/>
                <w:color w:val="0000FF"/>
                <w:sz w:val="24"/>
                <w:szCs w:val="24"/>
                <w:u w:val="single"/>
              </w:rPr>
            </w:pPr>
            <w:r>
              <w:t xml:space="preserve">DHSC </w:t>
            </w:r>
            <w:hyperlink r:id="rId16" w:history="1">
              <w:r w:rsidR="003F578E" w:rsidRPr="003F578E">
                <w:rPr>
                  <w:color w:val="0000FF"/>
                  <w:u w:val="single"/>
                </w:rPr>
                <w:t>Infection prevention and control in adult social care settings</w:t>
              </w:r>
            </w:hyperlink>
          </w:p>
          <w:p w14:paraId="7BE0772B" w14:textId="74107B01" w:rsidR="001D572B" w:rsidRPr="001D572B" w:rsidRDefault="007E367A" w:rsidP="005A01CB">
            <w:pPr>
              <w:numPr>
                <w:ilvl w:val="0"/>
                <w:numId w:val="6"/>
              </w:numPr>
              <w:autoSpaceDE w:val="0"/>
              <w:autoSpaceDN w:val="0"/>
              <w:adjustRightInd w:val="0"/>
              <w:spacing w:before="60" w:after="60" w:line="240" w:lineRule="auto"/>
              <w:ind w:left="202" w:hanging="218"/>
              <w:rPr>
                <w:rStyle w:val="Hyperlink"/>
                <w:rFonts w:cs="Calibri"/>
                <w:sz w:val="24"/>
                <w:szCs w:val="24"/>
              </w:rPr>
            </w:pPr>
            <w:r w:rsidRPr="00023321">
              <w:rPr>
                <w:rFonts w:cs="Calibri"/>
                <w:sz w:val="24"/>
                <w:szCs w:val="24"/>
                <w:lang w:val="en" w:eastAsia="en-GB"/>
              </w:rPr>
              <w:t>DHSC</w:t>
            </w:r>
            <w:r w:rsidR="003F578E">
              <w:rPr>
                <w:rFonts w:cs="Calibri"/>
                <w:sz w:val="24"/>
                <w:szCs w:val="24"/>
                <w:lang w:val="en" w:eastAsia="en-GB"/>
              </w:rPr>
              <w:t xml:space="preserve"> </w:t>
            </w:r>
            <w:hyperlink r:id="rId17" w:history="1">
              <w:r w:rsidR="003F578E" w:rsidRPr="003F578E">
                <w:rPr>
                  <w:color w:val="0000FF"/>
                  <w:u w:val="single"/>
                </w:rPr>
                <w:t>Infection prevention and control in adult social care: COVID-19 supplement</w:t>
              </w:r>
            </w:hyperlink>
          </w:p>
          <w:p w14:paraId="5FB66B93" w14:textId="2EA49760" w:rsidR="00B65914" w:rsidRPr="001D572B" w:rsidRDefault="001D572B" w:rsidP="005A01CB">
            <w:pPr>
              <w:numPr>
                <w:ilvl w:val="0"/>
                <w:numId w:val="6"/>
              </w:numPr>
              <w:autoSpaceDE w:val="0"/>
              <w:autoSpaceDN w:val="0"/>
              <w:adjustRightInd w:val="0"/>
              <w:spacing w:before="60" w:after="60" w:line="240" w:lineRule="auto"/>
              <w:ind w:left="202" w:hanging="218"/>
              <w:rPr>
                <w:rFonts w:cs="Calibri"/>
                <w:color w:val="0000FF"/>
                <w:sz w:val="24"/>
                <w:szCs w:val="24"/>
                <w:u w:val="single"/>
              </w:rPr>
            </w:pPr>
            <w:r>
              <w:rPr>
                <w:rFonts w:cs="Calibri"/>
                <w:sz w:val="24"/>
                <w:szCs w:val="24"/>
                <w:lang w:val="en" w:eastAsia="en-GB"/>
              </w:rPr>
              <w:t xml:space="preserve">UKHSA </w:t>
            </w:r>
            <w:hyperlink r:id="rId18" w:history="1">
              <w:r w:rsidR="003F578E" w:rsidRPr="003F578E">
                <w:rPr>
                  <w:color w:val="0000FF"/>
                  <w:u w:val="single"/>
                </w:rPr>
                <w:t>Coronavirus (COVID-19) testing for adult social care services</w:t>
              </w:r>
            </w:hyperlink>
            <w:r w:rsidRPr="001D572B">
              <w:rPr>
                <w:rFonts w:cs="Calibri"/>
                <w:color w:val="0000FF"/>
                <w:u w:val="single"/>
              </w:rPr>
              <w:t xml:space="preserve"> </w:t>
            </w:r>
          </w:p>
          <w:p w14:paraId="4F00C00A" w14:textId="49DB923A" w:rsidR="00607BFA" w:rsidRPr="00023321" w:rsidRDefault="00131548" w:rsidP="005A01CB">
            <w:pPr>
              <w:numPr>
                <w:ilvl w:val="0"/>
                <w:numId w:val="6"/>
              </w:numPr>
              <w:autoSpaceDE w:val="0"/>
              <w:autoSpaceDN w:val="0"/>
              <w:adjustRightInd w:val="0"/>
              <w:spacing w:before="60" w:after="60" w:line="240" w:lineRule="auto"/>
              <w:ind w:left="202" w:hanging="218"/>
              <w:rPr>
                <w:rStyle w:val="Hyperlink"/>
                <w:rFonts w:cs="Calibri"/>
                <w:sz w:val="24"/>
                <w:szCs w:val="24"/>
              </w:rPr>
            </w:pPr>
            <w:hyperlink r:id="rId19" w:history="1">
              <w:r w:rsidR="00607BFA" w:rsidRPr="00607BFA">
                <w:t>NHS England</w:t>
              </w:r>
              <w:r w:rsidR="00607BFA" w:rsidRPr="00607BFA">
                <w:rPr>
                  <w:color w:val="0000FF"/>
                  <w:u w:val="single"/>
                </w:rPr>
                <w:t xml:space="preserve"> » National infection prevention and control</w:t>
              </w:r>
            </w:hyperlink>
            <w:r w:rsidR="003F578E">
              <w:rPr>
                <w:color w:val="0000FF"/>
                <w:u w:val="single"/>
              </w:rPr>
              <w:t xml:space="preserve"> manual for England</w:t>
            </w:r>
            <w:r w:rsidR="00607BFA">
              <w:t xml:space="preserve"> </w:t>
            </w:r>
          </w:p>
          <w:p w14:paraId="79CB4183" w14:textId="13D3A9F4" w:rsidR="004970C1" w:rsidRPr="00B65914" w:rsidRDefault="004970C1" w:rsidP="005A01CB">
            <w:pPr>
              <w:numPr>
                <w:ilvl w:val="0"/>
                <w:numId w:val="6"/>
              </w:numPr>
              <w:autoSpaceDE w:val="0"/>
              <w:autoSpaceDN w:val="0"/>
              <w:adjustRightInd w:val="0"/>
              <w:spacing w:before="60" w:after="60" w:line="240" w:lineRule="auto"/>
              <w:ind w:left="202" w:hanging="218"/>
              <w:rPr>
                <w:bCs/>
                <w:sz w:val="24"/>
                <w:szCs w:val="24"/>
              </w:rPr>
            </w:pPr>
            <w:r w:rsidRPr="004970C1">
              <w:t xml:space="preserve">UKHSA </w:t>
            </w:r>
            <w:hyperlink r:id="rId20" w:history="1">
              <w:r w:rsidR="003F578E" w:rsidRPr="003F578E">
                <w:rPr>
                  <w:color w:val="0000FF"/>
                  <w:u w:val="single"/>
                </w:rPr>
                <w:t>Living safely with respiratory infections, including COVID-19</w:t>
              </w:r>
            </w:hyperlink>
          </w:p>
          <w:p w14:paraId="1B477A11" w14:textId="6A556865" w:rsidR="00B65914" w:rsidRPr="00DB5283" w:rsidRDefault="00B65914" w:rsidP="005A01CB">
            <w:pPr>
              <w:numPr>
                <w:ilvl w:val="0"/>
                <w:numId w:val="6"/>
              </w:numPr>
              <w:autoSpaceDE w:val="0"/>
              <w:autoSpaceDN w:val="0"/>
              <w:adjustRightInd w:val="0"/>
              <w:spacing w:before="60" w:after="60" w:line="240" w:lineRule="auto"/>
              <w:ind w:left="202" w:hanging="218"/>
              <w:rPr>
                <w:bCs/>
                <w:sz w:val="24"/>
                <w:szCs w:val="24"/>
              </w:rPr>
            </w:pPr>
            <w:r>
              <w:t xml:space="preserve">UKHSA </w:t>
            </w:r>
            <w:hyperlink r:id="rId21" w:history="1">
              <w:r w:rsidR="003F578E" w:rsidRPr="003F578E">
                <w:rPr>
                  <w:color w:val="0000FF"/>
                  <w:u w:val="single"/>
                </w:rPr>
                <w:t>COVID-19 vaccination programme</w:t>
              </w:r>
            </w:hyperlink>
            <w:r>
              <w:t xml:space="preserve">  </w:t>
            </w:r>
          </w:p>
          <w:p w14:paraId="30F21820" w14:textId="6A7BE41C" w:rsidR="00DB5283" w:rsidRPr="00DB5283" w:rsidRDefault="00DB5283" w:rsidP="005A01CB">
            <w:pPr>
              <w:numPr>
                <w:ilvl w:val="0"/>
                <w:numId w:val="6"/>
              </w:numPr>
              <w:autoSpaceDE w:val="0"/>
              <w:autoSpaceDN w:val="0"/>
              <w:adjustRightInd w:val="0"/>
              <w:spacing w:before="60" w:after="60" w:line="240" w:lineRule="auto"/>
              <w:ind w:left="202" w:right="-72" w:hanging="218"/>
              <w:rPr>
                <w:rFonts w:asciiTheme="minorHAnsi" w:hAnsiTheme="minorHAnsi" w:cstheme="minorHAnsi"/>
                <w:bCs/>
              </w:rPr>
            </w:pPr>
            <w:r>
              <w:rPr>
                <w:rFonts w:asciiTheme="minorHAnsi" w:hAnsiTheme="minorHAnsi" w:cstheme="minorHAnsi"/>
              </w:rPr>
              <w:t xml:space="preserve">UKHSA </w:t>
            </w:r>
            <w:hyperlink r:id="rId22" w:history="1">
              <w:r w:rsidR="003F578E" w:rsidRPr="003F578E">
                <w:rPr>
                  <w:color w:val="0000FF"/>
                  <w:u w:val="single"/>
                </w:rPr>
                <w:t>Ventilation to reduce the spread of respiratory infections, including COVID-19</w:t>
              </w:r>
            </w:hyperlink>
          </w:p>
        </w:tc>
        <w:tc>
          <w:tcPr>
            <w:tcW w:w="1186" w:type="dxa"/>
            <w:shd w:val="clear" w:color="auto" w:fill="auto"/>
          </w:tcPr>
          <w:p w14:paraId="529448EF" w14:textId="77777777" w:rsidR="00055032" w:rsidRPr="00023321" w:rsidRDefault="009D162E" w:rsidP="005A01CB">
            <w:pPr>
              <w:spacing w:before="60" w:after="60" w:line="240" w:lineRule="auto"/>
            </w:pPr>
            <w:r w:rsidRPr="00023321">
              <w:t>Tick / Comments</w:t>
            </w:r>
          </w:p>
        </w:tc>
      </w:tr>
      <w:tr w:rsidR="0035269D" w:rsidRPr="00023321" w14:paraId="1DBC4B50" w14:textId="77777777" w:rsidTr="005A01CB">
        <w:tc>
          <w:tcPr>
            <w:tcW w:w="8006" w:type="dxa"/>
            <w:shd w:val="clear" w:color="auto" w:fill="D0CECE" w:themeFill="background2" w:themeFillShade="E6"/>
          </w:tcPr>
          <w:p w14:paraId="040183ED" w14:textId="77777777" w:rsidR="001C6725" w:rsidRDefault="0035269D" w:rsidP="005A01CB">
            <w:pPr>
              <w:autoSpaceDE w:val="0"/>
              <w:autoSpaceDN w:val="0"/>
              <w:adjustRightInd w:val="0"/>
              <w:spacing w:before="60" w:after="60" w:line="240" w:lineRule="auto"/>
              <w:rPr>
                <w:rStyle w:val="Hyperlink"/>
                <w:color w:val="auto"/>
                <w:u w:val="none"/>
              </w:rPr>
            </w:pPr>
            <w:r w:rsidRPr="0035269D">
              <w:rPr>
                <w:b/>
                <w:bCs/>
              </w:rPr>
              <w:t>Vaccinatio</w:t>
            </w:r>
            <w:r w:rsidR="00E4454D">
              <w:rPr>
                <w:b/>
                <w:bCs/>
              </w:rPr>
              <w:t xml:space="preserve">n: refer to </w:t>
            </w:r>
            <w:r w:rsidR="00E4454D">
              <w:t xml:space="preserve">UKHSA </w:t>
            </w:r>
            <w:hyperlink r:id="rId23" w:history="1">
              <w:r w:rsidR="00E4454D">
                <w:rPr>
                  <w:rStyle w:val="Hyperlink"/>
                </w:rPr>
                <w:t xml:space="preserve">The complete routine immunisation schedule </w:t>
              </w:r>
            </w:hyperlink>
            <w:r w:rsidR="00E4454D" w:rsidRPr="00E4454D">
              <w:rPr>
                <w:rStyle w:val="Hyperlink"/>
                <w:color w:val="auto"/>
                <w:u w:val="none"/>
              </w:rPr>
              <w:t xml:space="preserve">for eligibility </w:t>
            </w:r>
            <w:r w:rsidR="00E4454D">
              <w:rPr>
                <w:rStyle w:val="Hyperlink"/>
                <w:color w:val="auto"/>
                <w:u w:val="none"/>
              </w:rPr>
              <w:t>and ‘The Green Book’ for disease specific information</w:t>
            </w:r>
            <w:r w:rsidR="001C6725">
              <w:rPr>
                <w:rStyle w:val="Hyperlink"/>
                <w:color w:val="auto"/>
                <w:u w:val="none"/>
              </w:rPr>
              <w:t xml:space="preserve"> </w:t>
            </w:r>
          </w:p>
          <w:p w14:paraId="6FEC3B9A" w14:textId="4E1B2FB1" w:rsidR="0035269D" w:rsidRDefault="001C6725" w:rsidP="005A01CB">
            <w:pPr>
              <w:autoSpaceDE w:val="0"/>
              <w:autoSpaceDN w:val="0"/>
              <w:adjustRightInd w:val="0"/>
              <w:spacing w:before="60" w:after="60" w:line="240" w:lineRule="auto"/>
            </w:pPr>
            <w:r>
              <w:rPr>
                <w:rStyle w:val="Hyperlink"/>
                <w:color w:val="auto"/>
                <w:u w:val="none"/>
              </w:rPr>
              <w:t>UKHSA</w:t>
            </w:r>
            <w:r w:rsidR="00E4454D">
              <w:rPr>
                <w:rStyle w:val="Hyperlink"/>
                <w:color w:val="auto"/>
                <w:u w:val="none"/>
              </w:rPr>
              <w:t xml:space="preserve"> </w:t>
            </w:r>
            <w:r w:rsidR="00E4454D">
              <w:rPr>
                <w:rStyle w:val="Hyperlink"/>
              </w:rPr>
              <w:t xml:space="preserve"> </w:t>
            </w:r>
            <w:hyperlink r:id="rId24" w:history="1">
              <w:r w:rsidRPr="001C6725">
                <w:rPr>
                  <w:color w:val="0000FF"/>
                  <w:u w:val="single"/>
                </w:rPr>
                <w:t>Immunisation against infectious disease</w:t>
              </w:r>
            </w:hyperlink>
          </w:p>
        </w:tc>
        <w:tc>
          <w:tcPr>
            <w:tcW w:w="1186" w:type="dxa"/>
            <w:shd w:val="clear" w:color="auto" w:fill="D0CECE" w:themeFill="background2" w:themeFillShade="E6"/>
          </w:tcPr>
          <w:p w14:paraId="54B7797B" w14:textId="77777777" w:rsidR="0035269D" w:rsidRPr="00023321" w:rsidRDefault="0035269D" w:rsidP="005A01CB">
            <w:pPr>
              <w:spacing w:before="60" w:after="60" w:line="240" w:lineRule="auto"/>
            </w:pPr>
          </w:p>
        </w:tc>
      </w:tr>
      <w:tr w:rsidR="0058075E" w:rsidRPr="00023321" w14:paraId="118E11E8" w14:textId="77777777" w:rsidTr="005A01CB">
        <w:tc>
          <w:tcPr>
            <w:tcW w:w="8006" w:type="dxa"/>
            <w:shd w:val="clear" w:color="auto" w:fill="auto"/>
          </w:tcPr>
          <w:p w14:paraId="512F2E5C" w14:textId="1ABC2937" w:rsidR="00376DE4" w:rsidRDefault="0058075E" w:rsidP="005A01CB">
            <w:pPr>
              <w:autoSpaceDE w:val="0"/>
              <w:autoSpaceDN w:val="0"/>
              <w:adjustRightInd w:val="0"/>
              <w:spacing w:before="60" w:after="0" w:line="240" w:lineRule="auto"/>
              <w:rPr>
                <w:sz w:val="24"/>
                <w:szCs w:val="24"/>
              </w:rPr>
            </w:pPr>
            <w:r w:rsidRPr="00BB7C58">
              <w:rPr>
                <w:sz w:val="24"/>
                <w:szCs w:val="24"/>
              </w:rPr>
              <w:t xml:space="preserve">All eligible residents are up to date with their </w:t>
            </w:r>
            <w:r w:rsidR="00376DE4">
              <w:rPr>
                <w:sz w:val="24"/>
                <w:szCs w:val="24"/>
              </w:rPr>
              <w:t>vaccinations:</w:t>
            </w:r>
          </w:p>
          <w:p w14:paraId="5B0F5C67" w14:textId="6AB3B3FF" w:rsidR="00376DE4"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 xml:space="preserve">COVID-19 </w:t>
            </w:r>
          </w:p>
          <w:p w14:paraId="623A3A34" w14:textId="123BBE9F" w:rsidR="00376DE4"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 xml:space="preserve">Influenza </w:t>
            </w:r>
          </w:p>
          <w:p w14:paraId="5EC4D09E" w14:textId="7A954DE1" w:rsidR="00376DE4"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Shingles</w:t>
            </w:r>
            <w:r w:rsidR="00E4454D">
              <w:rPr>
                <w:sz w:val="24"/>
                <w:szCs w:val="24"/>
              </w:rPr>
              <w:t xml:space="preserve"> </w:t>
            </w:r>
          </w:p>
          <w:p w14:paraId="1207BDC2" w14:textId="4CD9A79D" w:rsidR="0058075E" w:rsidRPr="00376DE4"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 xml:space="preserve">Pneumococcal </w:t>
            </w:r>
          </w:p>
        </w:tc>
        <w:tc>
          <w:tcPr>
            <w:tcW w:w="1186" w:type="dxa"/>
            <w:shd w:val="clear" w:color="auto" w:fill="auto"/>
          </w:tcPr>
          <w:p w14:paraId="4E078535" w14:textId="77777777" w:rsidR="0058075E" w:rsidRPr="00023321" w:rsidRDefault="0058075E" w:rsidP="005A01CB">
            <w:pPr>
              <w:spacing w:before="60" w:after="60" w:line="240" w:lineRule="auto"/>
            </w:pPr>
          </w:p>
        </w:tc>
      </w:tr>
      <w:tr w:rsidR="00376DE4" w:rsidRPr="00023321" w14:paraId="12CCFE90" w14:textId="77777777" w:rsidTr="005A01CB">
        <w:tc>
          <w:tcPr>
            <w:tcW w:w="8006" w:type="dxa"/>
            <w:shd w:val="clear" w:color="auto" w:fill="auto"/>
          </w:tcPr>
          <w:p w14:paraId="20F3CFBA" w14:textId="5E731543" w:rsidR="00376DE4" w:rsidRPr="001C6725" w:rsidRDefault="00376DE4" w:rsidP="005A01CB">
            <w:pPr>
              <w:autoSpaceDE w:val="0"/>
              <w:autoSpaceDN w:val="0"/>
              <w:adjustRightInd w:val="0"/>
              <w:spacing w:before="60" w:after="0" w:line="240" w:lineRule="auto"/>
              <w:rPr>
                <w:sz w:val="24"/>
                <w:szCs w:val="24"/>
              </w:rPr>
            </w:pPr>
            <w:r w:rsidRPr="001C6725">
              <w:rPr>
                <w:sz w:val="24"/>
                <w:szCs w:val="24"/>
              </w:rPr>
              <w:t>All eligible staff are up to date with their vaccinations</w:t>
            </w:r>
          </w:p>
          <w:p w14:paraId="081A1B25" w14:textId="7BF73783" w:rsidR="00376DE4" w:rsidRPr="007F23CB"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sidRPr="007F23CB">
              <w:rPr>
                <w:sz w:val="24"/>
                <w:szCs w:val="24"/>
              </w:rPr>
              <w:t>COVID-19</w:t>
            </w:r>
            <w:r w:rsidR="007F23CB">
              <w:rPr>
                <w:sz w:val="24"/>
                <w:szCs w:val="24"/>
              </w:rPr>
              <w:t xml:space="preserve"> </w:t>
            </w:r>
          </w:p>
          <w:p w14:paraId="6C2E9DEE" w14:textId="2E987564" w:rsidR="00376DE4" w:rsidRPr="007F23CB"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sidRPr="007F23CB">
              <w:rPr>
                <w:sz w:val="24"/>
                <w:szCs w:val="24"/>
              </w:rPr>
              <w:t>Influenza</w:t>
            </w:r>
            <w:r w:rsidR="007F23CB">
              <w:rPr>
                <w:sz w:val="24"/>
                <w:szCs w:val="24"/>
              </w:rPr>
              <w:t xml:space="preserve"> </w:t>
            </w:r>
          </w:p>
          <w:p w14:paraId="5A60AD62" w14:textId="77777777" w:rsidR="00376DE4"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MMR</w:t>
            </w:r>
          </w:p>
          <w:p w14:paraId="4B00D8F8" w14:textId="3FDD6E2A" w:rsidR="007F23CB" w:rsidRPr="00E4454D" w:rsidRDefault="00376DE4" w:rsidP="005A01CB">
            <w:pPr>
              <w:pStyle w:val="ListParagraph"/>
              <w:numPr>
                <w:ilvl w:val="0"/>
                <w:numId w:val="29"/>
              </w:numPr>
              <w:autoSpaceDE w:val="0"/>
              <w:autoSpaceDN w:val="0"/>
              <w:adjustRightInd w:val="0"/>
              <w:spacing w:after="0" w:line="240" w:lineRule="auto"/>
              <w:ind w:left="714" w:hanging="357"/>
              <w:contextualSpacing w:val="0"/>
              <w:rPr>
                <w:sz w:val="24"/>
                <w:szCs w:val="24"/>
              </w:rPr>
            </w:pPr>
            <w:r>
              <w:rPr>
                <w:sz w:val="24"/>
                <w:szCs w:val="24"/>
              </w:rPr>
              <w:t>Hepatitis B</w:t>
            </w:r>
          </w:p>
        </w:tc>
        <w:tc>
          <w:tcPr>
            <w:tcW w:w="1186" w:type="dxa"/>
            <w:shd w:val="clear" w:color="auto" w:fill="auto"/>
          </w:tcPr>
          <w:p w14:paraId="7A90745D" w14:textId="77777777" w:rsidR="00376DE4" w:rsidRPr="00023321" w:rsidRDefault="00376DE4" w:rsidP="005A01CB">
            <w:pPr>
              <w:spacing w:before="60" w:after="60" w:line="240" w:lineRule="auto"/>
            </w:pPr>
          </w:p>
        </w:tc>
      </w:tr>
      <w:tr w:rsidR="00BB7C58" w:rsidRPr="00023321" w14:paraId="675A2B18" w14:textId="77777777" w:rsidTr="005A01CB">
        <w:tc>
          <w:tcPr>
            <w:tcW w:w="8006" w:type="dxa"/>
            <w:shd w:val="clear" w:color="auto" w:fill="auto"/>
          </w:tcPr>
          <w:p w14:paraId="2F3C2D42" w14:textId="47545D8C" w:rsidR="00BB7C58" w:rsidRPr="00BB7C58" w:rsidRDefault="00BB7C58" w:rsidP="005A01CB">
            <w:pPr>
              <w:autoSpaceDE w:val="0"/>
              <w:autoSpaceDN w:val="0"/>
              <w:adjustRightInd w:val="0"/>
              <w:spacing w:before="60" w:after="60" w:line="240" w:lineRule="auto"/>
              <w:rPr>
                <w:sz w:val="24"/>
                <w:szCs w:val="24"/>
              </w:rPr>
            </w:pPr>
            <w:r w:rsidRPr="00BB7C58">
              <w:rPr>
                <w:sz w:val="24"/>
                <w:szCs w:val="24"/>
              </w:rPr>
              <w:t>There is a record of staff and resident vaccinations</w:t>
            </w:r>
            <w:r w:rsidR="001D572B">
              <w:rPr>
                <w:sz w:val="24"/>
                <w:szCs w:val="24"/>
              </w:rPr>
              <w:t xml:space="preserve"> including those who declined</w:t>
            </w:r>
          </w:p>
        </w:tc>
        <w:tc>
          <w:tcPr>
            <w:tcW w:w="1186" w:type="dxa"/>
            <w:shd w:val="clear" w:color="auto" w:fill="auto"/>
          </w:tcPr>
          <w:p w14:paraId="32A10C1B" w14:textId="77777777" w:rsidR="00BB7C58" w:rsidRPr="00023321" w:rsidRDefault="00BB7C58" w:rsidP="005A01CB">
            <w:pPr>
              <w:spacing w:before="60" w:after="60" w:line="240" w:lineRule="auto"/>
            </w:pPr>
          </w:p>
        </w:tc>
      </w:tr>
      <w:tr w:rsidR="00584D9F" w:rsidRPr="00023321" w14:paraId="717F2F5D" w14:textId="77777777" w:rsidTr="00CE514F">
        <w:tc>
          <w:tcPr>
            <w:tcW w:w="9192" w:type="dxa"/>
            <w:gridSpan w:val="2"/>
            <w:shd w:val="clear" w:color="auto" w:fill="D9D9D9"/>
          </w:tcPr>
          <w:p w14:paraId="3CBE7444" w14:textId="75FE2D15" w:rsidR="00584D9F" w:rsidRPr="00023321" w:rsidRDefault="00584D9F" w:rsidP="005A01CB">
            <w:pPr>
              <w:spacing w:before="60" w:after="60" w:line="240" w:lineRule="auto"/>
            </w:pPr>
            <w:bookmarkStart w:id="5" w:name="_Hlk103085389"/>
            <w:r w:rsidRPr="00023321">
              <w:rPr>
                <w:b/>
              </w:rPr>
              <w:t>Infection Prevention and Control</w:t>
            </w:r>
            <w:r w:rsidR="00BB7C58">
              <w:rPr>
                <w:b/>
              </w:rPr>
              <w:t xml:space="preserve"> (IPC)</w:t>
            </w:r>
            <w:r w:rsidR="004F5E8D">
              <w:rPr>
                <w:b/>
              </w:rPr>
              <w:t xml:space="preserve"> </w:t>
            </w:r>
            <w:r w:rsidR="003E1E01">
              <w:rPr>
                <w:b/>
              </w:rPr>
              <w:t>- general</w:t>
            </w:r>
          </w:p>
        </w:tc>
      </w:tr>
      <w:bookmarkEnd w:id="5"/>
      <w:tr w:rsidR="00B65914" w:rsidRPr="00023321" w14:paraId="4B96D64E" w14:textId="77777777" w:rsidTr="005A01CB">
        <w:tc>
          <w:tcPr>
            <w:tcW w:w="8006" w:type="dxa"/>
            <w:shd w:val="clear" w:color="auto" w:fill="auto"/>
          </w:tcPr>
          <w:p w14:paraId="2C067768" w14:textId="5380F71E" w:rsidR="00B65914" w:rsidRPr="00B65914" w:rsidRDefault="00B65914" w:rsidP="005A01CB">
            <w:pPr>
              <w:autoSpaceDE w:val="0"/>
              <w:autoSpaceDN w:val="0"/>
              <w:adjustRightInd w:val="0"/>
              <w:spacing w:before="60" w:after="60" w:line="240" w:lineRule="auto"/>
              <w:rPr>
                <w:rFonts w:cs="Calibri"/>
                <w:bCs/>
                <w:color w:val="000000"/>
                <w:sz w:val="24"/>
                <w:szCs w:val="24"/>
              </w:rPr>
            </w:pPr>
            <w:r w:rsidRPr="00BB7C58">
              <w:rPr>
                <w:rFonts w:cs="Calibri"/>
                <w:bCs/>
                <w:color w:val="000000"/>
                <w:sz w:val="24"/>
                <w:szCs w:val="24"/>
              </w:rPr>
              <w:t>An Infection Prevention and Control (IPC) policy is available to all staff</w:t>
            </w:r>
            <w:r w:rsidR="00EB7131" w:rsidRPr="00BB7C58">
              <w:rPr>
                <w:rFonts w:cs="Calibri"/>
                <w:bCs/>
                <w:color w:val="000000"/>
                <w:sz w:val="24"/>
                <w:szCs w:val="24"/>
              </w:rPr>
              <w:t xml:space="preserve"> which includes guidance on standard infection control precautions </w:t>
            </w:r>
            <w:r w:rsidR="001C6725">
              <w:rPr>
                <w:rFonts w:cs="Calibri"/>
                <w:bCs/>
                <w:color w:val="000000"/>
                <w:sz w:val="24"/>
                <w:szCs w:val="24"/>
              </w:rPr>
              <w:br/>
              <w:t xml:space="preserve">DHSC </w:t>
            </w:r>
            <w:hyperlink r:id="rId25" w:history="1">
              <w:r w:rsidR="0058075E" w:rsidRPr="0058075E">
                <w:rPr>
                  <w:color w:val="0000FF"/>
                  <w:u w:val="single"/>
                </w:rPr>
                <w:t>Infection prevention and control: resource for adult social care</w:t>
              </w:r>
            </w:hyperlink>
            <w:r w:rsidR="0058075E">
              <w:t xml:space="preserve"> </w:t>
            </w:r>
            <w:r w:rsidR="0058075E">
              <w:rPr>
                <w:rFonts w:cs="Calibri"/>
                <w:bCs/>
                <w:color w:val="000000"/>
                <w:sz w:val="24"/>
                <w:szCs w:val="24"/>
              </w:rPr>
              <w:t>a</w:t>
            </w:r>
            <w:r w:rsidR="00EB7131" w:rsidRPr="00BB7C58">
              <w:rPr>
                <w:rFonts w:cs="Calibri"/>
                <w:bCs/>
                <w:color w:val="000000"/>
                <w:sz w:val="24"/>
                <w:szCs w:val="24"/>
              </w:rPr>
              <w:t>nd additional precautions required for COVID-19 infections</w:t>
            </w:r>
            <w:r w:rsidR="001C6725">
              <w:rPr>
                <w:rFonts w:cs="Calibri"/>
                <w:bCs/>
                <w:color w:val="000000"/>
                <w:sz w:val="24"/>
                <w:szCs w:val="24"/>
              </w:rPr>
              <w:t xml:space="preserve"> </w:t>
            </w:r>
            <w:r w:rsidR="001C6725">
              <w:rPr>
                <w:rFonts w:cs="Calibri"/>
                <w:bCs/>
                <w:color w:val="000000"/>
                <w:sz w:val="24"/>
                <w:szCs w:val="24"/>
              </w:rPr>
              <w:br/>
              <w:t>DHSC</w:t>
            </w:r>
            <w:r w:rsidR="00BB7C58">
              <w:rPr>
                <w:rFonts w:cs="Calibri"/>
                <w:bCs/>
                <w:color w:val="000000"/>
                <w:sz w:val="24"/>
                <w:szCs w:val="24"/>
              </w:rPr>
              <w:t xml:space="preserve"> </w:t>
            </w:r>
            <w:hyperlink r:id="rId26" w:history="1">
              <w:r w:rsidR="0058075E" w:rsidRPr="0058075E">
                <w:rPr>
                  <w:color w:val="0000FF"/>
                  <w:u w:val="single"/>
                </w:rPr>
                <w:t>Infection prevention and control in adult social care: COVID-19 supplement</w:t>
              </w:r>
            </w:hyperlink>
          </w:p>
        </w:tc>
        <w:tc>
          <w:tcPr>
            <w:tcW w:w="1186" w:type="dxa"/>
            <w:shd w:val="clear" w:color="auto" w:fill="auto"/>
          </w:tcPr>
          <w:p w14:paraId="0F1FA202" w14:textId="77777777" w:rsidR="00B65914" w:rsidRPr="00023321" w:rsidRDefault="00B65914" w:rsidP="005A01CB">
            <w:pPr>
              <w:spacing w:before="60" w:after="60" w:line="240" w:lineRule="auto"/>
            </w:pPr>
          </w:p>
        </w:tc>
      </w:tr>
      <w:tr w:rsidR="00B65914" w:rsidRPr="00023321" w14:paraId="602AC575" w14:textId="77777777" w:rsidTr="005A01CB">
        <w:tc>
          <w:tcPr>
            <w:tcW w:w="8006" w:type="dxa"/>
            <w:shd w:val="clear" w:color="auto" w:fill="auto"/>
          </w:tcPr>
          <w:p w14:paraId="50DFC9C2" w14:textId="5DD0DC5B" w:rsidR="00B65914" w:rsidRPr="000860AF" w:rsidRDefault="00B65914" w:rsidP="005A01CB">
            <w:pPr>
              <w:autoSpaceDE w:val="0"/>
              <w:autoSpaceDN w:val="0"/>
              <w:adjustRightInd w:val="0"/>
              <w:spacing w:before="60" w:after="60" w:line="240" w:lineRule="auto"/>
              <w:rPr>
                <w:rFonts w:cs="Calibri"/>
                <w:bCs/>
                <w:color w:val="000000"/>
                <w:sz w:val="24"/>
                <w:szCs w:val="24"/>
              </w:rPr>
            </w:pPr>
            <w:r w:rsidRPr="000860AF">
              <w:rPr>
                <w:rFonts w:cs="Calibri"/>
                <w:bCs/>
                <w:color w:val="000000"/>
                <w:sz w:val="24"/>
                <w:szCs w:val="24"/>
              </w:rPr>
              <w:t>There is/are IPC champion/s who encourage</w:t>
            </w:r>
            <w:r w:rsidR="001C6725">
              <w:rPr>
                <w:rFonts w:cs="Calibri"/>
                <w:bCs/>
                <w:color w:val="000000"/>
                <w:sz w:val="24"/>
                <w:szCs w:val="24"/>
              </w:rPr>
              <w:t>/</w:t>
            </w:r>
            <w:r w:rsidR="0058075E">
              <w:rPr>
                <w:rFonts w:cs="Calibri"/>
                <w:bCs/>
                <w:color w:val="000000"/>
                <w:sz w:val="24"/>
                <w:szCs w:val="24"/>
              </w:rPr>
              <w:t>s</w:t>
            </w:r>
            <w:r w:rsidRPr="000860AF">
              <w:rPr>
                <w:rFonts w:cs="Calibri"/>
                <w:bCs/>
                <w:color w:val="000000"/>
                <w:sz w:val="24"/>
                <w:szCs w:val="24"/>
              </w:rPr>
              <w:t xml:space="preserve"> good practice </w:t>
            </w:r>
            <w:r w:rsidR="0058075E">
              <w:rPr>
                <w:rFonts w:cs="Calibri"/>
                <w:bCs/>
                <w:color w:val="000000"/>
                <w:sz w:val="24"/>
                <w:szCs w:val="24"/>
              </w:rPr>
              <w:t>and carries out regular audits of practice</w:t>
            </w:r>
          </w:p>
        </w:tc>
        <w:tc>
          <w:tcPr>
            <w:tcW w:w="1186" w:type="dxa"/>
            <w:shd w:val="clear" w:color="auto" w:fill="auto"/>
          </w:tcPr>
          <w:p w14:paraId="344BEF5E" w14:textId="77777777" w:rsidR="00B65914" w:rsidRPr="00023321" w:rsidRDefault="00B65914" w:rsidP="005A01CB">
            <w:pPr>
              <w:spacing w:before="60" w:after="60" w:line="240" w:lineRule="auto"/>
            </w:pPr>
          </w:p>
        </w:tc>
      </w:tr>
      <w:tr w:rsidR="00B65914" w:rsidRPr="00023321" w14:paraId="18906F0F" w14:textId="77777777" w:rsidTr="005A01CB">
        <w:tc>
          <w:tcPr>
            <w:tcW w:w="8006" w:type="dxa"/>
            <w:shd w:val="clear" w:color="auto" w:fill="auto"/>
          </w:tcPr>
          <w:p w14:paraId="7B7970A0" w14:textId="64072AEF" w:rsidR="001C6725" w:rsidRDefault="00B65914" w:rsidP="005A01CB">
            <w:pPr>
              <w:autoSpaceDE w:val="0"/>
              <w:autoSpaceDN w:val="0"/>
              <w:adjustRightInd w:val="0"/>
              <w:spacing w:before="60" w:after="60" w:line="240" w:lineRule="auto"/>
              <w:rPr>
                <w:rFonts w:cs="Calibri"/>
                <w:bCs/>
                <w:color w:val="000000"/>
                <w:sz w:val="24"/>
                <w:szCs w:val="24"/>
              </w:rPr>
            </w:pPr>
            <w:r w:rsidRPr="000860AF">
              <w:rPr>
                <w:rFonts w:cs="Calibri"/>
                <w:bCs/>
                <w:color w:val="000000"/>
                <w:sz w:val="24"/>
                <w:szCs w:val="24"/>
              </w:rPr>
              <w:t xml:space="preserve">All staff have received training on </w:t>
            </w:r>
            <w:r w:rsidR="001C6725">
              <w:rPr>
                <w:rFonts w:cs="Calibri"/>
                <w:bCs/>
                <w:color w:val="000000"/>
                <w:sz w:val="24"/>
                <w:szCs w:val="24"/>
              </w:rPr>
              <w:t xml:space="preserve">IPC at </w:t>
            </w:r>
            <w:r w:rsidRPr="000860AF">
              <w:rPr>
                <w:rFonts w:cs="Calibri"/>
                <w:bCs/>
                <w:color w:val="000000"/>
                <w:sz w:val="24"/>
                <w:szCs w:val="24"/>
              </w:rPr>
              <w:t>induction</w:t>
            </w:r>
            <w:r w:rsidR="001C6725">
              <w:rPr>
                <w:rFonts w:cs="Calibri"/>
                <w:bCs/>
                <w:color w:val="000000"/>
                <w:sz w:val="24"/>
                <w:szCs w:val="24"/>
              </w:rPr>
              <w:t xml:space="preserve"> (inc. bank/agency staff)</w:t>
            </w:r>
          </w:p>
          <w:p w14:paraId="0209CCD3" w14:textId="181634A3" w:rsidR="00B65914" w:rsidRPr="000860AF" w:rsidRDefault="001C6725" w:rsidP="005A01CB">
            <w:pPr>
              <w:autoSpaceDE w:val="0"/>
              <w:autoSpaceDN w:val="0"/>
              <w:adjustRightInd w:val="0"/>
              <w:spacing w:before="60" w:after="60" w:line="240" w:lineRule="auto"/>
              <w:rPr>
                <w:rFonts w:cs="Calibri"/>
                <w:bCs/>
                <w:color w:val="000000"/>
                <w:sz w:val="24"/>
                <w:szCs w:val="24"/>
              </w:rPr>
            </w:pPr>
            <w:r>
              <w:rPr>
                <w:rFonts w:cs="Calibri"/>
                <w:bCs/>
                <w:color w:val="000000"/>
                <w:sz w:val="24"/>
                <w:szCs w:val="24"/>
              </w:rPr>
              <w:t xml:space="preserve">All staff have received annual </w:t>
            </w:r>
            <w:r w:rsidR="00B65914" w:rsidRPr="000860AF">
              <w:rPr>
                <w:rFonts w:cs="Calibri"/>
                <w:bCs/>
                <w:color w:val="000000"/>
                <w:sz w:val="24"/>
                <w:szCs w:val="24"/>
              </w:rPr>
              <w:t>refresher on IPC</w:t>
            </w:r>
            <w:r w:rsidR="00EB7131">
              <w:rPr>
                <w:rFonts w:cs="Calibri"/>
                <w:bCs/>
                <w:color w:val="000000"/>
                <w:sz w:val="24"/>
                <w:szCs w:val="24"/>
              </w:rPr>
              <w:t xml:space="preserve"> (including bank/agency staff) </w:t>
            </w:r>
          </w:p>
        </w:tc>
        <w:tc>
          <w:tcPr>
            <w:tcW w:w="1186" w:type="dxa"/>
            <w:shd w:val="clear" w:color="auto" w:fill="auto"/>
          </w:tcPr>
          <w:p w14:paraId="4D037446" w14:textId="77777777" w:rsidR="00B65914" w:rsidRPr="00023321" w:rsidRDefault="00B65914" w:rsidP="005A01CB">
            <w:pPr>
              <w:spacing w:before="60" w:after="60" w:line="240" w:lineRule="auto"/>
            </w:pPr>
          </w:p>
        </w:tc>
      </w:tr>
    </w:tbl>
    <w:p w14:paraId="1B19D56E" w14:textId="77777777" w:rsidR="005A01CB" w:rsidRDefault="005A01CB">
      <w:r>
        <w:br w:type="page"/>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186"/>
      </w:tblGrid>
      <w:tr w:rsidR="003E1E01" w:rsidRPr="001C6725" w14:paraId="10D0164E" w14:textId="77777777" w:rsidTr="001C6725">
        <w:tc>
          <w:tcPr>
            <w:tcW w:w="9192" w:type="dxa"/>
            <w:gridSpan w:val="2"/>
            <w:shd w:val="clear" w:color="auto" w:fill="D9D9D9" w:themeFill="background1" w:themeFillShade="D9"/>
          </w:tcPr>
          <w:p w14:paraId="7EB214AC" w14:textId="253FC94A" w:rsidR="003E1E01" w:rsidRPr="001C6725" w:rsidRDefault="001C6725" w:rsidP="005A01CB">
            <w:pPr>
              <w:spacing w:before="60" w:after="60" w:line="240" w:lineRule="auto"/>
              <w:rPr>
                <w:b/>
              </w:rPr>
            </w:pPr>
            <w:r>
              <w:rPr>
                <w:b/>
              </w:rPr>
              <w:lastRenderedPageBreak/>
              <w:t xml:space="preserve">IPC - </w:t>
            </w:r>
            <w:r w:rsidR="003E1E01" w:rsidRPr="001C6725">
              <w:rPr>
                <w:b/>
              </w:rPr>
              <w:t>hand and respiratory hygiene</w:t>
            </w:r>
          </w:p>
        </w:tc>
      </w:tr>
      <w:tr w:rsidR="003E1E01" w:rsidRPr="00023321" w14:paraId="16E5BC60" w14:textId="77777777" w:rsidTr="005A01CB">
        <w:tc>
          <w:tcPr>
            <w:tcW w:w="8006" w:type="dxa"/>
            <w:shd w:val="clear" w:color="auto" w:fill="auto"/>
          </w:tcPr>
          <w:p w14:paraId="4CF7D940" w14:textId="47790DF5" w:rsidR="003E1E01" w:rsidRPr="000860AF" w:rsidRDefault="003E1E01" w:rsidP="005A01CB">
            <w:pPr>
              <w:autoSpaceDE w:val="0"/>
              <w:autoSpaceDN w:val="0"/>
              <w:adjustRightInd w:val="0"/>
              <w:spacing w:before="60" w:after="60" w:line="240" w:lineRule="auto"/>
              <w:rPr>
                <w:rFonts w:cs="Calibri"/>
                <w:bCs/>
                <w:color w:val="000000"/>
                <w:sz w:val="24"/>
                <w:szCs w:val="24"/>
              </w:rPr>
            </w:pPr>
            <w:r>
              <w:rPr>
                <w:rFonts w:cs="Calibri"/>
                <w:bCs/>
                <w:color w:val="000000"/>
                <w:sz w:val="24"/>
                <w:szCs w:val="24"/>
              </w:rPr>
              <w:t xml:space="preserve">There are adequate stocks of </w:t>
            </w:r>
            <w:r w:rsidR="001C6725">
              <w:rPr>
                <w:rFonts w:cs="Calibri"/>
                <w:bCs/>
                <w:color w:val="000000"/>
                <w:sz w:val="24"/>
                <w:szCs w:val="24"/>
              </w:rPr>
              <w:t>l</w:t>
            </w:r>
            <w:r w:rsidRPr="003E1E01">
              <w:rPr>
                <w:rFonts w:cs="Calibri"/>
                <w:bCs/>
                <w:color w:val="000000"/>
                <w:sz w:val="24"/>
                <w:szCs w:val="24"/>
              </w:rPr>
              <w:t xml:space="preserve">iquid soap and disposable paper </w:t>
            </w:r>
            <w:proofErr w:type="gramStart"/>
            <w:r w:rsidRPr="003E1E01">
              <w:rPr>
                <w:rFonts w:cs="Calibri"/>
                <w:bCs/>
                <w:color w:val="000000"/>
                <w:sz w:val="24"/>
                <w:szCs w:val="24"/>
              </w:rPr>
              <w:t>towels</w:t>
            </w:r>
            <w:proofErr w:type="gramEnd"/>
            <w:r w:rsidRPr="003E1E01">
              <w:rPr>
                <w:rFonts w:cs="Calibri"/>
                <w:bCs/>
                <w:color w:val="000000"/>
                <w:sz w:val="24"/>
                <w:szCs w:val="24"/>
              </w:rPr>
              <w:t xml:space="preserve"> </w:t>
            </w:r>
            <w:r>
              <w:rPr>
                <w:rFonts w:cs="Calibri"/>
                <w:bCs/>
                <w:color w:val="000000"/>
                <w:sz w:val="24"/>
                <w:szCs w:val="24"/>
              </w:rPr>
              <w:t xml:space="preserve">and they are </w:t>
            </w:r>
            <w:r w:rsidRPr="003E1E01">
              <w:rPr>
                <w:rFonts w:cs="Calibri"/>
                <w:bCs/>
                <w:color w:val="000000"/>
                <w:sz w:val="24"/>
                <w:szCs w:val="24"/>
              </w:rPr>
              <w:t xml:space="preserve">available at each </w:t>
            </w:r>
            <w:r>
              <w:rPr>
                <w:rFonts w:cs="Calibri"/>
                <w:bCs/>
                <w:color w:val="000000"/>
                <w:sz w:val="24"/>
                <w:szCs w:val="24"/>
              </w:rPr>
              <w:t xml:space="preserve">hand </w:t>
            </w:r>
            <w:r w:rsidRPr="003E1E01">
              <w:rPr>
                <w:rFonts w:cs="Calibri"/>
                <w:bCs/>
                <w:color w:val="000000"/>
                <w:sz w:val="24"/>
                <w:szCs w:val="24"/>
              </w:rPr>
              <w:t>wash basin</w:t>
            </w:r>
            <w:r>
              <w:rPr>
                <w:rFonts w:cs="Calibri"/>
                <w:bCs/>
                <w:color w:val="000000"/>
                <w:sz w:val="24"/>
                <w:szCs w:val="24"/>
              </w:rPr>
              <w:t xml:space="preserve"> which is</w:t>
            </w:r>
            <w:r w:rsidRPr="003E1E01">
              <w:rPr>
                <w:rFonts w:cs="Calibri"/>
                <w:bCs/>
                <w:color w:val="000000"/>
                <w:sz w:val="24"/>
                <w:szCs w:val="24"/>
              </w:rPr>
              <w:t xml:space="preserve"> dedicated only to handwashing.</w:t>
            </w:r>
          </w:p>
        </w:tc>
        <w:tc>
          <w:tcPr>
            <w:tcW w:w="1186" w:type="dxa"/>
            <w:shd w:val="clear" w:color="auto" w:fill="auto"/>
          </w:tcPr>
          <w:p w14:paraId="5B564018" w14:textId="77777777" w:rsidR="003E1E01" w:rsidRPr="00023321" w:rsidRDefault="003E1E01" w:rsidP="005A01CB">
            <w:pPr>
              <w:spacing w:before="60" w:after="60" w:line="240" w:lineRule="auto"/>
            </w:pPr>
          </w:p>
        </w:tc>
      </w:tr>
      <w:tr w:rsidR="003E1E01" w:rsidRPr="00023321" w14:paraId="34FC427C" w14:textId="77777777" w:rsidTr="005A01CB">
        <w:tc>
          <w:tcPr>
            <w:tcW w:w="8006" w:type="dxa"/>
            <w:shd w:val="clear" w:color="auto" w:fill="auto"/>
          </w:tcPr>
          <w:p w14:paraId="102452D2" w14:textId="0D5217B8" w:rsidR="003E1E01" w:rsidRDefault="003E1E01" w:rsidP="005A01CB">
            <w:pPr>
              <w:autoSpaceDE w:val="0"/>
              <w:autoSpaceDN w:val="0"/>
              <w:adjustRightInd w:val="0"/>
              <w:spacing w:before="60" w:after="60" w:line="240" w:lineRule="auto"/>
              <w:rPr>
                <w:rFonts w:cs="Calibri"/>
                <w:bCs/>
                <w:color w:val="000000"/>
                <w:sz w:val="24"/>
                <w:szCs w:val="24"/>
              </w:rPr>
            </w:pPr>
            <w:r>
              <w:rPr>
                <w:rFonts w:cs="Calibri"/>
                <w:bCs/>
                <w:color w:val="000000"/>
                <w:sz w:val="24"/>
                <w:szCs w:val="24"/>
              </w:rPr>
              <w:t>Alcohol hand rub/gel is available for staff at the point of care, especially where handwash basins are not readily accessible (consider individual gel containers if necessary)</w:t>
            </w:r>
          </w:p>
        </w:tc>
        <w:tc>
          <w:tcPr>
            <w:tcW w:w="1186" w:type="dxa"/>
            <w:shd w:val="clear" w:color="auto" w:fill="auto"/>
          </w:tcPr>
          <w:p w14:paraId="5C89FEAE" w14:textId="77777777" w:rsidR="003E1E01" w:rsidRPr="00023321" w:rsidRDefault="003E1E01" w:rsidP="005A01CB">
            <w:pPr>
              <w:spacing w:before="60" w:after="60" w:line="240" w:lineRule="auto"/>
            </w:pPr>
          </w:p>
        </w:tc>
      </w:tr>
      <w:tr w:rsidR="00B65914" w:rsidRPr="004F5E8D" w14:paraId="4F2DD8A0" w14:textId="77777777" w:rsidTr="005A01CB">
        <w:tc>
          <w:tcPr>
            <w:tcW w:w="8006" w:type="dxa"/>
            <w:shd w:val="clear" w:color="auto" w:fill="auto"/>
          </w:tcPr>
          <w:p w14:paraId="256D0FF0" w14:textId="3A08ECB0" w:rsidR="00B65914" w:rsidRPr="004F5E8D" w:rsidRDefault="00B65914" w:rsidP="005A01CB">
            <w:pPr>
              <w:autoSpaceDE w:val="0"/>
              <w:autoSpaceDN w:val="0"/>
              <w:adjustRightInd w:val="0"/>
              <w:spacing w:before="60" w:after="60" w:line="240" w:lineRule="auto"/>
              <w:rPr>
                <w:rFonts w:asciiTheme="minorHAnsi" w:hAnsiTheme="minorHAnsi" w:cstheme="minorHAnsi"/>
                <w:bCs/>
                <w:color w:val="000000"/>
                <w:sz w:val="24"/>
                <w:szCs w:val="24"/>
              </w:rPr>
            </w:pPr>
            <w:r w:rsidRPr="004F5E8D">
              <w:rPr>
                <w:rFonts w:asciiTheme="minorHAnsi" w:hAnsiTheme="minorHAnsi" w:cstheme="minorHAnsi"/>
                <w:bCs/>
                <w:color w:val="000000"/>
                <w:sz w:val="24"/>
                <w:szCs w:val="24"/>
              </w:rPr>
              <w:t>Hand hygiene practices of staff (how and when to clean hands</w:t>
            </w:r>
            <w:r w:rsidR="000860AF" w:rsidRPr="004F5E8D">
              <w:rPr>
                <w:rFonts w:asciiTheme="minorHAnsi" w:hAnsiTheme="minorHAnsi" w:cstheme="minorHAnsi"/>
                <w:bCs/>
                <w:color w:val="000000"/>
                <w:sz w:val="24"/>
                <w:szCs w:val="24"/>
              </w:rPr>
              <w:t xml:space="preserve"> and being ‘bare below the elbow’ </w:t>
            </w:r>
            <w:r w:rsidRPr="004F5E8D">
              <w:rPr>
                <w:rFonts w:asciiTheme="minorHAnsi" w:hAnsiTheme="minorHAnsi" w:cstheme="minorHAnsi"/>
                <w:bCs/>
                <w:color w:val="000000"/>
                <w:sz w:val="24"/>
                <w:szCs w:val="24"/>
              </w:rPr>
              <w:t xml:space="preserve">are monitored for example by observing practice </w:t>
            </w:r>
          </w:p>
        </w:tc>
        <w:tc>
          <w:tcPr>
            <w:tcW w:w="1186" w:type="dxa"/>
            <w:shd w:val="clear" w:color="auto" w:fill="auto"/>
          </w:tcPr>
          <w:p w14:paraId="64092DC5" w14:textId="77777777" w:rsidR="00B65914" w:rsidRPr="004F5E8D" w:rsidRDefault="00B65914" w:rsidP="005A01CB">
            <w:pPr>
              <w:spacing w:before="60" w:after="60" w:line="240" w:lineRule="auto"/>
              <w:rPr>
                <w:rFonts w:asciiTheme="minorHAnsi" w:hAnsiTheme="minorHAnsi" w:cstheme="minorHAnsi"/>
                <w:sz w:val="24"/>
                <w:szCs w:val="24"/>
              </w:rPr>
            </w:pPr>
          </w:p>
        </w:tc>
      </w:tr>
      <w:tr w:rsidR="00B65914" w:rsidRPr="004F5E8D" w14:paraId="0820E079" w14:textId="77777777" w:rsidTr="005A01CB">
        <w:tc>
          <w:tcPr>
            <w:tcW w:w="8006" w:type="dxa"/>
            <w:shd w:val="clear" w:color="auto" w:fill="auto"/>
          </w:tcPr>
          <w:p w14:paraId="488C450A" w14:textId="77777777" w:rsidR="004F5E8D" w:rsidRPr="004F5E8D" w:rsidRDefault="00B65914" w:rsidP="005A01CB">
            <w:pPr>
              <w:pStyle w:val="CommentText"/>
              <w:spacing w:before="60" w:after="60" w:line="240" w:lineRule="auto"/>
              <w:rPr>
                <w:rFonts w:asciiTheme="minorHAnsi" w:hAnsiTheme="minorHAnsi" w:cstheme="minorHAnsi"/>
                <w:sz w:val="24"/>
                <w:szCs w:val="24"/>
              </w:rPr>
            </w:pPr>
            <w:r w:rsidRPr="004F5E8D">
              <w:rPr>
                <w:rFonts w:asciiTheme="minorHAnsi" w:hAnsiTheme="minorHAnsi" w:cstheme="minorHAnsi"/>
                <w:bCs/>
                <w:color w:val="000000"/>
                <w:sz w:val="24"/>
                <w:szCs w:val="24"/>
              </w:rPr>
              <w:t xml:space="preserve">Posters for hand and respiratory hygiene are displayed widely </w:t>
            </w:r>
            <w:r w:rsidR="000860AF" w:rsidRPr="004F5E8D">
              <w:rPr>
                <w:rFonts w:asciiTheme="minorHAnsi" w:hAnsiTheme="minorHAnsi" w:cstheme="minorHAnsi"/>
                <w:bCs/>
                <w:color w:val="000000"/>
                <w:sz w:val="24"/>
                <w:szCs w:val="24"/>
              </w:rPr>
              <w:t xml:space="preserve">for staff and visitors </w:t>
            </w:r>
            <w:proofErr w:type="gramStart"/>
            <w:r w:rsidRPr="004F5E8D">
              <w:rPr>
                <w:rFonts w:asciiTheme="minorHAnsi" w:hAnsiTheme="minorHAnsi" w:cstheme="minorHAnsi"/>
                <w:bCs/>
                <w:color w:val="000000"/>
                <w:sz w:val="24"/>
                <w:szCs w:val="24"/>
              </w:rPr>
              <w:t>e.g.</w:t>
            </w:r>
            <w:proofErr w:type="gramEnd"/>
            <w:r w:rsidRPr="004F5E8D">
              <w:rPr>
                <w:rFonts w:asciiTheme="minorHAnsi" w:hAnsiTheme="minorHAnsi" w:cstheme="minorHAnsi"/>
                <w:b/>
                <w:color w:val="000000"/>
                <w:sz w:val="24"/>
                <w:szCs w:val="24"/>
              </w:rPr>
              <w:t xml:space="preserve"> </w:t>
            </w:r>
            <w:hyperlink r:id="rId27" w:history="1">
              <w:r w:rsidRPr="004F5E8D">
                <w:rPr>
                  <w:rStyle w:val="Hyperlink"/>
                  <w:rFonts w:asciiTheme="minorHAnsi" w:hAnsiTheme="minorHAnsi" w:cstheme="minorHAnsi"/>
                  <w:sz w:val="24"/>
                  <w:szCs w:val="24"/>
                </w:rPr>
                <w:t>catch-bin-kill.pdf (england.nhs.uk)</w:t>
              </w:r>
            </w:hyperlink>
            <w:r w:rsidRPr="004F5E8D">
              <w:rPr>
                <w:rFonts w:asciiTheme="minorHAnsi" w:hAnsiTheme="minorHAnsi" w:cstheme="minorHAnsi"/>
                <w:sz w:val="24"/>
                <w:szCs w:val="24"/>
              </w:rPr>
              <w:t xml:space="preserve">  </w:t>
            </w:r>
          </w:p>
          <w:p w14:paraId="3D7F6163" w14:textId="2B78B840" w:rsidR="004F5E8D" w:rsidRPr="004F5E8D" w:rsidRDefault="004F5E8D" w:rsidP="005A01CB">
            <w:pPr>
              <w:pStyle w:val="CommentText"/>
              <w:spacing w:before="60" w:after="60" w:line="240" w:lineRule="auto"/>
              <w:rPr>
                <w:rFonts w:asciiTheme="minorHAnsi" w:hAnsiTheme="minorHAnsi" w:cstheme="minorHAnsi"/>
                <w:sz w:val="24"/>
                <w:szCs w:val="24"/>
                <w:lang w:val="en-US"/>
              </w:rPr>
            </w:pPr>
            <w:r w:rsidRPr="004F5E8D">
              <w:rPr>
                <w:rFonts w:asciiTheme="minorHAnsi" w:hAnsiTheme="minorHAnsi" w:cstheme="minorHAnsi"/>
                <w:sz w:val="24"/>
                <w:szCs w:val="24"/>
                <w:lang w:val="en-US"/>
              </w:rPr>
              <w:t xml:space="preserve">WHO </w:t>
            </w:r>
            <w:r w:rsidRPr="004F5E8D">
              <w:rPr>
                <w:rFonts w:asciiTheme="minorHAnsi" w:hAnsiTheme="minorHAnsi" w:cstheme="minorHAnsi"/>
                <w:sz w:val="24"/>
                <w:szCs w:val="24"/>
                <w:lang w:val="en-US"/>
              </w:rPr>
              <w:fldChar w:fldCharType="begin"/>
            </w:r>
            <w:r w:rsidRPr="004F5E8D">
              <w:rPr>
                <w:rFonts w:asciiTheme="minorHAnsi" w:hAnsiTheme="minorHAnsi" w:cstheme="minorHAnsi"/>
                <w:sz w:val="24"/>
                <w:szCs w:val="24"/>
                <w:lang w:val="en-US"/>
              </w:rPr>
              <w:instrText>HYPERLINK "https://www.who.int/multi-media/details/your-5-moments-for-hand-hygiene-mdros-moment-2-(a4)"</w:instrText>
            </w:r>
            <w:r w:rsidRPr="004F5E8D">
              <w:rPr>
                <w:rFonts w:asciiTheme="minorHAnsi" w:hAnsiTheme="minorHAnsi" w:cstheme="minorHAnsi"/>
                <w:sz w:val="24"/>
                <w:szCs w:val="24"/>
                <w:lang w:val="en-US"/>
              </w:rPr>
              <w:fldChar w:fldCharType="separate"/>
            </w:r>
            <w:r w:rsidRPr="004F5E8D">
              <w:rPr>
                <w:rFonts w:asciiTheme="minorHAnsi" w:hAnsiTheme="minorHAnsi" w:cstheme="minorHAnsi"/>
                <w:color w:val="0000FF"/>
                <w:sz w:val="24"/>
                <w:szCs w:val="24"/>
                <w:u w:val="single"/>
              </w:rPr>
              <w:t xml:space="preserve">5 moments for hand </w:t>
            </w:r>
            <w:proofErr w:type="gramStart"/>
            <w:r w:rsidRPr="004F5E8D">
              <w:rPr>
                <w:rFonts w:asciiTheme="minorHAnsi" w:hAnsiTheme="minorHAnsi" w:cstheme="minorHAnsi"/>
                <w:color w:val="0000FF"/>
                <w:sz w:val="24"/>
                <w:szCs w:val="24"/>
                <w:u w:val="single"/>
              </w:rPr>
              <w:t>hygiene</w:t>
            </w:r>
            <w:proofErr w:type="gramEnd"/>
          </w:p>
          <w:p w14:paraId="19A12D9D" w14:textId="2B90F010" w:rsidR="00B65914" w:rsidRPr="004F5E8D" w:rsidRDefault="004F5E8D" w:rsidP="005A01CB">
            <w:pPr>
              <w:pStyle w:val="CommentText"/>
              <w:spacing w:before="60" w:after="60" w:line="240" w:lineRule="auto"/>
              <w:rPr>
                <w:rFonts w:asciiTheme="minorHAnsi" w:hAnsiTheme="minorHAnsi" w:cstheme="minorHAnsi"/>
                <w:sz w:val="24"/>
                <w:szCs w:val="24"/>
              </w:rPr>
            </w:pPr>
            <w:r w:rsidRPr="004F5E8D">
              <w:rPr>
                <w:rFonts w:asciiTheme="minorHAnsi" w:hAnsiTheme="minorHAnsi" w:cstheme="minorHAnsi"/>
                <w:sz w:val="24"/>
                <w:szCs w:val="24"/>
                <w:lang w:val="en-US"/>
              </w:rPr>
              <w:fldChar w:fldCharType="end"/>
            </w:r>
            <w:hyperlink r:id="rId28" w:history="1">
              <w:r w:rsidRPr="004F5E8D">
                <w:rPr>
                  <w:rFonts w:asciiTheme="minorHAnsi" w:hAnsiTheme="minorHAnsi" w:cstheme="minorHAnsi"/>
                  <w:color w:val="0000FF"/>
                  <w:sz w:val="24"/>
                  <w:szCs w:val="24"/>
                  <w:u w:val="single"/>
                  <w:lang w:val="en-US"/>
                </w:rPr>
                <w:t>Campaign Resource Centre</w:t>
              </w:r>
            </w:hyperlink>
          </w:p>
        </w:tc>
        <w:tc>
          <w:tcPr>
            <w:tcW w:w="1186" w:type="dxa"/>
            <w:shd w:val="clear" w:color="auto" w:fill="auto"/>
          </w:tcPr>
          <w:p w14:paraId="575F8FEA" w14:textId="77777777" w:rsidR="00B65914" w:rsidRPr="004F5E8D" w:rsidRDefault="00B65914" w:rsidP="005A01CB">
            <w:pPr>
              <w:spacing w:before="60" w:after="60" w:line="240" w:lineRule="auto"/>
              <w:rPr>
                <w:rFonts w:asciiTheme="minorHAnsi" w:hAnsiTheme="minorHAnsi" w:cstheme="minorHAnsi"/>
                <w:sz w:val="24"/>
                <w:szCs w:val="24"/>
              </w:rPr>
            </w:pPr>
          </w:p>
        </w:tc>
      </w:tr>
      <w:tr w:rsidR="00B65914" w:rsidRPr="004F5E8D" w14:paraId="51DE4F6A" w14:textId="77777777" w:rsidTr="005A01CB">
        <w:tc>
          <w:tcPr>
            <w:tcW w:w="8006" w:type="dxa"/>
            <w:shd w:val="clear" w:color="auto" w:fill="auto"/>
          </w:tcPr>
          <w:p w14:paraId="6E6B2D89" w14:textId="7568D71B" w:rsidR="00B65914" w:rsidRPr="004F5E8D" w:rsidRDefault="000860AF" w:rsidP="005A01CB">
            <w:pPr>
              <w:autoSpaceDE w:val="0"/>
              <w:autoSpaceDN w:val="0"/>
              <w:adjustRightInd w:val="0"/>
              <w:spacing w:before="60" w:after="60" w:line="240" w:lineRule="auto"/>
              <w:rPr>
                <w:rFonts w:asciiTheme="minorHAnsi" w:hAnsiTheme="minorHAnsi" w:cstheme="minorHAnsi"/>
                <w:bCs/>
                <w:color w:val="000000"/>
                <w:sz w:val="24"/>
                <w:szCs w:val="24"/>
              </w:rPr>
            </w:pPr>
            <w:r w:rsidRPr="004F5E8D">
              <w:rPr>
                <w:rFonts w:asciiTheme="minorHAnsi" w:hAnsiTheme="minorHAnsi" w:cstheme="minorHAnsi"/>
                <w:bCs/>
                <w:color w:val="000000"/>
                <w:sz w:val="24"/>
                <w:szCs w:val="24"/>
              </w:rPr>
              <w:t xml:space="preserve">Residents are encouraged/helped to clean hands regularly </w:t>
            </w:r>
          </w:p>
        </w:tc>
        <w:tc>
          <w:tcPr>
            <w:tcW w:w="1186" w:type="dxa"/>
            <w:shd w:val="clear" w:color="auto" w:fill="auto"/>
          </w:tcPr>
          <w:p w14:paraId="20BEC6D3" w14:textId="77777777" w:rsidR="00B65914" w:rsidRPr="004F5E8D" w:rsidRDefault="00B65914" w:rsidP="005A01CB">
            <w:pPr>
              <w:spacing w:before="60" w:after="60" w:line="240" w:lineRule="auto"/>
              <w:rPr>
                <w:rFonts w:asciiTheme="minorHAnsi" w:hAnsiTheme="minorHAnsi" w:cstheme="minorHAnsi"/>
                <w:sz w:val="24"/>
                <w:szCs w:val="24"/>
              </w:rPr>
            </w:pPr>
          </w:p>
        </w:tc>
      </w:tr>
      <w:tr w:rsidR="000860AF" w:rsidRPr="004F5E8D" w14:paraId="50BBA97B" w14:textId="77777777" w:rsidTr="005A01CB">
        <w:tc>
          <w:tcPr>
            <w:tcW w:w="8006" w:type="dxa"/>
            <w:shd w:val="clear" w:color="auto" w:fill="auto"/>
          </w:tcPr>
          <w:p w14:paraId="25116C83" w14:textId="5211122E" w:rsidR="000860AF" w:rsidRPr="004F5E8D" w:rsidRDefault="000860AF" w:rsidP="005A01CB">
            <w:pPr>
              <w:autoSpaceDE w:val="0"/>
              <w:autoSpaceDN w:val="0"/>
              <w:adjustRightInd w:val="0"/>
              <w:spacing w:before="60" w:after="60" w:line="240" w:lineRule="auto"/>
              <w:rPr>
                <w:rFonts w:asciiTheme="minorHAnsi" w:hAnsiTheme="minorHAnsi" w:cstheme="minorHAnsi"/>
                <w:bCs/>
                <w:color w:val="000000"/>
                <w:sz w:val="24"/>
                <w:szCs w:val="24"/>
              </w:rPr>
            </w:pPr>
            <w:r w:rsidRPr="004F5E8D">
              <w:rPr>
                <w:rFonts w:asciiTheme="minorHAnsi" w:hAnsiTheme="minorHAnsi" w:cstheme="minorHAnsi"/>
                <w:bCs/>
                <w:color w:val="000000"/>
                <w:sz w:val="24"/>
                <w:szCs w:val="24"/>
              </w:rPr>
              <w:t xml:space="preserve">Residents have </w:t>
            </w:r>
            <w:r w:rsidR="0058075E" w:rsidRPr="004F5E8D">
              <w:rPr>
                <w:rFonts w:asciiTheme="minorHAnsi" w:hAnsiTheme="minorHAnsi" w:cstheme="minorHAnsi"/>
                <w:bCs/>
                <w:color w:val="000000"/>
                <w:sz w:val="24"/>
                <w:szCs w:val="24"/>
              </w:rPr>
              <w:t xml:space="preserve">easy </w:t>
            </w:r>
            <w:r w:rsidRPr="004F5E8D">
              <w:rPr>
                <w:rFonts w:asciiTheme="minorHAnsi" w:hAnsiTheme="minorHAnsi" w:cstheme="minorHAnsi"/>
                <w:bCs/>
                <w:color w:val="000000"/>
                <w:sz w:val="24"/>
                <w:szCs w:val="24"/>
              </w:rPr>
              <w:t xml:space="preserve">access to </w:t>
            </w:r>
            <w:r w:rsidR="003E1E01" w:rsidRPr="004F5E8D">
              <w:rPr>
                <w:rFonts w:asciiTheme="minorHAnsi" w:hAnsiTheme="minorHAnsi" w:cstheme="minorHAnsi"/>
                <w:bCs/>
                <w:color w:val="000000"/>
                <w:sz w:val="24"/>
                <w:szCs w:val="24"/>
              </w:rPr>
              <w:t xml:space="preserve">tissues and </w:t>
            </w:r>
            <w:r w:rsidR="003E1E01" w:rsidRPr="004F5E8D">
              <w:rPr>
                <w:rFonts w:asciiTheme="minorHAnsi" w:hAnsiTheme="minorHAnsi" w:cstheme="minorHAnsi"/>
                <w:color w:val="000000"/>
                <w:sz w:val="24"/>
                <w:szCs w:val="24"/>
              </w:rPr>
              <w:t xml:space="preserve">waste bins for </w:t>
            </w:r>
            <w:r w:rsidR="0058075E" w:rsidRPr="004F5E8D">
              <w:rPr>
                <w:rFonts w:asciiTheme="minorHAnsi" w:hAnsiTheme="minorHAnsi" w:cstheme="minorHAnsi"/>
                <w:color w:val="000000"/>
                <w:sz w:val="24"/>
                <w:szCs w:val="24"/>
              </w:rPr>
              <w:t xml:space="preserve">their </w:t>
            </w:r>
            <w:r w:rsidR="003E1E01" w:rsidRPr="004F5E8D">
              <w:rPr>
                <w:rFonts w:asciiTheme="minorHAnsi" w:hAnsiTheme="minorHAnsi" w:cstheme="minorHAnsi"/>
                <w:color w:val="000000"/>
                <w:sz w:val="24"/>
                <w:szCs w:val="24"/>
              </w:rPr>
              <w:t>safe disposal</w:t>
            </w:r>
            <w:r w:rsidR="0058075E" w:rsidRPr="004F5E8D">
              <w:rPr>
                <w:rFonts w:asciiTheme="minorHAnsi" w:hAnsiTheme="minorHAnsi" w:cstheme="minorHAnsi"/>
                <w:color w:val="000000"/>
                <w:sz w:val="24"/>
                <w:szCs w:val="24"/>
              </w:rPr>
              <w:t xml:space="preserve"> in their rooms and in communal spaces</w:t>
            </w:r>
          </w:p>
        </w:tc>
        <w:tc>
          <w:tcPr>
            <w:tcW w:w="1186" w:type="dxa"/>
            <w:shd w:val="clear" w:color="auto" w:fill="auto"/>
          </w:tcPr>
          <w:p w14:paraId="287CA466" w14:textId="77777777" w:rsidR="000860AF" w:rsidRPr="004F5E8D" w:rsidRDefault="000860AF" w:rsidP="005A01CB">
            <w:pPr>
              <w:spacing w:before="60" w:after="60" w:line="240" w:lineRule="auto"/>
              <w:rPr>
                <w:rFonts w:asciiTheme="minorHAnsi" w:hAnsiTheme="minorHAnsi" w:cstheme="minorHAnsi"/>
                <w:sz w:val="24"/>
                <w:szCs w:val="24"/>
              </w:rPr>
            </w:pPr>
          </w:p>
        </w:tc>
      </w:tr>
      <w:tr w:rsidR="00A05626" w:rsidRPr="004F5E8D" w14:paraId="5926B723" w14:textId="77777777" w:rsidTr="005A01CB">
        <w:tc>
          <w:tcPr>
            <w:tcW w:w="8006" w:type="dxa"/>
            <w:shd w:val="clear" w:color="auto" w:fill="D9D9D9" w:themeFill="background1" w:themeFillShade="D9"/>
          </w:tcPr>
          <w:p w14:paraId="70FD42F8" w14:textId="684B61A7" w:rsidR="00A05626" w:rsidRPr="004F5E8D" w:rsidRDefault="004F5E8D" w:rsidP="005A01CB">
            <w:pPr>
              <w:spacing w:before="60" w:after="60" w:line="240" w:lineRule="auto"/>
              <w:rPr>
                <w:rFonts w:asciiTheme="minorHAnsi" w:hAnsiTheme="minorHAnsi" w:cstheme="minorHAnsi"/>
                <w:b/>
                <w:sz w:val="24"/>
                <w:szCs w:val="24"/>
              </w:rPr>
            </w:pPr>
            <w:r w:rsidRPr="004F5E8D">
              <w:rPr>
                <w:rFonts w:asciiTheme="minorHAnsi" w:hAnsiTheme="minorHAnsi" w:cstheme="minorHAnsi"/>
                <w:b/>
                <w:sz w:val="24"/>
                <w:szCs w:val="24"/>
              </w:rPr>
              <w:t xml:space="preserve">IPC </w:t>
            </w:r>
            <w:r w:rsidR="00A05626" w:rsidRPr="004F5E8D">
              <w:rPr>
                <w:rFonts w:asciiTheme="minorHAnsi" w:hAnsiTheme="minorHAnsi" w:cstheme="minorHAnsi"/>
                <w:b/>
                <w:sz w:val="24"/>
                <w:szCs w:val="24"/>
              </w:rPr>
              <w:t xml:space="preserve">- Linen, </w:t>
            </w:r>
            <w:proofErr w:type="gramStart"/>
            <w:r w:rsidR="00A05626" w:rsidRPr="004F5E8D">
              <w:rPr>
                <w:rFonts w:asciiTheme="minorHAnsi" w:hAnsiTheme="minorHAnsi" w:cstheme="minorHAnsi"/>
                <w:b/>
                <w:sz w:val="24"/>
                <w:szCs w:val="24"/>
              </w:rPr>
              <w:t>waste</w:t>
            </w:r>
            <w:proofErr w:type="gramEnd"/>
            <w:r w:rsidR="0083647B" w:rsidRPr="004F5E8D">
              <w:rPr>
                <w:rFonts w:asciiTheme="minorHAnsi" w:hAnsiTheme="minorHAnsi" w:cstheme="minorHAnsi"/>
                <w:b/>
                <w:sz w:val="24"/>
                <w:szCs w:val="24"/>
              </w:rPr>
              <w:t xml:space="preserve"> and environmental </w:t>
            </w:r>
            <w:r w:rsidR="00CE514F" w:rsidRPr="004F5E8D">
              <w:rPr>
                <w:rFonts w:asciiTheme="minorHAnsi" w:hAnsiTheme="minorHAnsi" w:cstheme="minorHAnsi"/>
                <w:b/>
                <w:sz w:val="24"/>
                <w:szCs w:val="24"/>
              </w:rPr>
              <w:t>cleaning</w:t>
            </w:r>
          </w:p>
        </w:tc>
        <w:tc>
          <w:tcPr>
            <w:tcW w:w="1186" w:type="dxa"/>
            <w:shd w:val="clear" w:color="auto" w:fill="D9D9D9" w:themeFill="background1" w:themeFillShade="D9"/>
          </w:tcPr>
          <w:p w14:paraId="3EFF09C6" w14:textId="77777777" w:rsidR="00A05626" w:rsidRPr="004F5E8D" w:rsidRDefault="00A05626" w:rsidP="005A01CB">
            <w:pPr>
              <w:spacing w:before="60" w:after="60" w:line="240" w:lineRule="auto"/>
              <w:rPr>
                <w:rFonts w:asciiTheme="minorHAnsi" w:hAnsiTheme="minorHAnsi" w:cstheme="minorHAnsi"/>
                <w:b/>
                <w:sz w:val="24"/>
                <w:szCs w:val="24"/>
              </w:rPr>
            </w:pPr>
          </w:p>
        </w:tc>
      </w:tr>
      <w:tr w:rsidR="00A05626" w:rsidRPr="004F5E8D" w14:paraId="1DE6762C" w14:textId="77777777" w:rsidTr="005A01CB">
        <w:tc>
          <w:tcPr>
            <w:tcW w:w="8006" w:type="dxa"/>
            <w:shd w:val="clear" w:color="auto" w:fill="auto"/>
          </w:tcPr>
          <w:p w14:paraId="72A5C2E4" w14:textId="1FB3C81C" w:rsidR="00A05626" w:rsidRPr="004F5E8D" w:rsidRDefault="00A05626"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General waste, Clinical waste disposal systems are in place, including foot operated bins</w:t>
            </w:r>
          </w:p>
        </w:tc>
        <w:tc>
          <w:tcPr>
            <w:tcW w:w="1186" w:type="dxa"/>
            <w:shd w:val="clear" w:color="auto" w:fill="auto"/>
          </w:tcPr>
          <w:p w14:paraId="5C32A4BB" w14:textId="77777777" w:rsidR="00A05626" w:rsidRPr="004F5E8D" w:rsidRDefault="00A05626" w:rsidP="005A01CB">
            <w:pPr>
              <w:spacing w:before="60" w:after="60" w:line="240" w:lineRule="auto"/>
              <w:rPr>
                <w:rFonts w:asciiTheme="minorHAnsi" w:hAnsiTheme="minorHAnsi" w:cstheme="minorHAnsi"/>
                <w:sz w:val="24"/>
                <w:szCs w:val="24"/>
              </w:rPr>
            </w:pPr>
          </w:p>
        </w:tc>
      </w:tr>
      <w:tr w:rsidR="00A05626" w:rsidRPr="004F5E8D" w14:paraId="1FFBD1E8" w14:textId="77777777" w:rsidTr="005A01CB">
        <w:tc>
          <w:tcPr>
            <w:tcW w:w="8006" w:type="dxa"/>
            <w:shd w:val="clear" w:color="auto" w:fill="auto"/>
          </w:tcPr>
          <w:p w14:paraId="4D4B41F7" w14:textId="6365F8C9" w:rsidR="00A05626" w:rsidRPr="004F5E8D" w:rsidRDefault="00A05626"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Linen is managed appropriately, and water-soluble bags are available (and used for linen generated by persons with infection)</w:t>
            </w:r>
          </w:p>
        </w:tc>
        <w:tc>
          <w:tcPr>
            <w:tcW w:w="1186" w:type="dxa"/>
            <w:shd w:val="clear" w:color="auto" w:fill="auto"/>
          </w:tcPr>
          <w:p w14:paraId="5B2E72ED" w14:textId="77777777" w:rsidR="00A05626" w:rsidRPr="004F5E8D" w:rsidRDefault="00A05626" w:rsidP="005A01CB">
            <w:pPr>
              <w:spacing w:before="60" w:after="60" w:line="240" w:lineRule="auto"/>
              <w:rPr>
                <w:rFonts w:asciiTheme="minorHAnsi" w:hAnsiTheme="minorHAnsi" w:cstheme="minorHAnsi"/>
                <w:sz w:val="24"/>
                <w:szCs w:val="24"/>
              </w:rPr>
            </w:pPr>
          </w:p>
        </w:tc>
      </w:tr>
      <w:tr w:rsidR="00CE514F" w:rsidRPr="004F5E8D" w14:paraId="25F5D917" w14:textId="77777777" w:rsidTr="005A01CB">
        <w:trPr>
          <w:trHeight w:val="371"/>
        </w:trPr>
        <w:tc>
          <w:tcPr>
            <w:tcW w:w="8006" w:type="dxa"/>
            <w:shd w:val="clear" w:color="auto" w:fill="auto"/>
          </w:tcPr>
          <w:p w14:paraId="53325598" w14:textId="7BFB9D07" w:rsidR="00CE514F" w:rsidRPr="004F5E8D" w:rsidRDefault="00CE514F"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Staff wear a clean uniform daily &amp; change out of their uniforms prior to leaving the setting. If uniforms are laundered at home, they should be washed at the highest temperature that the material will tolerate.</w:t>
            </w:r>
          </w:p>
        </w:tc>
        <w:tc>
          <w:tcPr>
            <w:tcW w:w="1186" w:type="dxa"/>
            <w:shd w:val="clear" w:color="auto" w:fill="auto"/>
          </w:tcPr>
          <w:p w14:paraId="4D0A79F7" w14:textId="77777777" w:rsidR="00CE514F" w:rsidRPr="004F5E8D" w:rsidRDefault="00CE514F" w:rsidP="005A01CB">
            <w:pPr>
              <w:spacing w:before="60" w:after="60" w:line="240" w:lineRule="auto"/>
              <w:rPr>
                <w:rFonts w:asciiTheme="minorHAnsi" w:hAnsiTheme="minorHAnsi" w:cstheme="minorHAnsi"/>
                <w:sz w:val="24"/>
                <w:szCs w:val="24"/>
                <w:highlight w:val="yellow"/>
              </w:rPr>
            </w:pPr>
          </w:p>
        </w:tc>
      </w:tr>
      <w:tr w:rsidR="00A05626" w:rsidRPr="004F5E8D" w14:paraId="6A7E7A8A" w14:textId="77777777" w:rsidTr="005A01CB">
        <w:trPr>
          <w:trHeight w:val="371"/>
        </w:trPr>
        <w:tc>
          <w:tcPr>
            <w:tcW w:w="8006" w:type="dxa"/>
            <w:shd w:val="clear" w:color="auto" w:fill="auto"/>
          </w:tcPr>
          <w:p w14:paraId="0865434E" w14:textId="4CB1A175" w:rsidR="00A05626" w:rsidRPr="004F5E8D" w:rsidRDefault="00CE514F" w:rsidP="005A01CB">
            <w:pPr>
              <w:autoSpaceDE w:val="0"/>
              <w:autoSpaceDN w:val="0"/>
              <w:adjustRightInd w:val="0"/>
              <w:spacing w:before="60" w:after="60" w:line="240" w:lineRule="auto"/>
              <w:rPr>
                <w:rFonts w:asciiTheme="minorHAnsi" w:hAnsiTheme="minorHAnsi" w:cstheme="minorHAnsi"/>
                <w:color w:val="000000"/>
                <w:sz w:val="24"/>
                <w:szCs w:val="24"/>
                <w:highlight w:val="yellow"/>
              </w:rPr>
            </w:pPr>
            <w:r w:rsidRPr="004F5E8D">
              <w:rPr>
                <w:rFonts w:asciiTheme="minorHAnsi" w:hAnsiTheme="minorHAnsi" w:cstheme="minorHAnsi"/>
                <w:color w:val="000000"/>
                <w:sz w:val="24"/>
                <w:szCs w:val="24"/>
              </w:rPr>
              <w:t>Cleaning e</w:t>
            </w:r>
            <w:r w:rsidR="00A05626" w:rsidRPr="004F5E8D">
              <w:rPr>
                <w:rFonts w:asciiTheme="minorHAnsi" w:hAnsiTheme="minorHAnsi" w:cstheme="minorHAnsi"/>
                <w:color w:val="000000"/>
                <w:sz w:val="24"/>
                <w:szCs w:val="24"/>
              </w:rPr>
              <w:t>quipment</w:t>
            </w:r>
            <w:r w:rsidRPr="004F5E8D">
              <w:rPr>
                <w:rFonts w:asciiTheme="minorHAnsi" w:hAnsiTheme="minorHAnsi" w:cstheme="minorHAnsi"/>
                <w:color w:val="000000"/>
                <w:sz w:val="24"/>
                <w:szCs w:val="24"/>
              </w:rPr>
              <w:t xml:space="preserve"> (</w:t>
            </w:r>
            <w:proofErr w:type="gramStart"/>
            <w:r w:rsidRPr="004F5E8D">
              <w:rPr>
                <w:rFonts w:asciiTheme="minorHAnsi" w:hAnsiTheme="minorHAnsi" w:cstheme="minorHAnsi"/>
                <w:color w:val="000000"/>
                <w:sz w:val="24"/>
                <w:szCs w:val="24"/>
              </w:rPr>
              <w:t>e.g.</w:t>
            </w:r>
            <w:proofErr w:type="gramEnd"/>
            <w:r w:rsidRPr="004F5E8D">
              <w:rPr>
                <w:rFonts w:asciiTheme="minorHAnsi" w:hAnsiTheme="minorHAnsi" w:cstheme="minorHAnsi"/>
                <w:color w:val="000000"/>
                <w:sz w:val="24"/>
                <w:szCs w:val="24"/>
              </w:rPr>
              <w:t xml:space="preserve"> cloths) </w:t>
            </w:r>
            <w:r w:rsidR="00CA7943" w:rsidRPr="004F5E8D">
              <w:rPr>
                <w:rFonts w:asciiTheme="minorHAnsi" w:hAnsiTheme="minorHAnsi" w:cstheme="minorHAnsi"/>
                <w:color w:val="000000"/>
                <w:sz w:val="24"/>
                <w:szCs w:val="24"/>
              </w:rPr>
              <w:t>is single</w:t>
            </w:r>
            <w:r w:rsidR="00A05626" w:rsidRPr="004F5E8D">
              <w:rPr>
                <w:rFonts w:asciiTheme="minorHAnsi" w:hAnsiTheme="minorHAnsi" w:cstheme="minorHAnsi"/>
                <w:color w:val="000000"/>
                <w:sz w:val="24"/>
                <w:szCs w:val="24"/>
              </w:rPr>
              <w:t>-use wherever possible</w:t>
            </w:r>
          </w:p>
        </w:tc>
        <w:tc>
          <w:tcPr>
            <w:tcW w:w="1186" w:type="dxa"/>
            <w:shd w:val="clear" w:color="auto" w:fill="auto"/>
          </w:tcPr>
          <w:p w14:paraId="2FD3C6CD" w14:textId="77777777" w:rsidR="00A05626" w:rsidRPr="004F5E8D" w:rsidRDefault="00A05626" w:rsidP="005A01CB">
            <w:pPr>
              <w:spacing w:before="60" w:after="60" w:line="240" w:lineRule="auto"/>
              <w:rPr>
                <w:rFonts w:asciiTheme="minorHAnsi" w:hAnsiTheme="minorHAnsi" w:cstheme="minorHAnsi"/>
                <w:sz w:val="24"/>
                <w:szCs w:val="24"/>
                <w:highlight w:val="yellow"/>
              </w:rPr>
            </w:pPr>
          </w:p>
        </w:tc>
      </w:tr>
      <w:tr w:rsidR="00A05626" w:rsidRPr="004F5E8D" w14:paraId="675E44E6" w14:textId="77777777" w:rsidTr="005A01CB">
        <w:tc>
          <w:tcPr>
            <w:tcW w:w="8006" w:type="dxa"/>
            <w:shd w:val="clear" w:color="auto" w:fill="auto"/>
          </w:tcPr>
          <w:p w14:paraId="3A4ABD48" w14:textId="0CB259B1" w:rsidR="00A05626" w:rsidRPr="004F5E8D" w:rsidRDefault="00A05626"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A cleaning schedule is available with clear responsibilities for individuals</w:t>
            </w:r>
          </w:p>
        </w:tc>
        <w:tc>
          <w:tcPr>
            <w:tcW w:w="1186" w:type="dxa"/>
            <w:shd w:val="clear" w:color="auto" w:fill="auto"/>
          </w:tcPr>
          <w:p w14:paraId="604C3A1D" w14:textId="77777777" w:rsidR="00A05626" w:rsidRPr="004F5E8D" w:rsidRDefault="00A05626" w:rsidP="005A01CB">
            <w:pPr>
              <w:spacing w:before="60" w:after="60" w:line="240" w:lineRule="auto"/>
              <w:rPr>
                <w:rFonts w:asciiTheme="minorHAnsi" w:hAnsiTheme="minorHAnsi" w:cstheme="minorHAnsi"/>
                <w:sz w:val="24"/>
                <w:szCs w:val="24"/>
              </w:rPr>
            </w:pPr>
          </w:p>
        </w:tc>
      </w:tr>
      <w:tr w:rsidR="00A05626" w:rsidRPr="004F5E8D" w14:paraId="40B395F7" w14:textId="77777777" w:rsidTr="005A01CB">
        <w:tc>
          <w:tcPr>
            <w:tcW w:w="8006" w:type="dxa"/>
            <w:shd w:val="clear" w:color="auto" w:fill="auto"/>
          </w:tcPr>
          <w:p w14:paraId="515A60E7" w14:textId="0B2A218C" w:rsidR="00A05626" w:rsidRPr="004F5E8D" w:rsidRDefault="00A05626"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Cleaning staff have received induction/refresher training</w:t>
            </w:r>
            <w:r w:rsidR="00CE514F" w:rsidRPr="004F5E8D">
              <w:rPr>
                <w:rFonts w:asciiTheme="minorHAnsi" w:hAnsiTheme="minorHAnsi" w:cstheme="minorHAnsi"/>
                <w:color w:val="000000"/>
                <w:sz w:val="24"/>
                <w:szCs w:val="24"/>
              </w:rPr>
              <w:t xml:space="preserve"> including correct use and storage of cleaning products and colour coding of equipment</w:t>
            </w:r>
          </w:p>
        </w:tc>
        <w:tc>
          <w:tcPr>
            <w:tcW w:w="1186" w:type="dxa"/>
            <w:shd w:val="clear" w:color="auto" w:fill="auto"/>
          </w:tcPr>
          <w:p w14:paraId="13445D14" w14:textId="77777777" w:rsidR="00A05626" w:rsidRPr="004F5E8D" w:rsidRDefault="00A05626" w:rsidP="005A01CB">
            <w:pPr>
              <w:spacing w:before="60" w:after="60" w:line="240" w:lineRule="auto"/>
              <w:rPr>
                <w:rFonts w:asciiTheme="minorHAnsi" w:hAnsiTheme="minorHAnsi" w:cstheme="minorHAnsi"/>
                <w:sz w:val="24"/>
                <w:szCs w:val="24"/>
              </w:rPr>
            </w:pPr>
          </w:p>
        </w:tc>
      </w:tr>
      <w:tr w:rsidR="00A05626" w:rsidRPr="004F5E8D" w14:paraId="0F66FCCB" w14:textId="77777777" w:rsidTr="005A01CB">
        <w:tc>
          <w:tcPr>
            <w:tcW w:w="8006" w:type="dxa"/>
            <w:shd w:val="clear" w:color="auto" w:fill="auto"/>
          </w:tcPr>
          <w:p w14:paraId="553DC14C" w14:textId="34F8796B" w:rsidR="00A05626" w:rsidRPr="004F5E8D" w:rsidRDefault="00A05626"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Surfaces and high touch areas are cleaned frequently </w:t>
            </w:r>
            <w:r w:rsidR="00CE514F" w:rsidRPr="004F5E8D">
              <w:rPr>
                <w:rFonts w:asciiTheme="minorHAnsi" w:hAnsiTheme="minorHAnsi" w:cstheme="minorHAnsi"/>
                <w:color w:val="000000"/>
                <w:sz w:val="24"/>
                <w:szCs w:val="24"/>
              </w:rPr>
              <w:t>(and</w:t>
            </w:r>
            <w:r w:rsidRPr="004F5E8D">
              <w:rPr>
                <w:rFonts w:asciiTheme="minorHAnsi" w:hAnsiTheme="minorHAnsi" w:cstheme="minorHAnsi"/>
                <w:color w:val="000000"/>
                <w:sz w:val="24"/>
                <w:szCs w:val="24"/>
              </w:rPr>
              <w:t xml:space="preserve"> increased if a resident/s ha</w:t>
            </w:r>
            <w:r w:rsidR="00CA7943" w:rsidRPr="004F5E8D">
              <w:rPr>
                <w:rFonts w:asciiTheme="minorHAnsi" w:hAnsiTheme="minorHAnsi" w:cstheme="minorHAnsi"/>
                <w:color w:val="000000"/>
                <w:sz w:val="24"/>
                <w:szCs w:val="24"/>
              </w:rPr>
              <w:t>s</w:t>
            </w:r>
            <w:r w:rsidRPr="004F5E8D">
              <w:rPr>
                <w:rFonts w:asciiTheme="minorHAnsi" w:hAnsiTheme="minorHAnsi" w:cstheme="minorHAnsi"/>
                <w:color w:val="000000"/>
                <w:sz w:val="24"/>
                <w:szCs w:val="24"/>
              </w:rPr>
              <w:t xml:space="preserve"> an infection)</w:t>
            </w:r>
            <w:r w:rsidR="00CE514F" w:rsidRPr="004F5E8D">
              <w:rPr>
                <w:rFonts w:asciiTheme="minorHAnsi" w:hAnsiTheme="minorHAnsi" w:cstheme="minorHAnsi"/>
                <w:color w:val="000000"/>
                <w:sz w:val="24"/>
                <w:szCs w:val="24"/>
              </w:rPr>
              <w:t xml:space="preserve"> with detergent (or a combined detergent/disinfectant product) </w:t>
            </w:r>
          </w:p>
        </w:tc>
        <w:tc>
          <w:tcPr>
            <w:tcW w:w="1186" w:type="dxa"/>
            <w:shd w:val="clear" w:color="auto" w:fill="auto"/>
          </w:tcPr>
          <w:p w14:paraId="3D2D56C8" w14:textId="77777777" w:rsidR="00A05626" w:rsidRPr="004F5E8D" w:rsidRDefault="00A05626" w:rsidP="005A01CB">
            <w:pPr>
              <w:spacing w:before="60" w:after="60" w:line="240" w:lineRule="auto"/>
              <w:rPr>
                <w:rFonts w:asciiTheme="minorHAnsi" w:hAnsiTheme="minorHAnsi" w:cstheme="minorHAnsi"/>
                <w:sz w:val="24"/>
                <w:szCs w:val="24"/>
              </w:rPr>
            </w:pPr>
          </w:p>
        </w:tc>
      </w:tr>
      <w:tr w:rsidR="00CE514F" w:rsidRPr="004F5E8D" w14:paraId="7DEEC7C3" w14:textId="77777777" w:rsidTr="005A01CB">
        <w:tc>
          <w:tcPr>
            <w:tcW w:w="8006" w:type="dxa"/>
            <w:shd w:val="clear" w:color="auto" w:fill="auto"/>
          </w:tcPr>
          <w:p w14:paraId="2990BAF1" w14:textId="55EF72B9" w:rsidR="00CE514F" w:rsidRPr="004F5E8D" w:rsidRDefault="00CE514F"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A hypochlorite disinfectant is available </w:t>
            </w:r>
            <w:r w:rsidR="00CA7943" w:rsidRPr="004F5E8D">
              <w:rPr>
                <w:rFonts w:asciiTheme="minorHAnsi" w:hAnsiTheme="minorHAnsi" w:cstheme="minorHAnsi"/>
                <w:color w:val="000000"/>
                <w:sz w:val="24"/>
                <w:szCs w:val="24"/>
              </w:rPr>
              <w:t>for use in affected rooms/areas</w:t>
            </w:r>
          </w:p>
        </w:tc>
        <w:tc>
          <w:tcPr>
            <w:tcW w:w="1186" w:type="dxa"/>
            <w:shd w:val="clear" w:color="auto" w:fill="auto"/>
          </w:tcPr>
          <w:p w14:paraId="30606AD2" w14:textId="77777777" w:rsidR="00CE514F" w:rsidRPr="004F5E8D" w:rsidRDefault="00CE514F" w:rsidP="005A01CB">
            <w:pPr>
              <w:spacing w:before="60" w:after="60" w:line="240" w:lineRule="auto"/>
              <w:rPr>
                <w:rFonts w:asciiTheme="minorHAnsi" w:hAnsiTheme="minorHAnsi" w:cstheme="minorHAnsi"/>
                <w:sz w:val="24"/>
                <w:szCs w:val="24"/>
              </w:rPr>
            </w:pPr>
          </w:p>
        </w:tc>
      </w:tr>
      <w:tr w:rsidR="00A05626" w:rsidRPr="004F5E8D" w14:paraId="5C03D2A4" w14:textId="77777777" w:rsidTr="005A01CB">
        <w:tc>
          <w:tcPr>
            <w:tcW w:w="8006" w:type="dxa"/>
            <w:shd w:val="clear" w:color="auto" w:fill="auto"/>
          </w:tcPr>
          <w:p w14:paraId="3E8F97E9" w14:textId="5E110DAE" w:rsidR="00A05626" w:rsidRPr="004F5E8D" w:rsidRDefault="00CE514F" w:rsidP="005A01CB">
            <w:pPr>
              <w:autoSpaceDE w:val="0"/>
              <w:autoSpaceDN w:val="0"/>
              <w:adjustRightInd w:val="0"/>
              <w:spacing w:before="60" w:after="60" w:line="240" w:lineRule="auto"/>
              <w:rPr>
                <w:rFonts w:asciiTheme="minorHAnsi" w:hAnsiTheme="minorHAnsi" w:cstheme="minorHAnsi"/>
                <w:bCs/>
                <w:color w:val="000000"/>
                <w:sz w:val="24"/>
                <w:szCs w:val="24"/>
              </w:rPr>
            </w:pPr>
            <w:r w:rsidRPr="004F5E8D">
              <w:rPr>
                <w:rFonts w:asciiTheme="minorHAnsi" w:hAnsiTheme="minorHAnsi" w:cstheme="minorHAnsi"/>
                <w:bCs/>
                <w:color w:val="000000"/>
                <w:sz w:val="24"/>
                <w:szCs w:val="24"/>
              </w:rPr>
              <w:t xml:space="preserve">Equipment/facilities that must be shared by residents, </w:t>
            </w:r>
            <w:proofErr w:type="gramStart"/>
            <w:r w:rsidRPr="004F5E8D">
              <w:rPr>
                <w:rFonts w:asciiTheme="minorHAnsi" w:hAnsiTheme="minorHAnsi" w:cstheme="minorHAnsi"/>
                <w:bCs/>
                <w:color w:val="000000"/>
                <w:sz w:val="24"/>
                <w:szCs w:val="24"/>
              </w:rPr>
              <w:t>e.g.</w:t>
            </w:r>
            <w:proofErr w:type="gramEnd"/>
            <w:r w:rsidRPr="004F5E8D">
              <w:rPr>
                <w:rFonts w:asciiTheme="minorHAnsi" w:hAnsiTheme="minorHAnsi" w:cstheme="minorHAnsi"/>
                <w:bCs/>
                <w:color w:val="000000"/>
                <w:sz w:val="24"/>
                <w:szCs w:val="24"/>
              </w:rPr>
              <w:t xml:space="preserve"> hoists, baths and showers etc</w:t>
            </w:r>
            <w:r w:rsidR="009563A1" w:rsidRPr="004F5E8D">
              <w:rPr>
                <w:rFonts w:asciiTheme="minorHAnsi" w:hAnsiTheme="minorHAnsi" w:cstheme="minorHAnsi"/>
                <w:bCs/>
                <w:color w:val="000000"/>
                <w:sz w:val="24"/>
                <w:szCs w:val="24"/>
              </w:rPr>
              <w:t xml:space="preserve"> is </w:t>
            </w:r>
            <w:r w:rsidRPr="004F5E8D">
              <w:rPr>
                <w:rFonts w:asciiTheme="minorHAnsi" w:hAnsiTheme="minorHAnsi" w:cstheme="minorHAnsi"/>
                <w:bCs/>
                <w:color w:val="000000"/>
                <w:sz w:val="24"/>
                <w:szCs w:val="24"/>
              </w:rPr>
              <w:t>thoroughly cleaned and then disinfected with a chlorine-based solution (1000 ppm) and allowed to dry between each use</w:t>
            </w:r>
          </w:p>
        </w:tc>
        <w:tc>
          <w:tcPr>
            <w:tcW w:w="1186" w:type="dxa"/>
            <w:shd w:val="clear" w:color="auto" w:fill="auto"/>
          </w:tcPr>
          <w:p w14:paraId="25C39A51" w14:textId="77777777" w:rsidR="00A05626" w:rsidRPr="004F5E8D" w:rsidRDefault="00A05626" w:rsidP="005A01CB">
            <w:pPr>
              <w:spacing w:before="60" w:after="60" w:line="240" w:lineRule="auto"/>
              <w:rPr>
                <w:rFonts w:asciiTheme="minorHAnsi" w:hAnsiTheme="minorHAnsi" w:cstheme="minorHAnsi"/>
                <w:sz w:val="24"/>
                <w:szCs w:val="24"/>
              </w:rPr>
            </w:pPr>
          </w:p>
        </w:tc>
      </w:tr>
    </w:tbl>
    <w:p w14:paraId="3DC76378" w14:textId="77777777" w:rsidR="005A01CB" w:rsidRDefault="005A01CB">
      <w:r>
        <w:br w:type="page"/>
      </w:r>
    </w:p>
    <w:tbl>
      <w:tblPr>
        <w:tblW w:w="91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6"/>
        <w:gridCol w:w="1186"/>
      </w:tblGrid>
      <w:tr w:rsidR="0083647B" w:rsidRPr="004F5E8D" w14:paraId="5CE9A762" w14:textId="77777777" w:rsidTr="005A01CB">
        <w:tc>
          <w:tcPr>
            <w:tcW w:w="8006" w:type="dxa"/>
            <w:shd w:val="clear" w:color="auto" w:fill="D9D9D9" w:themeFill="background1" w:themeFillShade="D9"/>
          </w:tcPr>
          <w:p w14:paraId="4B559970" w14:textId="7FA6D1B1" w:rsidR="0083647B" w:rsidRPr="004F5E8D" w:rsidRDefault="004F5E8D" w:rsidP="005A01CB">
            <w:pPr>
              <w:spacing w:before="60" w:after="60" w:line="240" w:lineRule="auto"/>
              <w:rPr>
                <w:rFonts w:asciiTheme="minorHAnsi" w:hAnsiTheme="minorHAnsi" w:cstheme="minorHAnsi"/>
                <w:b/>
                <w:sz w:val="24"/>
                <w:szCs w:val="24"/>
              </w:rPr>
            </w:pPr>
            <w:r w:rsidRPr="004F5E8D">
              <w:rPr>
                <w:rFonts w:asciiTheme="minorHAnsi" w:hAnsiTheme="minorHAnsi" w:cstheme="minorHAnsi"/>
                <w:b/>
                <w:sz w:val="24"/>
                <w:szCs w:val="24"/>
              </w:rPr>
              <w:lastRenderedPageBreak/>
              <w:t>IPC</w:t>
            </w:r>
            <w:r w:rsidR="009563A1" w:rsidRPr="004F5E8D">
              <w:rPr>
                <w:rFonts w:asciiTheme="minorHAnsi" w:hAnsiTheme="minorHAnsi" w:cstheme="minorHAnsi"/>
                <w:b/>
                <w:sz w:val="24"/>
                <w:szCs w:val="24"/>
              </w:rPr>
              <w:t xml:space="preserve"> </w:t>
            </w:r>
            <w:r w:rsidR="0083647B" w:rsidRPr="004F5E8D">
              <w:rPr>
                <w:rFonts w:asciiTheme="minorHAnsi" w:hAnsiTheme="minorHAnsi" w:cstheme="minorHAnsi"/>
                <w:b/>
                <w:sz w:val="24"/>
                <w:szCs w:val="24"/>
              </w:rPr>
              <w:t>- other environmental considerations</w:t>
            </w:r>
          </w:p>
        </w:tc>
        <w:tc>
          <w:tcPr>
            <w:tcW w:w="1186" w:type="dxa"/>
            <w:shd w:val="clear" w:color="auto" w:fill="D9D9D9" w:themeFill="background1" w:themeFillShade="D9"/>
          </w:tcPr>
          <w:p w14:paraId="2DEC4A43" w14:textId="77777777" w:rsidR="0083647B" w:rsidRPr="004F5E8D" w:rsidRDefault="0083647B" w:rsidP="005A01CB">
            <w:pPr>
              <w:spacing w:before="60" w:after="60" w:line="240" w:lineRule="auto"/>
              <w:rPr>
                <w:rFonts w:asciiTheme="minorHAnsi" w:hAnsiTheme="minorHAnsi" w:cstheme="minorHAnsi"/>
                <w:b/>
                <w:sz w:val="24"/>
                <w:szCs w:val="24"/>
              </w:rPr>
            </w:pPr>
          </w:p>
        </w:tc>
      </w:tr>
      <w:tr w:rsidR="00A05626" w:rsidRPr="004F5E8D" w14:paraId="27799EF6" w14:textId="77777777" w:rsidTr="005A01CB">
        <w:tc>
          <w:tcPr>
            <w:tcW w:w="8006" w:type="dxa"/>
            <w:shd w:val="clear" w:color="auto" w:fill="auto"/>
          </w:tcPr>
          <w:p w14:paraId="078AEB2D" w14:textId="5CEA84C6" w:rsidR="00A05626" w:rsidRPr="004F5E8D" w:rsidRDefault="00CE514F"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Ventilation is </w:t>
            </w:r>
            <w:r w:rsidR="00DB5283" w:rsidRPr="004F5E8D">
              <w:rPr>
                <w:rFonts w:asciiTheme="minorHAnsi" w:hAnsiTheme="minorHAnsi" w:cstheme="minorHAnsi"/>
                <w:color w:val="000000"/>
                <w:sz w:val="24"/>
                <w:szCs w:val="24"/>
              </w:rPr>
              <w:t>maximised</w:t>
            </w:r>
            <w:r w:rsidRPr="004F5E8D">
              <w:rPr>
                <w:rFonts w:asciiTheme="minorHAnsi" w:hAnsiTheme="minorHAnsi" w:cstheme="minorHAnsi"/>
                <w:color w:val="000000"/>
                <w:sz w:val="24"/>
                <w:szCs w:val="24"/>
              </w:rPr>
              <w:t xml:space="preserve"> </w:t>
            </w:r>
            <w:proofErr w:type="gramStart"/>
            <w:r w:rsidRPr="004F5E8D">
              <w:rPr>
                <w:rFonts w:asciiTheme="minorHAnsi" w:hAnsiTheme="minorHAnsi" w:cstheme="minorHAnsi"/>
                <w:color w:val="000000"/>
                <w:sz w:val="24"/>
                <w:szCs w:val="24"/>
              </w:rPr>
              <w:t>e.g.</w:t>
            </w:r>
            <w:proofErr w:type="gramEnd"/>
            <w:r w:rsidRPr="004F5E8D">
              <w:rPr>
                <w:rFonts w:asciiTheme="minorHAnsi" w:hAnsiTheme="minorHAnsi" w:cstheme="minorHAnsi"/>
                <w:color w:val="000000"/>
                <w:sz w:val="24"/>
                <w:szCs w:val="24"/>
              </w:rPr>
              <w:t xml:space="preserve"> windows opened to allow flow of air across communal rooms from outside</w:t>
            </w:r>
          </w:p>
        </w:tc>
        <w:tc>
          <w:tcPr>
            <w:tcW w:w="1186" w:type="dxa"/>
            <w:shd w:val="clear" w:color="auto" w:fill="auto"/>
          </w:tcPr>
          <w:p w14:paraId="776CE427" w14:textId="77777777" w:rsidR="00A05626" w:rsidRPr="004F5E8D" w:rsidRDefault="00A05626" w:rsidP="005A01CB">
            <w:pPr>
              <w:spacing w:before="60" w:after="60" w:line="240" w:lineRule="auto"/>
              <w:rPr>
                <w:rFonts w:asciiTheme="minorHAnsi" w:hAnsiTheme="minorHAnsi" w:cstheme="minorHAnsi"/>
                <w:sz w:val="24"/>
                <w:szCs w:val="24"/>
              </w:rPr>
            </w:pPr>
          </w:p>
        </w:tc>
      </w:tr>
      <w:tr w:rsidR="00A05626" w:rsidRPr="004F5E8D" w14:paraId="4E49C845" w14:textId="77777777" w:rsidTr="005A01CB">
        <w:tc>
          <w:tcPr>
            <w:tcW w:w="8006" w:type="dxa"/>
            <w:shd w:val="clear" w:color="auto" w:fill="auto"/>
          </w:tcPr>
          <w:p w14:paraId="405D24C0" w14:textId="66338646" w:rsidR="00A05626" w:rsidRPr="004F5E8D" w:rsidRDefault="00DB5283"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Communal areas are </w:t>
            </w:r>
            <w:r w:rsidR="0083647B" w:rsidRPr="004F5E8D">
              <w:rPr>
                <w:rFonts w:asciiTheme="minorHAnsi" w:hAnsiTheme="minorHAnsi" w:cstheme="minorHAnsi"/>
                <w:color w:val="000000"/>
                <w:sz w:val="24"/>
                <w:szCs w:val="24"/>
              </w:rPr>
              <w:t>uncluttered,</w:t>
            </w:r>
            <w:r w:rsidRPr="004F5E8D">
              <w:rPr>
                <w:rFonts w:asciiTheme="minorHAnsi" w:hAnsiTheme="minorHAnsi" w:cstheme="minorHAnsi"/>
                <w:color w:val="000000"/>
                <w:sz w:val="24"/>
                <w:szCs w:val="24"/>
              </w:rPr>
              <w:t xml:space="preserve"> and chair position helps to encourage spacing between residents </w:t>
            </w:r>
          </w:p>
        </w:tc>
        <w:tc>
          <w:tcPr>
            <w:tcW w:w="1186" w:type="dxa"/>
            <w:shd w:val="clear" w:color="auto" w:fill="auto"/>
          </w:tcPr>
          <w:p w14:paraId="5057AB0C" w14:textId="77777777" w:rsidR="00A05626" w:rsidRPr="004F5E8D" w:rsidRDefault="00A05626" w:rsidP="005A01CB">
            <w:pPr>
              <w:spacing w:before="60" w:after="60" w:line="240" w:lineRule="auto"/>
              <w:rPr>
                <w:rFonts w:asciiTheme="minorHAnsi" w:hAnsiTheme="minorHAnsi" w:cstheme="minorHAnsi"/>
                <w:sz w:val="24"/>
                <w:szCs w:val="24"/>
              </w:rPr>
            </w:pPr>
          </w:p>
        </w:tc>
      </w:tr>
      <w:tr w:rsidR="00A05626" w:rsidRPr="004F5E8D" w14:paraId="08F719B1" w14:textId="77777777" w:rsidTr="005A01CB">
        <w:tc>
          <w:tcPr>
            <w:tcW w:w="8006" w:type="dxa"/>
            <w:shd w:val="clear" w:color="auto" w:fill="auto"/>
          </w:tcPr>
          <w:p w14:paraId="6B8C0C28" w14:textId="16A3CE01" w:rsidR="00A05626" w:rsidRPr="004F5E8D" w:rsidRDefault="0083647B"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Mixing of staff and residents between different areas of the setting is minimised as far as is reasonable and practicable </w:t>
            </w:r>
            <w:r w:rsidRPr="004F5E8D">
              <w:rPr>
                <w:rFonts w:asciiTheme="minorHAnsi" w:hAnsiTheme="minorHAnsi" w:cstheme="minorHAnsi"/>
                <w:sz w:val="24"/>
                <w:szCs w:val="24"/>
              </w:rPr>
              <w:t xml:space="preserve">(and </w:t>
            </w:r>
            <w:proofErr w:type="gramStart"/>
            <w:r w:rsidRPr="004F5E8D">
              <w:rPr>
                <w:rFonts w:asciiTheme="minorHAnsi" w:hAnsiTheme="minorHAnsi" w:cstheme="minorHAnsi"/>
                <w:sz w:val="24"/>
                <w:szCs w:val="24"/>
              </w:rPr>
              <w:t>as long as</w:t>
            </w:r>
            <w:proofErr w:type="gramEnd"/>
            <w:r w:rsidRPr="004F5E8D">
              <w:rPr>
                <w:rFonts w:asciiTheme="minorHAnsi" w:hAnsiTheme="minorHAnsi" w:cstheme="minorHAnsi"/>
                <w:sz w:val="24"/>
                <w:szCs w:val="24"/>
              </w:rPr>
              <w:t xml:space="preserve"> this does not adversely affect </w:t>
            </w:r>
            <w:r w:rsidR="00BB7C58" w:rsidRPr="004F5E8D">
              <w:rPr>
                <w:rFonts w:asciiTheme="minorHAnsi" w:hAnsiTheme="minorHAnsi" w:cstheme="minorHAnsi"/>
                <w:sz w:val="24"/>
                <w:szCs w:val="24"/>
              </w:rPr>
              <w:t xml:space="preserve">health and </w:t>
            </w:r>
            <w:r w:rsidRPr="004F5E8D">
              <w:rPr>
                <w:rFonts w:asciiTheme="minorHAnsi" w:hAnsiTheme="minorHAnsi" w:cstheme="minorHAnsi"/>
                <w:sz w:val="24"/>
                <w:szCs w:val="24"/>
              </w:rPr>
              <w:t xml:space="preserve">wellbeing of residents) </w:t>
            </w:r>
            <w:r w:rsidRPr="004F5E8D">
              <w:rPr>
                <w:rFonts w:asciiTheme="minorHAnsi" w:hAnsiTheme="minorHAnsi" w:cstheme="minorHAnsi"/>
                <w:color w:val="000000"/>
                <w:sz w:val="24"/>
                <w:szCs w:val="24"/>
              </w:rPr>
              <w:t xml:space="preserve"> </w:t>
            </w:r>
          </w:p>
        </w:tc>
        <w:tc>
          <w:tcPr>
            <w:tcW w:w="1186" w:type="dxa"/>
            <w:shd w:val="clear" w:color="auto" w:fill="auto"/>
          </w:tcPr>
          <w:p w14:paraId="76BB429B" w14:textId="77777777" w:rsidR="00A05626" w:rsidRPr="004F5E8D" w:rsidRDefault="00A05626" w:rsidP="005A01CB">
            <w:pPr>
              <w:spacing w:before="60" w:after="60" w:line="240" w:lineRule="auto"/>
              <w:rPr>
                <w:rFonts w:asciiTheme="minorHAnsi" w:hAnsiTheme="minorHAnsi" w:cstheme="minorHAnsi"/>
                <w:sz w:val="24"/>
                <w:szCs w:val="24"/>
              </w:rPr>
            </w:pPr>
          </w:p>
        </w:tc>
      </w:tr>
      <w:tr w:rsidR="003E0CBE" w:rsidRPr="004F5E8D" w14:paraId="4DA06A63" w14:textId="77777777" w:rsidTr="00A00C37">
        <w:tc>
          <w:tcPr>
            <w:tcW w:w="9192" w:type="dxa"/>
            <w:gridSpan w:val="2"/>
            <w:shd w:val="clear" w:color="auto" w:fill="D9D9D9"/>
          </w:tcPr>
          <w:p w14:paraId="5061A915" w14:textId="77777777" w:rsidR="003E0CBE" w:rsidRPr="004F5E8D" w:rsidRDefault="003E0CBE" w:rsidP="005A01CB">
            <w:pPr>
              <w:spacing w:before="60" w:after="60" w:line="240" w:lineRule="auto"/>
              <w:rPr>
                <w:rFonts w:asciiTheme="minorHAnsi" w:hAnsiTheme="minorHAnsi" w:cstheme="minorHAnsi"/>
                <w:sz w:val="24"/>
                <w:szCs w:val="24"/>
              </w:rPr>
            </w:pPr>
            <w:r w:rsidRPr="004F5E8D">
              <w:rPr>
                <w:rFonts w:asciiTheme="minorHAnsi" w:hAnsiTheme="minorHAnsi" w:cstheme="minorHAnsi"/>
                <w:b/>
                <w:sz w:val="24"/>
                <w:szCs w:val="24"/>
              </w:rPr>
              <w:t>Visiting by friends / family</w:t>
            </w:r>
          </w:p>
        </w:tc>
      </w:tr>
      <w:tr w:rsidR="003E0CBE" w:rsidRPr="004F5E8D" w14:paraId="0AAB8E7A" w14:textId="77777777" w:rsidTr="005A01CB">
        <w:tc>
          <w:tcPr>
            <w:tcW w:w="8006" w:type="dxa"/>
            <w:shd w:val="clear" w:color="auto" w:fill="auto"/>
          </w:tcPr>
          <w:p w14:paraId="0E134EFF" w14:textId="53209736" w:rsidR="003E0CBE" w:rsidRPr="004F5E8D" w:rsidRDefault="003E0CBE"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color w:val="000000"/>
                <w:sz w:val="24"/>
                <w:szCs w:val="24"/>
              </w:rPr>
              <w:t xml:space="preserve">Visitors are advised and encouraged </w:t>
            </w:r>
            <w:r w:rsidR="004F5E8D" w:rsidRPr="004F5E8D">
              <w:rPr>
                <w:rFonts w:asciiTheme="minorHAnsi" w:hAnsiTheme="minorHAnsi" w:cstheme="minorHAnsi"/>
                <w:color w:val="000000"/>
                <w:sz w:val="24"/>
                <w:szCs w:val="24"/>
              </w:rPr>
              <w:t xml:space="preserve">to </w:t>
            </w:r>
            <w:r w:rsidRPr="004F5E8D">
              <w:rPr>
                <w:rFonts w:asciiTheme="minorHAnsi" w:hAnsiTheme="minorHAnsi" w:cstheme="minorHAnsi"/>
                <w:color w:val="000000"/>
                <w:sz w:val="24"/>
                <w:szCs w:val="24"/>
              </w:rPr>
              <w:t>clean their hands regularly when in the setting</w:t>
            </w:r>
          </w:p>
        </w:tc>
        <w:tc>
          <w:tcPr>
            <w:tcW w:w="1186" w:type="dxa"/>
            <w:shd w:val="clear" w:color="auto" w:fill="auto"/>
          </w:tcPr>
          <w:p w14:paraId="15CA3DA5" w14:textId="77777777" w:rsidR="003E0CBE" w:rsidRPr="004F5E8D" w:rsidRDefault="003E0CBE" w:rsidP="005A01CB">
            <w:pPr>
              <w:spacing w:before="60" w:after="60" w:line="240" w:lineRule="auto"/>
              <w:rPr>
                <w:rFonts w:asciiTheme="minorHAnsi" w:hAnsiTheme="minorHAnsi" w:cstheme="minorHAnsi"/>
                <w:sz w:val="24"/>
                <w:szCs w:val="24"/>
              </w:rPr>
            </w:pPr>
          </w:p>
        </w:tc>
      </w:tr>
      <w:tr w:rsidR="003E0CBE" w:rsidRPr="004F5E8D" w14:paraId="6D4472B1" w14:textId="77777777" w:rsidTr="005A01CB">
        <w:tc>
          <w:tcPr>
            <w:tcW w:w="8006" w:type="dxa"/>
            <w:shd w:val="clear" w:color="auto" w:fill="auto"/>
          </w:tcPr>
          <w:p w14:paraId="7CCEF700" w14:textId="513B4398" w:rsidR="003E0CBE" w:rsidRPr="004F5E8D" w:rsidRDefault="003E0CBE" w:rsidP="005A01CB">
            <w:pPr>
              <w:autoSpaceDE w:val="0"/>
              <w:autoSpaceDN w:val="0"/>
              <w:adjustRightInd w:val="0"/>
              <w:spacing w:before="60" w:after="60" w:line="240" w:lineRule="auto"/>
              <w:rPr>
                <w:rFonts w:asciiTheme="minorHAnsi" w:hAnsiTheme="minorHAnsi" w:cstheme="minorHAnsi"/>
                <w:color w:val="000000"/>
                <w:sz w:val="24"/>
                <w:szCs w:val="24"/>
              </w:rPr>
            </w:pPr>
            <w:r w:rsidRPr="004F5E8D">
              <w:rPr>
                <w:rFonts w:asciiTheme="minorHAnsi" w:hAnsiTheme="minorHAnsi" w:cstheme="minorHAnsi"/>
                <w:bCs/>
                <w:color w:val="000000"/>
                <w:sz w:val="24"/>
                <w:szCs w:val="24"/>
              </w:rPr>
              <w:t>Visitors undertaking personal care are trained in how to use PPE</w:t>
            </w:r>
          </w:p>
        </w:tc>
        <w:tc>
          <w:tcPr>
            <w:tcW w:w="1186" w:type="dxa"/>
            <w:shd w:val="clear" w:color="auto" w:fill="auto"/>
          </w:tcPr>
          <w:p w14:paraId="2AE6A493" w14:textId="77777777" w:rsidR="003E0CBE" w:rsidRPr="004F5E8D" w:rsidRDefault="003E0CBE" w:rsidP="005A01CB">
            <w:pPr>
              <w:spacing w:before="60" w:after="60" w:line="240" w:lineRule="auto"/>
              <w:rPr>
                <w:rFonts w:asciiTheme="minorHAnsi" w:hAnsiTheme="minorHAnsi" w:cstheme="minorHAnsi"/>
                <w:sz w:val="24"/>
                <w:szCs w:val="24"/>
              </w:rPr>
            </w:pPr>
          </w:p>
        </w:tc>
      </w:tr>
      <w:tr w:rsidR="003E0CBE" w:rsidRPr="00023321" w14:paraId="481A48A9" w14:textId="77777777" w:rsidTr="005A01CB">
        <w:tc>
          <w:tcPr>
            <w:tcW w:w="8006" w:type="dxa"/>
            <w:shd w:val="clear" w:color="auto" w:fill="auto"/>
          </w:tcPr>
          <w:p w14:paraId="10FF12DD" w14:textId="15604F46" w:rsidR="003E0CBE" w:rsidRDefault="003E0CBE" w:rsidP="005A01CB">
            <w:pPr>
              <w:autoSpaceDE w:val="0"/>
              <w:autoSpaceDN w:val="0"/>
              <w:adjustRightInd w:val="0"/>
              <w:spacing w:before="60" w:after="60" w:line="240" w:lineRule="auto"/>
              <w:rPr>
                <w:rFonts w:cs="Calibri"/>
                <w:bCs/>
                <w:color w:val="000000"/>
                <w:sz w:val="24"/>
                <w:szCs w:val="24"/>
              </w:rPr>
            </w:pPr>
            <w:r w:rsidRPr="00006FDF">
              <w:rPr>
                <w:rFonts w:cs="Calibri"/>
                <w:bCs/>
                <w:color w:val="000000"/>
                <w:sz w:val="24"/>
                <w:szCs w:val="24"/>
              </w:rPr>
              <w:t xml:space="preserve">Visitors </w:t>
            </w:r>
            <w:r>
              <w:rPr>
                <w:rFonts w:cs="Calibri"/>
                <w:bCs/>
                <w:color w:val="000000"/>
                <w:sz w:val="24"/>
                <w:szCs w:val="24"/>
              </w:rPr>
              <w:t>know that they should not</w:t>
            </w:r>
            <w:r w:rsidRPr="00006FDF">
              <w:rPr>
                <w:rFonts w:cs="Calibri"/>
                <w:bCs/>
                <w:color w:val="000000"/>
                <w:sz w:val="24"/>
                <w:szCs w:val="24"/>
              </w:rPr>
              <w:t xml:space="preserve"> enter the </w:t>
            </w:r>
            <w:r>
              <w:rPr>
                <w:rFonts w:cs="Calibri"/>
                <w:bCs/>
                <w:color w:val="000000"/>
                <w:sz w:val="24"/>
                <w:szCs w:val="24"/>
              </w:rPr>
              <w:t>setting</w:t>
            </w:r>
            <w:r w:rsidRPr="00006FDF">
              <w:rPr>
                <w:rFonts w:cs="Calibri"/>
                <w:bCs/>
                <w:color w:val="000000"/>
                <w:sz w:val="24"/>
                <w:szCs w:val="24"/>
              </w:rPr>
              <w:t xml:space="preserve"> if they are feeling unwell. </w:t>
            </w:r>
          </w:p>
          <w:p w14:paraId="56270B4E" w14:textId="3E103C30" w:rsidR="003E0CBE" w:rsidRDefault="003E0CBE" w:rsidP="005A01CB">
            <w:pPr>
              <w:autoSpaceDE w:val="0"/>
              <w:autoSpaceDN w:val="0"/>
              <w:adjustRightInd w:val="0"/>
              <w:spacing w:before="60" w:after="60" w:line="240" w:lineRule="auto"/>
              <w:rPr>
                <w:rFonts w:cs="Calibri"/>
                <w:color w:val="000000"/>
                <w:sz w:val="24"/>
                <w:szCs w:val="24"/>
              </w:rPr>
            </w:pPr>
            <w:r w:rsidRPr="00006FDF">
              <w:rPr>
                <w:rFonts w:cs="Calibri"/>
                <w:bCs/>
                <w:color w:val="000000"/>
                <w:sz w:val="24"/>
                <w:szCs w:val="24"/>
              </w:rPr>
              <w:t xml:space="preserve">See </w:t>
            </w:r>
            <w:r w:rsidR="004F5E8D">
              <w:rPr>
                <w:rFonts w:cs="Calibri"/>
                <w:bCs/>
                <w:color w:val="000000"/>
                <w:sz w:val="24"/>
                <w:szCs w:val="24"/>
              </w:rPr>
              <w:t xml:space="preserve">DHSC </w:t>
            </w:r>
            <w:hyperlink r:id="rId29" w:history="1">
              <w:r w:rsidRPr="00006FDF">
                <w:rPr>
                  <w:bCs/>
                  <w:color w:val="0000FF"/>
                  <w:u w:val="single"/>
                </w:rPr>
                <w:t xml:space="preserve">COVID-19 supplement to the infection prevention and control resource for adult social care </w:t>
              </w:r>
            </w:hyperlink>
          </w:p>
        </w:tc>
        <w:tc>
          <w:tcPr>
            <w:tcW w:w="1186" w:type="dxa"/>
            <w:shd w:val="clear" w:color="auto" w:fill="auto"/>
          </w:tcPr>
          <w:p w14:paraId="32E9A2E0" w14:textId="77777777" w:rsidR="003E0CBE" w:rsidRPr="00023321" w:rsidRDefault="003E0CBE" w:rsidP="005A01CB">
            <w:pPr>
              <w:spacing w:before="60" w:after="60" w:line="240" w:lineRule="auto"/>
            </w:pPr>
          </w:p>
        </w:tc>
      </w:tr>
      <w:tr w:rsidR="003E0CBE" w:rsidRPr="00023321" w14:paraId="006B053A" w14:textId="77777777" w:rsidTr="00A00C37">
        <w:tc>
          <w:tcPr>
            <w:tcW w:w="9192" w:type="dxa"/>
            <w:gridSpan w:val="2"/>
            <w:shd w:val="clear" w:color="auto" w:fill="D0CECE" w:themeFill="background2" w:themeFillShade="E6"/>
          </w:tcPr>
          <w:p w14:paraId="5B7DB3E3" w14:textId="5FB358BE" w:rsidR="003E0CBE" w:rsidRPr="00023321" w:rsidRDefault="003E0CBE" w:rsidP="005A01CB">
            <w:pPr>
              <w:spacing w:before="60" w:after="60" w:line="240" w:lineRule="auto"/>
            </w:pPr>
            <w:r w:rsidRPr="003E0CBE">
              <w:rPr>
                <w:rFonts w:cs="Calibri"/>
                <w:b/>
                <w:bCs/>
                <w:color w:val="000000"/>
                <w:sz w:val="24"/>
                <w:szCs w:val="24"/>
              </w:rPr>
              <w:t xml:space="preserve">Care planning </w:t>
            </w:r>
          </w:p>
        </w:tc>
      </w:tr>
      <w:tr w:rsidR="003E0CBE" w:rsidRPr="00023321" w14:paraId="031F5AB1" w14:textId="77777777" w:rsidTr="005A01CB">
        <w:tc>
          <w:tcPr>
            <w:tcW w:w="8006" w:type="dxa"/>
            <w:shd w:val="clear" w:color="auto" w:fill="auto"/>
          </w:tcPr>
          <w:p w14:paraId="01A9B380" w14:textId="596F405E" w:rsidR="003E0CBE" w:rsidRDefault="003E0CBE" w:rsidP="005A01CB">
            <w:pPr>
              <w:autoSpaceDE w:val="0"/>
              <w:autoSpaceDN w:val="0"/>
              <w:adjustRightInd w:val="0"/>
              <w:spacing w:before="60" w:after="60" w:line="240" w:lineRule="auto"/>
              <w:rPr>
                <w:rFonts w:cs="Calibri"/>
                <w:color w:val="000000"/>
                <w:sz w:val="24"/>
                <w:szCs w:val="24"/>
              </w:rPr>
            </w:pPr>
            <w:r>
              <w:rPr>
                <w:rFonts w:cs="Calibri"/>
                <w:color w:val="000000"/>
                <w:sz w:val="24"/>
                <w:szCs w:val="24"/>
              </w:rPr>
              <w:t xml:space="preserve">Residents (and staff) who are at higher risk of COVID-19 have been identified </w:t>
            </w:r>
          </w:p>
          <w:p w14:paraId="6657F689" w14:textId="735C9EC5" w:rsidR="003E0CBE" w:rsidRPr="00023321" w:rsidRDefault="003E0CBE" w:rsidP="005A01CB">
            <w:pPr>
              <w:spacing w:after="0" w:line="240" w:lineRule="auto"/>
              <w:rPr>
                <w:rFonts w:cs="Calibri"/>
                <w:sz w:val="24"/>
                <w:szCs w:val="24"/>
                <w:lang w:val="en" w:eastAsia="en-GB"/>
              </w:rPr>
            </w:pPr>
            <w:r>
              <w:rPr>
                <w:rFonts w:cs="Calibri"/>
                <w:bCs/>
                <w:color w:val="000000"/>
                <w:sz w:val="24"/>
                <w:szCs w:val="24"/>
              </w:rPr>
              <w:t>S</w:t>
            </w:r>
            <w:r w:rsidRPr="00C41FF4">
              <w:rPr>
                <w:rFonts w:cs="Calibri"/>
                <w:bCs/>
                <w:color w:val="000000"/>
                <w:sz w:val="24"/>
                <w:szCs w:val="24"/>
              </w:rPr>
              <w:t>ee guidance</w:t>
            </w:r>
            <w:r w:rsidR="005522B8">
              <w:rPr>
                <w:rFonts w:cs="Calibri"/>
                <w:bCs/>
                <w:color w:val="000000"/>
                <w:sz w:val="24"/>
                <w:szCs w:val="24"/>
              </w:rPr>
              <w:t>:</w:t>
            </w:r>
          </w:p>
          <w:p w14:paraId="5799D916" w14:textId="7AC1C1D0" w:rsidR="003E0CBE" w:rsidRDefault="003E0CBE" w:rsidP="005A01CB">
            <w:pPr>
              <w:numPr>
                <w:ilvl w:val="0"/>
                <w:numId w:val="22"/>
              </w:numPr>
              <w:spacing w:after="0" w:line="240" w:lineRule="auto"/>
              <w:ind w:left="202" w:hanging="218"/>
              <w:rPr>
                <w:rFonts w:cs="Calibri"/>
                <w:sz w:val="24"/>
                <w:szCs w:val="24"/>
                <w:lang w:val="en" w:eastAsia="en-GB"/>
              </w:rPr>
            </w:pPr>
            <w:r>
              <w:rPr>
                <w:rFonts w:cs="Calibri"/>
                <w:sz w:val="24"/>
                <w:szCs w:val="24"/>
                <w:lang w:val="en" w:eastAsia="en-GB"/>
              </w:rPr>
              <w:t>UKHSA</w:t>
            </w:r>
            <w:r w:rsidRPr="00023321">
              <w:rPr>
                <w:rFonts w:cs="Calibri"/>
                <w:sz w:val="24"/>
                <w:szCs w:val="24"/>
                <w:lang w:val="en" w:eastAsia="en-GB"/>
              </w:rPr>
              <w:t xml:space="preserve"> </w:t>
            </w:r>
            <w:r w:rsidR="005A01CB">
              <w:rPr>
                <w:rFonts w:cs="Calibri"/>
                <w:sz w:val="24"/>
                <w:szCs w:val="24"/>
                <w:lang w:val="en" w:eastAsia="en-GB"/>
              </w:rPr>
              <w:t xml:space="preserve">&amp; DHSC </w:t>
            </w:r>
            <w:hyperlink r:id="rId30" w:history="1">
              <w:r w:rsidRPr="004811AA">
                <w:rPr>
                  <w:color w:val="0000FF"/>
                  <w:u w:val="single"/>
                </w:rPr>
                <w:t>COVID-19: guidance on protecting people defined on medical grounds as extremely vulnerable</w:t>
              </w:r>
            </w:hyperlink>
            <w:r>
              <w:t xml:space="preserve"> </w:t>
            </w:r>
          </w:p>
          <w:p w14:paraId="4429F4D6" w14:textId="31B9A180" w:rsidR="003E0CBE" w:rsidRPr="00023321" w:rsidRDefault="005A01CB" w:rsidP="005A01CB">
            <w:pPr>
              <w:numPr>
                <w:ilvl w:val="0"/>
                <w:numId w:val="22"/>
              </w:numPr>
              <w:spacing w:after="0" w:line="240" w:lineRule="auto"/>
              <w:ind w:left="202" w:hanging="218"/>
              <w:rPr>
                <w:rFonts w:cs="Calibri"/>
                <w:sz w:val="24"/>
                <w:szCs w:val="24"/>
                <w:lang w:val="en" w:eastAsia="en-GB"/>
              </w:rPr>
            </w:pPr>
            <w:r>
              <w:t xml:space="preserve">UKHSA &amp; DHSC </w:t>
            </w:r>
            <w:hyperlink r:id="rId31" w:history="1">
              <w:r w:rsidR="003E0CBE">
                <w:rPr>
                  <w:rStyle w:val="Hyperlink"/>
                </w:rPr>
                <w:t>COVID-19: guidance for people whose immune system means they are at higher risk</w:t>
              </w:r>
            </w:hyperlink>
          </w:p>
          <w:p w14:paraId="7CC4D925" w14:textId="10CEB4A2" w:rsidR="005A01CB" w:rsidRPr="005A01CB" w:rsidRDefault="003E0CBE" w:rsidP="005A01CB">
            <w:pPr>
              <w:numPr>
                <w:ilvl w:val="0"/>
                <w:numId w:val="22"/>
              </w:numPr>
              <w:spacing w:after="0" w:line="240" w:lineRule="auto"/>
              <w:ind w:left="202" w:hanging="218"/>
              <w:rPr>
                <w:rFonts w:cs="Calibri"/>
                <w:color w:val="000000"/>
                <w:sz w:val="24"/>
                <w:szCs w:val="24"/>
              </w:rPr>
            </w:pPr>
            <w:r>
              <w:rPr>
                <w:rFonts w:cs="Calibri"/>
                <w:sz w:val="24"/>
                <w:szCs w:val="24"/>
                <w:lang w:val="en" w:eastAsia="en-GB"/>
              </w:rPr>
              <w:t>UKHSA</w:t>
            </w:r>
            <w:r w:rsidRPr="00023321">
              <w:rPr>
                <w:rFonts w:cs="Calibri"/>
                <w:sz w:val="24"/>
                <w:szCs w:val="24"/>
                <w:lang w:val="en" w:eastAsia="en-GB"/>
              </w:rPr>
              <w:t xml:space="preserve"> </w:t>
            </w:r>
            <w:hyperlink r:id="rId32" w:history="1">
              <w:r w:rsidR="005A01CB" w:rsidRPr="005A01CB">
                <w:rPr>
                  <w:color w:val="0000FF"/>
                  <w:u w:val="single"/>
                </w:rPr>
                <w:t>Reducing the spread of respiratory infections, including COVID-19, in the workplace</w:t>
              </w:r>
            </w:hyperlink>
            <w:r w:rsidRPr="00023321">
              <w:rPr>
                <w:rFonts w:cs="Calibri"/>
                <w:sz w:val="24"/>
                <w:szCs w:val="24"/>
                <w:lang w:val="en" w:eastAsia="en-GB"/>
              </w:rPr>
              <w:t xml:space="preserve"> </w:t>
            </w:r>
          </w:p>
          <w:p w14:paraId="7FB02800" w14:textId="1A20F0DC" w:rsidR="003E0CBE" w:rsidRPr="009563A1" w:rsidRDefault="003E0CBE" w:rsidP="005A01CB">
            <w:pPr>
              <w:numPr>
                <w:ilvl w:val="0"/>
                <w:numId w:val="22"/>
              </w:numPr>
              <w:spacing w:after="60" w:line="240" w:lineRule="auto"/>
              <w:ind w:left="198" w:hanging="215"/>
              <w:rPr>
                <w:rFonts w:cs="Calibri"/>
                <w:color w:val="000000"/>
                <w:sz w:val="24"/>
                <w:szCs w:val="24"/>
              </w:rPr>
            </w:pPr>
            <w:r w:rsidRPr="009563A1">
              <w:rPr>
                <w:rFonts w:cs="Calibri"/>
                <w:sz w:val="24"/>
                <w:szCs w:val="24"/>
                <w:lang w:val="en" w:eastAsia="en-GB"/>
              </w:rPr>
              <w:t xml:space="preserve">NHS </w:t>
            </w:r>
            <w:hyperlink r:id="rId33" w:history="1">
              <w:r w:rsidRPr="009563A1">
                <w:rPr>
                  <w:rFonts w:cs="Calibri"/>
                  <w:color w:val="0000FF"/>
                  <w:sz w:val="24"/>
                  <w:szCs w:val="24"/>
                  <w:u w:val="single"/>
                </w:rPr>
                <w:t>HR guidance on protecting vulnerable staff</w:t>
              </w:r>
            </w:hyperlink>
          </w:p>
        </w:tc>
        <w:tc>
          <w:tcPr>
            <w:tcW w:w="1186" w:type="dxa"/>
            <w:shd w:val="clear" w:color="auto" w:fill="auto"/>
          </w:tcPr>
          <w:p w14:paraId="23FB84B8" w14:textId="77777777" w:rsidR="003E0CBE" w:rsidRPr="00023321" w:rsidRDefault="003E0CBE" w:rsidP="005A01CB">
            <w:pPr>
              <w:spacing w:before="60" w:after="60" w:line="240" w:lineRule="auto"/>
            </w:pPr>
          </w:p>
        </w:tc>
      </w:tr>
      <w:tr w:rsidR="003E0CBE" w:rsidRPr="00023321" w14:paraId="53F87D1B" w14:textId="77777777" w:rsidTr="005A01CB">
        <w:tc>
          <w:tcPr>
            <w:tcW w:w="8006" w:type="dxa"/>
            <w:shd w:val="clear" w:color="auto" w:fill="auto"/>
          </w:tcPr>
          <w:p w14:paraId="4D6B84D3" w14:textId="58E2477F" w:rsidR="003E0CBE" w:rsidRPr="00023321" w:rsidRDefault="005522B8" w:rsidP="005A01CB">
            <w:pPr>
              <w:spacing w:before="60" w:after="60" w:line="240" w:lineRule="auto"/>
              <w:ind w:left="322" w:hanging="322"/>
              <w:rPr>
                <w:sz w:val="24"/>
                <w:szCs w:val="24"/>
              </w:rPr>
            </w:pPr>
            <w:r w:rsidRPr="005522B8">
              <w:rPr>
                <w:rFonts w:cs="Calibri"/>
                <w:bCs/>
                <w:color w:val="000000"/>
                <w:sz w:val="24"/>
                <w:szCs w:val="24"/>
              </w:rPr>
              <w:t xml:space="preserve">Every resident has a care plan as agreed with them, their relatives </w:t>
            </w:r>
            <w:r w:rsidR="009563A1">
              <w:rPr>
                <w:rFonts w:cs="Calibri"/>
                <w:bCs/>
                <w:color w:val="000000"/>
                <w:sz w:val="24"/>
                <w:szCs w:val="24"/>
              </w:rPr>
              <w:t>(</w:t>
            </w:r>
            <w:r w:rsidRPr="005522B8">
              <w:rPr>
                <w:rFonts w:cs="Calibri"/>
                <w:bCs/>
                <w:color w:val="000000"/>
                <w:sz w:val="24"/>
                <w:szCs w:val="24"/>
              </w:rPr>
              <w:t>as appropriate</w:t>
            </w:r>
            <w:r w:rsidR="009563A1">
              <w:rPr>
                <w:rFonts w:cs="Calibri"/>
                <w:bCs/>
                <w:color w:val="000000"/>
                <w:sz w:val="24"/>
                <w:szCs w:val="24"/>
              </w:rPr>
              <w:t>)</w:t>
            </w:r>
            <w:r w:rsidRPr="005522B8">
              <w:rPr>
                <w:rFonts w:cs="Calibri"/>
                <w:bCs/>
                <w:color w:val="000000"/>
                <w:sz w:val="24"/>
                <w:szCs w:val="24"/>
              </w:rPr>
              <w:t xml:space="preserve"> and their GP</w:t>
            </w:r>
            <w:r w:rsidR="003E0CBE" w:rsidRPr="005522B8">
              <w:rPr>
                <w:rFonts w:cs="Calibri"/>
                <w:bCs/>
                <w:color w:val="000000"/>
                <w:sz w:val="24"/>
                <w:szCs w:val="24"/>
              </w:rPr>
              <w:t>.</w:t>
            </w:r>
            <w:r w:rsidR="003E0CBE" w:rsidRPr="00023321">
              <w:rPr>
                <w:rFonts w:cs="Calibri"/>
                <w:color w:val="000000"/>
                <w:sz w:val="24"/>
                <w:szCs w:val="24"/>
              </w:rPr>
              <w:t xml:space="preserve">  This include</w:t>
            </w:r>
            <w:r>
              <w:rPr>
                <w:rFonts w:cs="Calibri"/>
                <w:color w:val="000000"/>
                <w:sz w:val="24"/>
                <w:szCs w:val="24"/>
              </w:rPr>
              <w:t>s</w:t>
            </w:r>
            <w:r w:rsidR="003E0CBE" w:rsidRPr="00023321">
              <w:rPr>
                <w:rFonts w:cs="Calibri"/>
                <w:color w:val="000000"/>
                <w:sz w:val="24"/>
                <w:szCs w:val="24"/>
              </w:rPr>
              <w:t xml:space="preserve"> a</w:t>
            </w:r>
            <w:r w:rsidR="003E0CBE" w:rsidRPr="00023321">
              <w:rPr>
                <w:rFonts w:cs="Calibri"/>
                <w:sz w:val="24"/>
                <w:szCs w:val="24"/>
              </w:rPr>
              <w:t xml:space="preserve">dvance care planning, mental capacity assessments, plans to deal with </w:t>
            </w:r>
            <w:r w:rsidR="003E0CBE">
              <w:rPr>
                <w:rFonts w:cs="Calibri"/>
                <w:sz w:val="24"/>
                <w:szCs w:val="24"/>
              </w:rPr>
              <w:t>walking with purpose</w:t>
            </w:r>
            <w:r w:rsidR="003E0CBE" w:rsidRPr="00023321">
              <w:rPr>
                <w:rFonts w:cs="Calibri"/>
                <w:sz w:val="24"/>
                <w:szCs w:val="24"/>
              </w:rPr>
              <w:t>, end of life considerations &amp; hospitalisation</w:t>
            </w:r>
            <w:r w:rsidR="009563A1">
              <w:rPr>
                <w:rFonts w:cs="Calibri"/>
                <w:sz w:val="24"/>
                <w:szCs w:val="24"/>
              </w:rPr>
              <w:t xml:space="preserve">, access to COVID-19 drug treatments for those who are eligible </w:t>
            </w:r>
            <w:r w:rsidR="003E0CBE" w:rsidRPr="00023321">
              <w:rPr>
                <w:rFonts w:cs="Calibri"/>
                <w:sz w:val="24"/>
                <w:szCs w:val="24"/>
              </w:rPr>
              <w:t>etc</w:t>
            </w:r>
          </w:p>
          <w:p w14:paraId="30D3794E" w14:textId="77777777" w:rsidR="003E0CBE" w:rsidRPr="00023321" w:rsidRDefault="003E0CBE" w:rsidP="005A01CB">
            <w:pPr>
              <w:spacing w:before="60" w:after="60" w:line="240" w:lineRule="auto"/>
            </w:pPr>
            <w:r w:rsidRPr="00023321">
              <w:rPr>
                <w:rFonts w:cs="Calibri"/>
                <w:color w:val="000000"/>
                <w:sz w:val="24"/>
                <w:szCs w:val="24"/>
              </w:rPr>
              <w:t xml:space="preserve">See </w:t>
            </w:r>
            <w:r w:rsidRPr="00023321">
              <w:rPr>
                <w:rFonts w:cs="Calibri"/>
                <w:sz w:val="24"/>
                <w:szCs w:val="24"/>
              </w:rPr>
              <w:t xml:space="preserve">British Geriatric Society: </w:t>
            </w:r>
            <w:hyperlink r:id="rId34" w:history="1">
              <w:r w:rsidRPr="00023321">
                <w:rPr>
                  <w:rFonts w:eastAsia="Times New Roman" w:cs="Calibri"/>
                  <w:color w:val="0000FF"/>
                  <w:sz w:val="24"/>
                  <w:szCs w:val="24"/>
                  <w:u w:val="single"/>
                </w:rPr>
                <w:t>Managing the COVID-19 pandemic in care homes</w:t>
              </w:r>
            </w:hyperlink>
          </w:p>
        </w:tc>
        <w:tc>
          <w:tcPr>
            <w:tcW w:w="1186" w:type="dxa"/>
            <w:shd w:val="clear" w:color="auto" w:fill="auto"/>
          </w:tcPr>
          <w:p w14:paraId="3BE17955" w14:textId="77777777" w:rsidR="003E0CBE" w:rsidRPr="00023321" w:rsidRDefault="003E0CBE" w:rsidP="005A01CB">
            <w:pPr>
              <w:spacing w:before="60" w:after="60" w:line="240" w:lineRule="auto"/>
            </w:pPr>
          </w:p>
        </w:tc>
      </w:tr>
    </w:tbl>
    <w:p w14:paraId="6DCF9431" w14:textId="77777777" w:rsidR="00584D9F" w:rsidRPr="00023321" w:rsidRDefault="00584D9F" w:rsidP="00584D9F">
      <w:pPr>
        <w:spacing w:after="0" w:line="240" w:lineRule="auto"/>
      </w:pPr>
    </w:p>
    <w:p w14:paraId="13276CBF" w14:textId="77777777" w:rsidR="00C41FF4" w:rsidRDefault="00C41FF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1436"/>
      </w:tblGrid>
      <w:tr w:rsidR="001B22E2" w:rsidRPr="00023321" w14:paraId="5A028393" w14:textId="77777777" w:rsidTr="005E691C">
        <w:tc>
          <w:tcPr>
            <w:tcW w:w="9016" w:type="dxa"/>
            <w:gridSpan w:val="2"/>
            <w:shd w:val="clear" w:color="auto" w:fill="auto"/>
          </w:tcPr>
          <w:p w14:paraId="552620BB" w14:textId="6D53F083" w:rsidR="00C41FF4" w:rsidRDefault="00D26C8E"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lastRenderedPageBreak/>
              <w:br w:type="page"/>
            </w:r>
            <w:r w:rsidR="001B22E2" w:rsidRPr="00023321">
              <w:rPr>
                <w:rFonts w:eastAsia="Times New Roman" w:cs="Calibri"/>
                <w:b/>
                <w:color w:val="FFFFFF"/>
                <w:sz w:val="44"/>
                <w:szCs w:val="44"/>
                <w:lang w:val="en-US" w:eastAsia="en-GB"/>
              </w:rPr>
              <w:t xml:space="preserve">Checklist for </w:t>
            </w:r>
            <w:r w:rsidR="007D7B14">
              <w:rPr>
                <w:rFonts w:eastAsia="Times New Roman" w:cs="Calibri"/>
                <w:b/>
                <w:color w:val="FFFFFF"/>
                <w:sz w:val="44"/>
                <w:szCs w:val="44"/>
                <w:lang w:val="en-US" w:eastAsia="en-GB"/>
              </w:rPr>
              <w:t xml:space="preserve">all </w:t>
            </w:r>
            <w:r w:rsidR="001B22E2" w:rsidRPr="00CA7943">
              <w:rPr>
                <w:rFonts w:eastAsia="Times New Roman" w:cs="Calibri"/>
                <w:b/>
                <w:color w:val="FFFF00"/>
                <w:sz w:val="44"/>
                <w:szCs w:val="44"/>
                <w:lang w:val="en-US" w:eastAsia="en-GB"/>
              </w:rPr>
              <w:t>Case</w:t>
            </w:r>
            <w:r w:rsidR="00C41FF4" w:rsidRPr="00CA7943">
              <w:rPr>
                <w:rFonts w:eastAsia="Times New Roman" w:cs="Calibri"/>
                <w:b/>
                <w:color w:val="FFFF00"/>
                <w:sz w:val="44"/>
                <w:szCs w:val="44"/>
                <w:lang w:val="en-US" w:eastAsia="en-GB"/>
              </w:rPr>
              <w:t>s</w:t>
            </w:r>
            <w:r w:rsidR="001B22E2" w:rsidRPr="00CA7943">
              <w:rPr>
                <w:rFonts w:eastAsia="Times New Roman" w:cs="Calibri"/>
                <w:b/>
                <w:color w:val="FFFF00"/>
                <w:sz w:val="44"/>
                <w:szCs w:val="44"/>
                <w:lang w:val="en-US" w:eastAsia="en-GB"/>
              </w:rPr>
              <w:t xml:space="preserve"> </w:t>
            </w:r>
            <w:r w:rsidR="001B22E2" w:rsidRPr="00023321">
              <w:rPr>
                <w:rFonts w:eastAsia="Times New Roman" w:cs="Calibri"/>
                <w:b/>
                <w:color w:val="FFFFFF"/>
                <w:sz w:val="44"/>
                <w:szCs w:val="44"/>
                <w:lang w:val="en-US" w:eastAsia="en-GB"/>
              </w:rPr>
              <w:t xml:space="preserve">of </w:t>
            </w:r>
          </w:p>
          <w:p w14:paraId="4F75170F" w14:textId="6484C929" w:rsidR="001B22E2" w:rsidRPr="00023321" w:rsidRDefault="00C41FF4"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Pr>
                <w:rFonts w:eastAsia="Times New Roman" w:cs="Calibri"/>
                <w:b/>
                <w:color w:val="FFFFFF"/>
                <w:sz w:val="44"/>
                <w:szCs w:val="44"/>
                <w:lang w:val="en-US" w:eastAsia="en-GB"/>
              </w:rPr>
              <w:t xml:space="preserve">COVID-19, Influenza-Like-Illness (ILI) or unidentified </w:t>
            </w:r>
            <w:r w:rsidR="001B22E2" w:rsidRPr="00023321">
              <w:rPr>
                <w:rFonts w:eastAsia="Times New Roman" w:cs="Calibri"/>
                <w:b/>
                <w:color w:val="FFFFFF"/>
                <w:sz w:val="44"/>
                <w:szCs w:val="44"/>
                <w:lang w:val="en-US" w:eastAsia="en-GB"/>
              </w:rPr>
              <w:t xml:space="preserve">Acute Respiratory Infection </w:t>
            </w:r>
            <w:r>
              <w:rPr>
                <w:rFonts w:eastAsia="Times New Roman" w:cs="Calibri"/>
                <w:b/>
                <w:color w:val="FFFFFF"/>
                <w:sz w:val="44"/>
                <w:szCs w:val="44"/>
                <w:lang w:val="en-US" w:eastAsia="en-GB"/>
              </w:rPr>
              <w:t>(ARI)</w:t>
            </w:r>
          </w:p>
        </w:tc>
      </w:tr>
      <w:tr w:rsidR="00BF0891" w:rsidRPr="00023321" w14:paraId="74E13A68" w14:textId="77777777" w:rsidTr="005E691C">
        <w:tc>
          <w:tcPr>
            <w:tcW w:w="9016" w:type="dxa"/>
            <w:gridSpan w:val="2"/>
            <w:shd w:val="clear" w:color="auto" w:fill="D9D9D9"/>
          </w:tcPr>
          <w:p w14:paraId="55CBC580" w14:textId="6BFE3AEF" w:rsidR="00BF0891" w:rsidRDefault="00BF0891" w:rsidP="00622093">
            <w:pPr>
              <w:spacing w:line="240" w:lineRule="auto"/>
              <w:rPr>
                <w:rFonts w:cs="Calibri"/>
                <w:b/>
                <w:sz w:val="24"/>
                <w:szCs w:val="24"/>
                <w:lang w:val="en" w:eastAsia="en-GB"/>
              </w:rPr>
            </w:pPr>
            <w:r w:rsidRPr="00023321">
              <w:rPr>
                <w:rFonts w:cs="Calibri"/>
                <w:b/>
                <w:sz w:val="24"/>
                <w:szCs w:val="24"/>
                <w:lang w:val="en" w:eastAsia="en-GB"/>
              </w:rPr>
              <w:t>These items are additional to those</w:t>
            </w:r>
            <w:r w:rsidR="00184AF5" w:rsidRPr="00023321">
              <w:rPr>
                <w:rFonts w:cs="Calibri"/>
                <w:b/>
                <w:sz w:val="24"/>
                <w:szCs w:val="24"/>
                <w:lang w:val="en" w:eastAsia="en-GB"/>
              </w:rPr>
              <w:t xml:space="preserve"> in the previous checklist </w:t>
            </w:r>
            <w:r w:rsidR="00622093">
              <w:rPr>
                <w:rFonts w:cs="Calibri"/>
                <w:b/>
                <w:sz w:val="24"/>
                <w:szCs w:val="24"/>
                <w:lang w:val="en" w:eastAsia="en-GB"/>
              </w:rPr>
              <w:t xml:space="preserve">i.e. </w:t>
            </w:r>
          </w:p>
          <w:p w14:paraId="66EEDEAB" w14:textId="1327D073" w:rsidR="00622093" w:rsidRPr="00622093" w:rsidRDefault="00622093" w:rsidP="00622093">
            <w:pPr>
              <w:numPr>
                <w:ilvl w:val="0"/>
                <w:numId w:val="8"/>
              </w:numPr>
              <w:spacing w:after="120" w:line="240" w:lineRule="auto"/>
              <w:rPr>
                <w:rFonts w:cs="Calibri"/>
                <w:b/>
                <w:sz w:val="24"/>
                <w:szCs w:val="24"/>
                <w:lang w:val="en" w:eastAsia="en-GB"/>
              </w:rPr>
            </w:pPr>
            <w:r>
              <w:rPr>
                <w:rFonts w:cs="Calibri"/>
                <w:b/>
                <w:sz w:val="24"/>
                <w:szCs w:val="24"/>
                <w:lang w:val="en" w:eastAsia="en-GB"/>
              </w:rPr>
              <w:t>Standard Infection Prevention and Control Measures for all acute respiratory infections, including COVID-19 and Flu</w:t>
            </w:r>
          </w:p>
        </w:tc>
      </w:tr>
      <w:tr w:rsidR="00331EA1" w:rsidRPr="00023321" w14:paraId="3E84ED46" w14:textId="77777777" w:rsidTr="005E691C">
        <w:tc>
          <w:tcPr>
            <w:tcW w:w="7580" w:type="dxa"/>
            <w:shd w:val="clear" w:color="auto" w:fill="auto"/>
          </w:tcPr>
          <w:p w14:paraId="304FDFE5" w14:textId="7BDDA82D" w:rsidR="00331EA1" w:rsidRPr="00331EA1" w:rsidRDefault="00331EA1" w:rsidP="00331EA1">
            <w:pPr>
              <w:autoSpaceDE w:val="0"/>
              <w:autoSpaceDN w:val="0"/>
              <w:adjustRightInd w:val="0"/>
              <w:spacing w:after="0" w:line="240" w:lineRule="auto"/>
              <w:contextualSpacing/>
              <w:rPr>
                <w:rFonts w:cs="Calibri"/>
                <w:bCs/>
                <w:color w:val="000000"/>
                <w:sz w:val="24"/>
                <w:szCs w:val="24"/>
              </w:rPr>
            </w:pPr>
            <w:r w:rsidRPr="00331EA1">
              <w:rPr>
                <w:rFonts w:cs="Calibri"/>
                <w:bCs/>
                <w:color w:val="000000"/>
                <w:sz w:val="24"/>
                <w:szCs w:val="24"/>
              </w:rPr>
              <w:t xml:space="preserve">Symptomatic </w:t>
            </w:r>
            <w:r w:rsidRPr="00331EA1">
              <w:rPr>
                <w:rFonts w:cs="Calibri"/>
                <w:b/>
                <w:color w:val="000000"/>
                <w:sz w:val="24"/>
                <w:szCs w:val="24"/>
              </w:rPr>
              <w:t>staff</w:t>
            </w:r>
            <w:r w:rsidRPr="00331EA1">
              <w:rPr>
                <w:rFonts w:cs="Calibri"/>
                <w:bCs/>
                <w:color w:val="000000"/>
                <w:sz w:val="24"/>
                <w:szCs w:val="24"/>
              </w:rPr>
              <w:t xml:space="preserve"> </w:t>
            </w:r>
            <w:r>
              <w:rPr>
                <w:rFonts w:cs="Calibri"/>
                <w:bCs/>
                <w:color w:val="000000"/>
                <w:sz w:val="24"/>
                <w:szCs w:val="24"/>
              </w:rPr>
              <w:t xml:space="preserve">are </w:t>
            </w:r>
            <w:r w:rsidRPr="00331EA1">
              <w:rPr>
                <w:rFonts w:cs="Calibri"/>
                <w:bCs/>
                <w:color w:val="000000"/>
                <w:sz w:val="24"/>
                <w:szCs w:val="24"/>
              </w:rPr>
              <w:t xml:space="preserve">not in the workplace. </w:t>
            </w:r>
          </w:p>
        </w:tc>
        <w:tc>
          <w:tcPr>
            <w:tcW w:w="1436" w:type="dxa"/>
            <w:shd w:val="clear" w:color="auto" w:fill="auto"/>
          </w:tcPr>
          <w:p w14:paraId="034D10AA" w14:textId="77777777" w:rsidR="00331EA1" w:rsidRPr="00023321" w:rsidRDefault="00331EA1" w:rsidP="00584D9F">
            <w:pPr>
              <w:spacing w:line="240" w:lineRule="auto"/>
            </w:pPr>
          </w:p>
        </w:tc>
      </w:tr>
      <w:tr w:rsidR="00331EA1" w:rsidRPr="00023321" w14:paraId="1EAAD897" w14:textId="77777777" w:rsidTr="005E691C">
        <w:tc>
          <w:tcPr>
            <w:tcW w:w="7580" w:type="dxa"/>
            <w:shd w:val="clear" w:color="auto" w:fill="auto"/>
          </w:tcPr>
          <w:p w14:paraId="6065696A" w14:textId="3AE306F6" w:rsidR="00331EA1" w:rsidRPr="00331EA1" w:rsidRDefault="00331EA1" w:rsidP="00331EA1">
            <w:pPr>
              <w:autoSpaceDE w:val="0"/>
              <w:autoSpaceDN w:val="0"/>
              <w:adjustRightInd w:val="0"/>
              <w:spacing w:after="0" w:line="240" w:lineRule="auto"/>
              <w:contextualSpacing/>
              <w:rPr>
                <w:rFonts w:cs="Calibri"/>
                <w:bCs/>
                <w:color w:val="000000"/>
                <w:sz w:val="24"/>
                <w:szCs w:val="24"/>
              </w:rPr>
            </w:pPr>
            <w:r w:rsidRPr="00331EA1">
              <w:rPr>
                <w:rFonts w:cs="Calibri"/>
                <w:bCs/>
                <w:color w:val="000000"/>
                <w:sz w:val="24"/>
                <w:szCs w:val="24"/>
              </w:rPr>
              <w:t xml:space="preserve">Symptomatic </w:t>
            </w:r>
            <w:r w:rsidRPr="00331EA1">
              <w:rPr>
                <w:rFonts w:cs="Calibri"/>
                <w:b/>
                <w:color w:val="000000"/>
                <w:sz w:val="24"/>
                <w:szCs w:val="24"/>
              </w:rPr>
              <w:t xml:space="preserve">staff </w:t>
            </w:r>
            <w:r>
              <w:rPr>
                <w:rFonts w:cs="Calibri"/>
                <w:bCs/>
                <w:color w:val="000000"/>
                <w:sz w:val="24"/>
                <w:szCs w:val="24"/>
              </w:rPr>
              <w:t xml:space="preserve">are testing themselves for </w:t>
            </w:r>
            <w:r w:rsidRPr="00331EA1">
              <w:rPr>
                <w:rFonts w:cs="Calibri"/>
                <w:bCs/>
                <w:color w:val="000000"/>
                <w:sz w:val="24"/>
                <w:szCs w:val="24"/>
              </w:rPr>
              <w:t>COVID-19 by LFD on day 0 and 48 hours later (if the first test is negative).</w:t>
            </w:r>
            <w:r w:rsidRPr="00331EA1">
              <w:rPr>
                <w:rFonts w:cs="Calibri"/>
                <w:b/>
                <w:color w:val="000000"/>
                <w:sz w:val="24"/>
                <w:szCs w:val="24"/>
              </w:rPr>
              <w:t xml:space="preserve">  </w:t>
            </w:r>
          </w:p>
        </w:tc>
        <w:tc>
          <w:tcPr>
            <w:tcW w:w="1436" w:type="dxa"/>
            <w:shd w:val="clear" w:color="auto" w:fill="auto"/>
          </w:tcPr>
          <w:p w14:paraId="2D89E88B" w14:textId="77777777" w:rsidR="00331EA1" w:rsidRPr="00023321" w:rsidRDefault="00331EA1" w:rsidP="00584D9F">
            <w:pPr>
              <w:spacing w:line="240" w:lineRule="auto"/>
            </w:pPr>
          </w:p>
        </w:tc>
      </w:tr>
      <w:tr w:rsidR="00331EA1" w:rsidRPr="00023321" w14:paraId="11F5AA09" w14:textId="77777777" w:rsidTr="005E691C">
        <w:tc>
          <w:tcPr>
            <w:tcW w:w="7580" w:type="dxa"/>
            <w:shd w:val="clear" w:color="auto" w:fill="auto"/>
          </w:tcPr>
          <w:p w14:paraId="2E24CC06" w14:textId="7EF4DE58" w:rsidR="00331EA1" w:rsidRPr="00331EA1" w:rsidRDefault="00331EA1" w:rsidP="00331EA1">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S</w:t>
            </w:r>
            <w:r w:rsidRPr="00331EA1">
              <w:rPr>
                <w:rFonts w:cs="Calibri"/>
                <w:bCs/>
                <w:color w:val="000000"/>
                <w:sz w:val="24"/>
                <w:szCs w:val="24"/>
              </w:rPr>
              <w:t xml:space="preserve">ymptomatic </w:t>
            </w:r>
            <w:r w:rsidRPr="00331EA1">
              <w:rPr>
                <w:rFonts w:cs="Calibri"/>
                <w:b/>
                <w:color w:val="000000"/>
                <w:sz w:val="24"/>
                <w:szCs w:val="24"/>
              </w:rPr>
              <w:t>residents</w:t>
            </w:r>
            <w:r>
              <w:rPr>
                <w:rFonts w:cs="Calibri"/>
                <w:b/>
                <w:color w:val="000000"/>
                <w:sz w:val="24"/>
                <w:szCs w:val="24"/>
              </w:rPr>
              <w:t xml:space="preserve"> </w:t>
            </w:r>
            <w:r w:rsidRPr="00331EA1">
              <w:rPr>
                <w:rFonts w:cs="Calibri"/>
                <w:bCs/>
                <w:color w:val="000000"/>
                <w:sz w:val="24"/>
                <w:szCs w:val="24"/>
              </w:rPr>
              <w:t>are isolated</w:t>
            </w:r>
            <w:r w:rsidRPr="00331EA1">
              <w:rPr>
                <w:rFonts w:cs="Calibri"/>
                <w:b/>
                <w:color w:val="000000"/>
                <w:sz w:val="24"/>
                <w:szCs w:val="24"/>
              </w:rPr>
              <w:t xml:space="preserve"> </w:t>
            </w:r>
            <w:r w:rsidRPr="00331EA1">
              <w:rPr>
                <w:rFonts w:cs="Calibri"/>
                <w:bCs/>
                <w:color w:val="000000"/>
                <w:sz w:val="24"/>
                <w:szCs w:val="24"/>
              </w:rPr>
              <w:t>in their room/accommodation</w:t>
            </w:r>
            <w:r>
              <w:rPr>
                <w:rFonts w:cs="Calibri"/>
                <w:bCs/>
                <w:color w:val="000000"/>
                <w:sz w:val="24"/>
                <w:szCs w:val="24"/>
              </w:rPr>
              <w:t>, with access to their own bathroom wherever possible</w:t>
            </w:r>
            <w:r w:rsidR="005E691C">
              <w:rPr>
                <w:rFonts w:cs="Calibri"/>
                <w:bCs/>
                <w:color w:val="000000"/>
                <w:sz w:val="24"/>
                <w:szCs w:val="24"/>
              </w:rPr>
              <w:t xml:space="preserve"> and their own equipment </w:t>
            </w:r>
          </w:p>
        </w:tc>
        <w:tc>
          <w:tcPr>
            <w:tcW w:w="1436" w:type="dxa"/>
            <w:shd w:val="clear" w:color="auto" w:fill="auto"/>
          </w:tcPr>
          <w:p w14:paraId="54B3D4C0" w14:textId="77777777" w:rsidR="00331EA1" w:rsidRPr="00023321" w:rsidRDefault="00331EA1" w:rsidP="00584D9F">
            <w:pPr>
              <w:spacing w:line="240" w:lineRule="auto"/>
            </w:pPr>
          </w:p>
        </w:tc>
      </w:tr>
      <w:tr w:rsidR="005E691C" w:rsidRPr="00023321" w14:paraId="21129225" w14:textId="77777777" w:rsidTr="005E691C">
        <w:tc>
          <w:tcPr>
            <w:tcW w:w="7580" w:type="dxa"/>
            <w:shd w:val="clear" w:color="auto" w:fill="auto"/>
          </w:tcPr>
          <w:p w14:paraId="4A91B4C3" w14:textId="64BAD2DF" w:rsidR="005E691C" w:rsidRDefault="005E691C" w:rsidP="005E691C">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S</w:t>
            </w:r>
            <w:r w:rsidRPr="00331EA1">
              <w:rPr>
                <w:rFonts w:cs="Calibri"/>
                <w:bCs/>
                <w:color w:val="000000"/>
                <w:sz w:val="24"/>
                <w:szCs w:val="24"/>
              </w:rPr>
              <w:t xml:space="preserve">ymptomatic </w:t>
            </w:r>
            <w:r w:rsidRPr="00331EA1">
              <w:rPr>
                <w:rFonts w:cs="Calibri"/>
                <w:b/>
                <w:color w:val="000000"/>
                <w:sz w:val="24"/>
                <w:szCs w:val="24"/>
              </w:rPr>
              <w:t>residents</w:t>
            </w:r>
            <w:r>
              <w:rPr>
                <w:rFonts w:cs="Calibri"/>
                <w:b/>
                <w:color w:val="000000"/>
                <w:sz w:val="24"/>
                <w:szCs w:val="24"/>
              </w:rPr>
              <w:t xml:space="preserve"> </w:t>
            </w:r>
            <w:r w:rsidRPr="00331EA1">
              <w:rPr>
                <w:rFonts w:cs="Calibri"/>
                <w:bCs/>
                <w:color w:val="000000"/>
                <w:sz w:val="24"/>
                <w:szCs w:val="24"/>
              </w:rPr>
              <w:t>are being tested for</w:t>
            </w:r>
            <w:r>
              <w:rPr>
                <w:rFonts w:cs="Calibri"/>
                <w:b/>
                <w:color w:val="000000"/>
                <w:sz w:val="24"/>
                <w:szCs w:val="24"/>
              </w:rPr>
              <w:t xml:space="preserve"> </w:t>
            </w:r>
            <w:r w:rsidRPr="00331EA1">
              <w:rPr>
                <w:rFonts w:cs="Calibri"/>
                <w:bCs/>
                <w:color w:val="000000"/>
                <w:sz w:val="24"/>
                <w:szCs w:val="24"/>
              </w:rPr>
              <w:t>COVID-19 by LFD on day 0 and 48 hours later (if the first test is negative)</w:t>
            </w:r>
          </w:p>
        </w:tc>
        <w:tc>
          <w:tcPr>
            <w:tcW w:w="1436" w:type="dxa"/>
            <w:shd w:val="clear" w:color="auto" w:fill="auto"/>
          </w:tcPr>
          <w:p w14:paraId="52D06DD6" w14:textId="77777777" w:rsidR="005E691C" w:rsidRPr="00023321" w:rsidRDefault="005E691C" w:rsidP="005E691C">
            <w:pPr>
              <w:spacing w:line="240" w:lineRule="auto"/>
            </w:pPr>
          </w:p>
        </w:tc>
      </w:tr>
      <w:tr w:rsidR="005E691C" w:rsidRPr="00023321" w14:paraId="6F704BFB" w14:textId="77777777" w:rsidTr="005E691C">
        <w:tc>
          <w:tcPr>
            <w:tcW w:w="7580" w:type="dxa"/>
            <w:shd w:val="clear" w:color="auto" w:fill="auto"/>
          </w:tcPr>
          <w:p w14:paraId="5B235423" w14:textId="131D8D8F" w:rsidR="005E691C" w:rsidRDefault="004F57F7" w:rsidP="005E691C">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Additional m</w:t>
            </w:r>
            <w:r w:rsidR="005E691C">
              <w:rPr>
                <w:rFonts w:cs="Calibri"/>
                <w:bCs/>
                <w:color w:val="000000"/>
                <w:sz w:val="24"/>
                <w:szCs w:val="24"/>
              </w:rPr>
              <w:t xml:space="preserve">easures to encourage isolation </w:t>
            </w:r>
            <w:r>
              <w:rPr>
                <w:rFonts w:cs="Calibri"/>
                <w:bCs/>
                <w:color w:val="000000"/>
                <w:sz w:val="24"/>
                <w:szCs w:val="24"/>
              </w:rPr>
              <w:t>when required are in place</w:t>
            </w:r>
            <w:r w:rsidR="005E691C">
              <w:rPr>
                <w:rFonts w:cs="Calibri"/>
                <w:bCs/>
                <w:color w:val="000000"/>
                <w:sz w:val="24"/>
                <w:szCs w:val="24"/>
              </w:rPr>
              <w:t xml:space="preserve"> (e.g. increased staffing</w:t>
            </w:r>
            <w:r w:rsidR="006444C5">
              <w:rPr>
                <w:rFonts w:cs="Calibri"/>
                <w:bCs/>
                <w:color w:val="000000"/>
                <w:sz w:val="24"/>
                <w:szCs w:val="24"/>
              </w:rPr>
              <w:t xml:space="preserve"> and </w:t>
            </w:r>
            <w:r w:rsidR="005E691C">
              <w:rPr>
                <w:rFonts w:cs="Calibri"/>
                <w:bCs/>
                <w:color w:val="000000"/>
                <w:sz w:val="24"/>
                <w:szCs w:val="24"/>
              </w:rPr>
              <w:t xml:space="preserve"> activities</w:t>
            </w:r>
            <w:r w:rsidR="006444C5">
              <w:rPr>
                <w:rFonts w:cs="Calibri"/>
                <w:bCs/>
                <w:color w:val="000000"/>
                <w:sz w:val="24"/>
                <w:szCs w:val="24"/>
              </w:rPr>
              <w:t xml:space="preserve"> see</w:t>
            </w:r>
            <w:r w:rsidR="006444C5">
              <w:rPr>
                <w:rFonts w:cs="Arial"/>
              </w:rPr>
              <w:t xml:space="preserve">  </w:t>
            </w:r>
            <w:hyperlink r:id="rId35">
              <w:r w:rsidR="006444C5" w:rsidRPr="54E06148">
                <w:rPr>
                  <w:rStyle w:val="Hyperlink"/>
                </w:rPr>
                <w:t>Maintaining-Activities-for-Older-Adults-during-COVID19.pdf (healthinnovationnetwork.com)</w:t>
              </w:r>
            </w:hyperlink>
            <w:r w:rsidR="005E691C">
              <w:rPr>
                <w:rFonts w:cs="Calibri"/>
                <w:bCs/>
                <w:color w:val="000000"/>
                <w:sz w:val="24"/>
                <w:szCs w:val="24"/>
              </w:rPr>
              <w:t xml:space="preserve">)  </w:t>
            </w:r>
          </w:p>
        </w:tc>
        <w:tc>
          <w:tcPr>
            <w:tcW w:w="1436" w:type="dxa"/>
            <w:shd w:val="clear" w:color="auto" w:fill="auto"/>
          </w:tcPr>
          <w:p w14:paraId="755F98A8" w14:textId="77777777" w:rsidR="005E691C" w:rsidRPr="00023321" w:rsidRDefault="005E691C" w:rsidP="005E691C">
            <w:pPr>
              <w:spacing w:line="240" w:lineRule="auto"/>
            </w:pPr>
          </w:p>
        </w:tc>
      </w:tr>
      <w:tr w:rsidR="005E691C" w:rsidRPr="00023321" w14:paraId="7A65D3E3" w14:textId="77777777" w:rsidTr="005E691C">
        <w:tc>
          <w:tcPr>
            <w:tcW w:w="7580" w:type="dxa"/>
            <w:shd w:val="clear" w:color="auto" w:fill="auto"/>
          </w:tcPr>
          <w:p w14:paraId="088A40E5" w14:textId="67A49F3F" w:rsidR="005E691C" w:rsidRPr="00721C6B" w:rsidRDefault="006444C5" w:rsidP="00721C6B">
            <w:pPr>
              <w:spacing w:after="0" w:line="240" w:lineRule="auto"/>
              <w:rPr>
                <w:rFonts w:cs="Arial"/>
              </w:rPr>
            </w:pPr>
            <w:r w:rsidRPr="006444C5">
              <w:rPr>
                <w:rFonts w:cs="Calibri"/>
                <w:bCs/>
                <w:color w:val="000000"/>
                <w:sz w:val="24"/>
                <w:szCs w:val="24"/>
              </w:rPr>
              <w:t>If isolating fully is not possible</w:t>
            </w:r>
            <w:r w:rsidR="005605CD">
              <w:rPr>
                <w:rFonts w:cs="Calibri"/>
                <w:bCs/>
                <w:color w:val="000000"/>
                <w:sz w:val="24"/>
                <w:szCs w:val="24"/>
              </w:rPr>
              <w:t xml:space="preserve"> (e.g. a resident who walks with purpose),</w:t>
            </w:r>
            <w:r w:rsidRPr="006444C5">
              <w:rPr>
                <w:rFonts w:cs="Calibri"/>
                <w:bCs/>
                <w:color w:val="000000"/>
                <w:sz w:val="24"/>
                <w:szCs w:val="24"/>
              </w:rPr>
              <w:t xml:space="preserve"> steps to reduce risk are considered e.g. mask wearing if tolerated, increased cleaning and disinfection of touched surfaces outside of </w:t>
            </w:r>
            <w:r w:rsidRPr="00FC72D3">
              <w:rPr>
                <w:rFonts w:cs="Calibri"/>
                <w:bCs/>
                <w:color w:val="000000"/>
                <w:sz w:val="24"/>
                <w:szCs w:val="24"/>
              </w:rPr>
              <w:t xml:space="preserve">the room and </w:t>
            </w:r>
            <w:r w:rsidR="005605CD">
              <w:rPr>
                <w:rFonts w:cs="Arial"/>
                <w:sz w:val="24"/>
                <w:szCs w:val="24"/>
              </w:rPr>
              <w:t>p</w:t>
            </w:r>
            <w:r w:rsidRPr="00FC72D3">
              <w:rPr>
                <w:rFonts w:cs="Arial"/>
                <w:sz w:val="24"/>
                <w:szCs w:val="24"/>
              </w:rPr>
              <w:t>roviding access to outdoor spaces within the grounds through a well ventilated route where they will not come into contact with others</w:t>
            </w:r>
          </w:p>
        </w:tc>
        <w:tc>
          <w:tcPr>
            <w:tcW w:w="1436" w:type="dxa"/>
            <w:shd w:val="clear" w:color="auto" w:fill="auto"/>
          </w:tcPr>
          <w:p w14:paraId="3AE83C80" w14:textId="77777777" w:rsidR="005E691C" w:rsidRPr="00023321" w:rsidRDefault="005E691C" w:rsidP="005E691C">
            <w:pPr>
              <w:spacing w:line="240" w:lineRule="auto"/>
            </w:pPr>
          </w:p>
        </w:tc>
      </w:tr>
      <w:tr w:rsidR="005E691C" w:rsidRPr="00023321" w14:paraId="28A67A2A" w14:textId="77777777" w:rsidTr="005E691C">
        <w:tc>
          <w:tcPr>
            <w:tcW w:w="7580" w:type="dxa"/>
            <w:shd w:val="clear" w:color="auto" w:fill="auto"/>
          </w:tcPr>
          <w:p w14:paraId="431AAD80" w14:textId="31DDAA9A" w:rsidR="005E691C" w:rsidRDefault="005E691C" w:rsidP="005E691C">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Visitors to symptomatic residents are aware of the possible infection and are risk assessed</w:t>
            </w:r>
            <w:r w:rsidR="00FC72D3">
              <w:rPr>
                <w:rFonts w:cs="Calibri"/>
                <w:bCs/>
                <w:color w:val="000000"/>
                <w:sz w:val="24"/>
                <w:szCs w:val="24"/>
              </w:rPr>
              <w:t xml:space="preserve"> prior to visit </w:t>
            </w:r>
            <w:r w:rsidR="00752D1A">
              <w:rPr>
                <w:rFonts w:cs="Calibri"/>
                <w:bCs/>
                <w:color w:val="000000"/>
                <w:sz w:val="24"/>
                <w:szCs w:val="24"/>
              </w:rPr>
              <w:t>(1</w:t>
            </w:r>
            <w:r w:rsidR="00FC72D3">
              <w:rPr>
                <w:rFonts w:cs="Calibri"/>
                <w:bCs/>
                <w:color w:val="000000"/>
                <w:sz w:val="24"/>
                <w:szCs w:val="24"/>
              </w:rPr>
              <w:t xml:space="preserve"> visitor can visit in any circumstance if safe for them to do so)</w:t>
            </w:r>
          </w:p>
        </w:tc>
        <w:tc>
          <w:tcPr>
            <w:tcW w:w="1436" w:type="dxa"/>
            <w:shd w:val="clear" w:color="auto" w:fill="auto"/>
          </w:tcPr>
          <w:p w14:paraId="717ECDB5" w14:textId="77777777" w:rsidR="005E691C" w:rsidRPr="00023321" w:rsidRDefault="005E691C" w:rsidP="005E691C">
            <w:pPr>
              <w:spacing w:line="240" w:lineRule="auto"/>
            </w:pPr>
          </w:p>
        </w:tc>
      </w:tr>
      <w:tr w:rsidR="00721C6B" w:rsidRPr="00023321" w14:paraId="7A3E5373" w14:textId="77777777" w:rsidTr="005E691C">
        <w:tc>
          <w:tcPr>
            <w:tcW w:w="7580" w:type="dxa"/>
            <w:shd w:val="clear" w:color="auto" w:fill="auto"/>
          </w:tcPr>
          <w:p w14:paraId="6F17ABC1" w14:textId="348E7903" w:rsidR="00721C6B" w:rsidRDefault="00721C6B" w:rsidP="005E691C">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 xml:space="preserve">Staff are </w:t>
            </w:r>
            <w:r w:rsidR="00505C2F">
              <w:rPr>
                <w:rFonts w:cs="Calibri"/>
                <w:bCs/>
                <w:color w:val="000000"/>
                <w:sz w:val="24"/>
                <w:szCs w:val="24"/>
              </w:rPr>
              <w:t xml:space="preserve">aware of the symptoms to look out for and are </w:t>
            </w:r>
            <w:r>
              <w:rPr>
                <w:rFonts w:cs="Calibri"/>
                <w:bCs/>
                <w:color w:val="000000"/>
                <w:sz w:val="24"/>
                <w:szCs w:val="24"/>
              </w:rPr>
              <w:t xml:space="preserve">trained in the </w:t>
            </w:r>
            <w:r w:rsidRPr="00721C6B">
              <w:rPr>
                <w:rFonts w:cs="Calibri"/>
                <w:bCs/>
                <w:color w:val="000000"/>
                <w:sz w:val="24"/>
                <w:szCs w:val="24"/>
              </w:rPr>
              <w:t>use of pulse oximeters and NEWS2/RESTORE2 tools to monitor residents with symptoms (links to further resources in</w:t>
            </w:r>
            <w:r>
              <w:rPr>
                <w:rFonts w:cs="Calibri"/>
                <w:bCs/>
                <w:color w:val="000000"/>
                <w:sz w:val="24"/>
                <w:szCs w:val="24"/>
              </w:rPr>
              <w:t xml:space="preserve"> </w:t>
            </w:r>
            <w:r w:rsidR="00D132FE">
              <w:rPr>
                <w:rFonts w:cs="Calibri"/>
                <w:bCs/>
                <w:color w:val="000000"/>
                <w:sz w:val="24"/>
                <w:szCs w:val="24"/>
              </w:rPr>
              <w:t xml:space="preserve">DHSC </w:t>
            </w:r>
            <w:hyperlink r:id="rId36" w:history="1">
              <w:r w:rsidR="00FD3AF2" w:rsidRPr="00FD3AF2">
                <w:rPr>
                  <w:color w:val="0000FF"/>
                  <w:u w:val="single"/>
                </w:rPr>
                <w:t>COVID-19 supplement to the infection prevention and control resource for adult social care</w:t>
              </w:r>
            </w:hyperlink>
          </w:p>
        </w:tc>
        <w:tc>
          <w:tcPr>
            <w:tcW w:w="1436" w:type="dxa"/>
            <w:shd w:val="clear" w:color="auto" w:fill="auto"/>
          </w:tcPr>
          <w:p w14:paraId="7A250BB0" w14:textId="77777777" w:rsidR="00721C6B" w:rsidRPr="00023321" w:rsidRDefault="00721C6B" w:rsidP="005E691C">
            <w:pPr>
              <w:spacing w:line="240" w:lineRule="auto"/>
            </w:pPr>
          </w:p>
        </w:tc>
      </w:tr>
      <w:tr w:rsidR="00674262" w:rsidRPr="00023321" w14:paraId="5D58CCB7" w14:textId="77777777" w:rsidTr="005E691C">
        <w:tc>
          <w:tcPr>
            <w:tcW w:w="7580" w:type="dxa"/>
            <w:shd w:val="clear" w:color="auto" w:fill="auto"/>
          </w:tcPr>
          <w:p w14:paraId="6E4DC43F" w14:textId="1D27444A" w:rsidR="00674262" w:rsidRPr="00674262" w:rsidRDefault="00674262" w:rsidP="00674262">
            <w:pPr>
              <w:autoSpaceDE w:val="0"/>
              <w:autoSpaceDN w:val="0"/>
              <w:adjustRightInd w:val="0"/>
              <w:spacing w:after="0" w:line="240" w:lineRule="auto"/>
              <w:contextualSpacing/>
              <w:rPr>
                <w:rFonts w:cs="Calibri"/>
                <w:bCs/>
                <w:color w:val="000000"/>
                <w:sz w:val="24"/>
                <w:szCs w:val="24"/>
              </w:rPr>
            </w:pPr>
            <w:r w:rsidRPr="00674262">
              <w:rPr>
                <w:rFonts w:cs="Calibri"/>
                <w:bCs/>
                <w:color w:val="000000"/>
                <w:sz w:val="24"/>
                <w:szCs w:val="24"/>
              </w:rPr>
              <w:t xml:space="preserve">Any resident case who has received a letter advising that they are eligible for COVID-19 </w:t>
            </w:r>
            <w:r w:rsidR="00622093">
              <w:rPr>
                <w:rFonts w:cs="Calibri"/>
                <w:bCs/>
                <w:color w:val="000000"/>
                <w:sz w:val="24"/>
                <w:szCs w:val="24"/>
              </w:rPr>
              <w:t>a</w:t>
            </w:r>
            <w:r w:rsidR="00BB7C58" w:rsidRPr="00BB7C58">
              <w:rPr>
                <w:rFonts w:cs="Calibri"/>
                <w:bCs/>
                <w:color w:val="000000"/>
                <w:sz w:val="24"/>
                <w:szCs w:val="24"/>
              </w:rPr>
              <w:t xml:space="preserve">ntivirals </w:t>
            </w:r>
            <w:r w:rsidR="00622093">
              <w:rPr>
                <w:rFonts w:cs="Calibri"/>
                <w:bCs/>
                <w:color w:val="000000"/>
                <w:sz w:val="24"/>
                <w:szCs w:val="24"/>
              </w:rPr>
              <w:t>or</w:t>
            </w:r>
            <w:r w:rsidR="00BB7C58" w:rsidRPr="00BB7C58">
              <w:rPr>
                <w:rFonts w:cs="Calibri"/>
                <w:bCs/>
                <w:color w:val="000000"/>
                <w:sz w:val="24"/>
                <w:szCs w:val="24"/>
              </w:rPr>
              <w:t xml:space="preserve"> monoclonal antibody therapeutic treatments</w:t>
            </w:r>
            <w:r w:rsidR="00BB7C58">
              <w:rPr>
                <w:rFonts w:cs="Calibri"/>
                <w:bCs/>
                <w:color w:val="000000"/>
                <w:sz w:val="24"/>
                <w:szCs w:val="24"/>
              </w:rPr>
              <w:t>- are supported to follow the instructions within the letter and/or contact their GP</w:t>
            </w:r>
          </w:p>
          <w:p w14:paraId="1731A103" w14:textId="58C52647" w:rsidR="00674262" w:rsidRDefault="00BB7C58" w:rsidP="00622093">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w:t>
            </w:r>
            <w:proofErr w:type="gramStart"/>
            <w:r>
              <w:rPr>
                <w:rFonts w:cs="Calibri"/>
                <w:bCs/>
                <w:color w:val="000000"/>
                <w:sz w:val="24"/>
                <w:szCs w:val="24"/>
              </w:rPr>
              <w:t>note</w:t>
            </w:r>
            <w:proofErr w:type="gramEnd"/>
            <w:r>
              <w:rPr>
                <w:rFonts w:cs="Calibri"/>
                <w:bCs/>
                <w:color w:val="000000"/>
                <w:sz w:val="24"/>
                <w:szCs w:val="24"/>
              </w:rPr>
              <w:t>: t</w:t>
            </w:r>
            <w:r w:rsidR="00674262" w:rsidRPr="00674262">
              <w:rPr>
                <w:rFonts w:cs="Calibri"/>
                <w:bCs/>
                <w:color w:val="000000"/>
                <w:sz w:val="24"/>
                <w:szCs w:val="24"/>
              </w:rPr>
              <w:t>he HPT cannot advise on therapeutic treatments for COVID-19</w:t>
            </w:r>
            <w:r w:rsidR="00622093">
              <w:rPr>
                <w:rFonts w:cs="Calibri"/>
                <w:bCs/>
                <w:color w:val="000000"/>
                <w:sz w:val="24"/>
                <w:szCs w:val="24"/>
              </w:rPr>
              <w:t>)</w:t>
            </w:r>
          </w:p>
        </w:tc>
        <w:tc>
          <w:tcPr>
            <w:tcW w:w="1436" w:type="dxa"/>
            <w:shd w:val="clear" w:color="auto" w:fill="auto"/>
          </w:tcPr>
          <w:p w14:paraId="65FAB0AD" w14:textId="77777777" w:rsidR="00674262" w:rsidRPr="00023321" w:rsidRDefault="00674262" w:rsidP="005E691C">
            <w:pPr>
              <w:spacing w:line="240" w:lineRule="auto"/>
            </w:pPr>
          </w:p>
        </w:tc>
      </w:tr>
      <w:tr w:rsidR="009B7EB7" w:rsidRPr="00023321" w14:paraId="674BF40F" w14:textId="77777777" w:rsidTr="005E691C">
        <w:tc>
          <w:tcPr>
            <w:tcW w:w="7580" w:type="dxa"/>
            <w:shd w:val="clear" w:color="auto" w:fill="auto"/>
          </w:tcPr>
          <w:p w14:paraId="267DE293" w14:textId="74031E2B" w:rsidR="009B7EB7" w:rsidRDefault="009B7EB7" w:rsidP="005E691C">
            <w:pPr>
              <w:autoSpaceDE w:val="0"/>
              <w:autoSpaceDN w:val="0"/>
              <w:adjustRightInd w:val="0"/>
              <w:spacing w:after="0" w:line="240" w:lineRule="auto"/>
              <w:contextualSpacing/>
              <w:rPr>
                <w:rFonts w:cs="Calibri"/>
                <w:bCs/>
                <w:color w:val="000000"/>
                <w:sz w:val="24"/>
                <w:szCs w:val="24"/>
              </w:rPr>
            </w:pPr>
            <w:r>
              <w:rPr>
                <w:rFonts w:cs="Calibri"/>
                <w:bCs/>
                <w:color w:val="000000"/>
                <w:sz w:val="24"/>
                <w:szCs w:val="24"/>
              </w:rPr>
              <w:t xml:space="preserve">If there is a case of COVID-19 in a member or staff or a resident and if setting eligible: Rapid Reponse testing of staff has been started  (see </w:t>
            </w:r>
            <w:r w:rsidR="00622093">
              <w:rPr>
                <w:rFonts w:cs="Calibri"/>
                <w:bCs/>
                <w:color w:val="000000"/>
                <w:sz w:val="24"/>
                <w:szCs w:val="24"/>
              </w:rPr>
              <w:t xml:space="preserve">UKHSA </w:t>
            </w:r>
            <w:hyperlink r:id="rId37" w:history="1">
              <w:r w:rsidR="00FD3AF2" w:rsidRPr="00FD3AF2">
                <w:rPr>
                  <w:color w:val="0000FF"/>
                  <w:u w:val="single"/>
                </w:rPr>
                <w:t>Coronavirus (COVID-19) testing for adult social care services</w:t>
              </w:r>
              <w:r w:rsidR="00622093">
                <w:rPr>
                  <w:color w:val="0000FF"/>
                  <w:u w:val="single"/>
                </w:rPr>
                <w:t>)</w:t>
              </w:r>
              <w:r w:rsidR="00FD3AF2" w:rsidRPr="00FD3AF2">
                <w:rPr>
                  <w:color w:val="0000FF"/>
                  <w:u w:val="single"/>
                </w:rPr>
                <w:t xml:space="preserve"> </w:t>
              </w:r>
            </w:hyperlink>
          </w:p>
        </w:tc>
        <w:tc>
          <w:tcPr>
            <w:tcW w:w="1436" w:type="dxa"/>
            <w:shd w:val="clear" w:color="auto" w:fill="auto"/>
          </w:tcPr>
          <w:p w14:paraId="4669E390" w14:textId="77777777" w:rsidR="009B7EB7" w:rsidRPr="00023321" w:rsidRDefault="009B7EB7" w:rsidP="005E691C">
            <w:pPr>
              <w:spacing w:line="240" w:lineRule="auto"/>
            </w:pPr>
          </w:p>
        </w:tc>
      </w:tr>
    </w:tbl>
    <w:p w14:paraId="557DE92D" w14:textId="77777777" w:rsidR="007C58DA" w:rsidRDefault="007C58DA"/>
    <w:p w14:paraId="5A67473A" w14:textId="77777777" w:rsidR="007C58DA" w:rsidRPr="007C58DA" w:rsidRDefault="007C58DA" w:rsidP="007C58DA"/>
    <w:p w14:paraId="47245AC8" w14:textId="77777777" w:rsidR="007C58DA" w:rsidRPr="007C58DA" w:rsidRDefault="007C58DA" w:rsidP="007C58DA"/>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6"/>
        <w:gridCol w:w="10"/>
        <w:gridCol w:w="207"/>
        <w:gridCol w:w="941"/>
      </w:tblGrid>
      <w:tr w:rsidR="001B22E2" w:rsidRPr="00023321" w14:paraId="0D784BCE" w14:textId="77777777" w:rsidTr="00505C2F">
        <w:tc>
          <w:tcPr>
            <w:tcW w:w="9334" w:type="dxa"/>
            <w:gridSpan w:val="4"/>
            <w:shd w:val="clear" w:color="auto" w:fill="auto"/>
          </w:tcPr>
          <w:p w14:paraId="19708A5A" w14:textId="64CB2AFE" w:rsidR="001B22E2" w:rsidRPr="00023321" w:rsidRDefault="00941ED5"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sidRPr="007C58DA">
              <w:lastRenderedPageBreak/>
              <w:br w:type="page"/>
            </w:r>
            <w:r w:rsidR="001B22E2" w:rsidRPr="00023321">
              <w:rPr>
                <w:rFonts w:eastAsia="Times New Roman" w:cs="Calibri"/>
                <w:b/>
                <w:color w:val="FFFFFF"/>
                <w:sz w:val="44"/>
                <w:szCs w:val="44"/>
                <w:lang w:val="en-US" w:eastAsia="en-GB"/>
              </w:rPr>
              <w:t xml:space="preserve">Checklist for </w:t>
            </w:r>
            <w:r w:rsidR="00B45802">
              <w:rPr>
                <w:rFonts w:eastAsia="Times New Roman" w:cs="Calibri"/>
                <w:b/>
                <w:color w:val="FFFFFF"/>
                <w:sz w:val="44"/>
                <w:szCs w:val="44"/>
                <w:lang w:val="en-US" w:eastAsia="en-GB"/>
              </w:rPr>
              <w:t xml:space="preserve">all </w:t>
            </w:r>
            <w:r w:rsidR="00E0600A" w:rsidRPr="00CA7943">
              <w:rPr>
                <w:rFonts w:eastAsia="Times New Roman" w:cs="Calibri"/>
                <w:b/>
                <w:color w:val="FFFF00"/>
                <w:sz w:val="44"/>
                <w:szCs w:val="44"/>
                <w:lang w:val="en-US" w:eastAsia="en-GB"/>
              </w:rPr>
              <w:t>outbreak</w:t>
            </w:r>
            <w:r w:rsidR="00B45802" w:rsidRPr="00CA7943">
              <w:rPr>
                <w:rFonts w:eastAsia="Times New Roman" w:cs="Calibri"/>
                <w:b/>
                <w:color w:val="FFFF00"/>
                <w:sz w:val="44"/>
                <w:szCs w:val="44"/>
                <w:lang w:val="en-US" w:eastAsia="en-GB"/>
              </w:rPr>
              <w:t>s</w:t>
            </w:r>
            <w:r w:rsidR="00E0600A" w:rsidRPr="00CA7943">
              <w:rPr>
                <w:rFonts w:eastAsia="Times New Roman" w:cs="Calibri"/>
                <w:b/>
                <w:color w:val="FFFF00"/>
                <w:sz w:val="44"/>
                <w:szCs w:val="44"/>
                <w:lang w:val="en-US" w:eastAsia="en-GB"/>
              </w:rPr>
              <w:t xml:space="preserve"> </w:t>
            </w:r>
            <w:r w:rsidR="00E0600A" w:rsidRPr="00023321">
              <w:rPr>
                <w:rFonts w:eastAsia="Times New Roman" w:cs="Calibri"/>
                <w:b/>
                <w:color w:val="FFFFFF"/>
                <w:sz w:val="44"/>
                <w:szCs w:val="44"/>
                <w:lang w:val="en-US" w:eastAsia="en-GB"/>
              </w:rPr>
              <w:t xml:space="preserve">of Acute Respiratory Infection </w:t>
            </w:r>
            <w:r w:rsidR="005C2684">
              <w:rPr>
                <w:rFonts w:eastAsia="Times New Roman" w:cs="Calibri"/>
                <w:b/>
                <w:color w:val="FFFFFF"/>
                <w:sz w:val="44"/>
                <w:szCs w:val="44"/>
                <w:lang w:val="en-US" w:eastAsia="en-GB"/>
              </w:rPr>
              <w:t xml:space="preserve">(ARI) </w:t>
            </w:r>
            <w:r w:rsidR="00B45802">
              <w:rPr>
                <w:rFonts w:eastAsia="Times New Roman" w:cs="Calibri"/>
                <w:b/>
                <w:color w:val="FFFFFF"/>
                <w:sz w:val="44"/>
                <w:szCs w:val="44"/>
                <w:lang w:val="en-US" w:eastAsia="en-GB"/>
              </w:rPr>
              <w:t>including Flu and COVID-19</w:t>
            </w:r>
          </w:p>
        </w:tc>
      </w:tr>
      <w:tr w:rsidR="00BF0891" w:rsidRPr="00023321" w14:paraId="4BA69539" w14:textId="77777777" w:rsidTr="00505C2F">
        <w:tc>
          <w:tcPr>
            <w:tcW w:w="9334" w:type="dxa"/>
            <w:gridSpan w:val="4"/>
            <w:shd w:val="clear" w:color="auto" w:fill="D9D9D9"/>
          </w:tcPr>
          <w:p w14:paraId="5B00DEA6" w14:textId="17423EEE" w:rsidR="00BF0891" w:rsidRPr="00023321" w:rsidRDefault="00BF0891" w:rsidP="00584D9F">
            <w:pPr>
              <w:spacing w:after="120" w:line="240" w:lineRule="auto"/>
              <w:rPr>
                <w:rFonts w:cs="Calibri"/>
                <w:b/>
                <w:sz w:val="24"/>
                <w:szCs w:val="24"/>
                <w:lang w:val="en" w:eastAsia="en-GB"/>
              </w:rPr>
            </w:pPr>
            <w:r w:rsidRPr="00023321">
              <w:rPr>
                <w:rFonts w:cs="Calibri"/>
                <w:b/>
                <w:sz w:val="24"/>
                <w:szCs w:val="24"/>
                <w:lang w:val="en" w:eastAsia="en-GB"/>
              </w:rPr>
              <w:t>These items are additional to those</w:t>
            </w:r>
            <w:r w:rsidR="00184AF5" w:rsidRPr="00023321">
              <w:rPr>
                <w:rFonts w:cs="Calibri"/>
                <w:b/>
                <w:sz w:val="24"/>
                <w:szCs w:val="24"/>
                <w:lang w:val="en" w:eastAsia="en-GB"/>
              </w:rPr>
              <w:t xml:space="preserve"> in the previous checklists </w:t>
            </w:r>
            <w:r w:rsidR="00622093">
              <w:rPr>
                <w:rFonts w:cs="Calibri"/>
                <w:b/>
                <w:sz w:val="24"/>
                <w:szCs w:val="24"/>
                <w:lang w:val="en" w:eastAsia="en-GB"/>
              </w:rPr>
              <w:t>i.e.</w:t>
            </w:r>
          </w:p>
          <w:p w14:paraId="12B983C2" w14:textId="24F0718A" w:rsidR="00BF0891" w:rsidRPr="00C41FF4" w:rsidRDefault="00145315" w:rsidP="00E43F76">
            <w:pPr>
              <w:numPr>
                <w:ilvl w:val="0"/>
                <w:numId w:val="8"/>
              </w:numPr>
              <w:spacing w:after="120" w:line="240" w:lineRule="auto"/>
              <w:rPr>
                <w:rFonts w:cs="Calibri"/>
                <w:b/>
                <w:lang w:val="en" w:eastAsia="en-GB"/>
              </w:rPr>
            </w:pPr>
            <w:r>
              <w:rPr>
                <w:rFonts w:cs="Calibri"/>
                <w:b/>
                <w:sz w:val="24"/>
                <w:szCs w:val="24"/>
                <w:lang w:val="en" w:eastAsia="en-GB"/>
              </w:rPr>
              <w:t>Standard Infection Prevention and Control Measures for all acute respiratory infections, including COVID-19 and Flu</w:t>
            </w:r>
          </w:p>
          <w:p w14:paraId="4B6A64B7" w14:textId="424921CE" w:rsidR="00C41FF4" w:rsidRPr="00023321" w:rsidRDefault="00C41FF4" w:rsidP="00E43F76">
            <w:pPr>
              <w:numPr>
                <w:ilvl w:val="0"/>
                <w:numId w:val="8"/>
              </w:numPr>
              <w:spacing w:after="120" w:line="240" w:lineRule="auto"/>
              <w:rPr>
                <w:rFonts w:cs="Calibri"/>
                <w:b/>
                <w:lang w:val="en" w:eastAsia="en-GB"/>
              </w:rPr>
            </w:pPr>
            <w:r>
              <w:rPr>
                <w:rFonts w:cs="Calibri"/>
                <w:b/>
                <w:sz w:val="24"/>
                <w:szCs w:val="24"/>
                <w:lang w:val="en" w:eastAsia="en-GB"/>
              </w:rPr>
              <w:t>Cases of COVID-19</w:t>
            </w:r>
            <w:r w:rsidR="005C2684">
              <w:rPr>
                <w:rFonts w:cs="Calibri"/>
                <w:b/>
                <w:sz w:val="24"/>
                <w:szCs w:val="24"/>
                <w:lang w:val="en" w:eastAsia="en-GB"/>
              </w:rPr>
              <w:t xml:space="preserve">, </w:t>
            </w:r>
            <w:proofErr w:type="gramStart"/>
            <w:r w:rsidR="005C2684">
              <w:rPr>
                <w:rFonts w:cs="Calibri"/>
                <w:b/>
                <w:sz w:val="24"/>
                <w:szCs w:val="24"/>
                <w:lang w:val="en" w:eastAsia="en-GB"/>
              </w:rPr>
              <w:t>ILI</w:t>
            </w:r>
            <w:proofErr w:type="gramEnd"/>
            <w:r w:rsidR="005C2684">
              <w:rPr>
                <w:rFonts w:cs="Calibri"/>
                <w:b/>
                <w:sz w:val="24"/>
                <w:szCs w:val="24"/>
                <w:lang w:val="en" w:eastAsia="en-GB"/>
              </w:rPr>
              <w:t xml:space="preserve"> or ARI</w:t>
            </w:r>
          </w:p>
        </w:tc>
      </w:tr>
      <w:tr w:rsidR="00122917" w:rsidRPr="00023321" w14:paraId="37512E49" w14:textId="77777777" w:rsidTr="00432F7C">
        <w:tc>
          <w:tcPr>
            <w:tcW w:w="8393" w:type="dxa"/>
            <w:gridSpan w:val="3"/>
            <w:shd w:val="clear" w:color="auto" w:fill="D5DCE4"/>
          </w:tcPr>
          <w:p w14:paraId="6A8995F4" w14:textId="084CCAA6" w:rsidR="00122917" w:rsidRPr="00622093" w:rsidRDefault="00122917"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t>Isolation of residents and exclusion of staff</w:t>
            </w:r>
            <w:r w:rsidR="00731FFE" w:rsidRPr="00622093">
              <w:rPr>
                <w:rFonts w:asciiTheme="minorHAnsi" w:hAnsiTheme="minorHAnsi" w:cstheme="minorHAnsi"/>
                <w:b/>
                <w:sz w:val="24"/>
                <w:szCs w:val="24"/>
                <w:lang w:val="en" w:eastAsia="en-GB"/>
              </w:rPr>
              <w:t xml:space="preserve"> </w:t>
            </w:r>
          </w:p>
        </w:tc>
        <w:tc>
          <w:tcPr>
            <w:tcW w:w="941" w:type="dxa"/>
            <w:shd w:val="clear" w:color="auto" w:fill="D5DCE4"/>
          </w:tcPr>
          <w:p w14:paraId="3B4A955F" w14:textId="77777777" w:rsidR="00122917" w:rsidRPr="00622093" w:rsidRDefault="00122917" w:rsidP="00622093">
            <w:pPr>
              <w:spacing w:before="60" w:after="60" w:line="240" w:lineRule="auto"/>
              <w:rPr>
                <w:rFonts w:asciiTheme="minorHAnsi" w:hAnsiTheme="minorHAnsi" w:cstheme="minorHAnsi"/>
                <w:b/>
                <w:sz w:val="24"/>
                <w:szCs w:val="24"/>
                <w:lang w:val="en" w:eastAsia="en-GB"/>
              </w:rPr>
            </w:pPr>
          </w:p>
        </w:tc>
      </w:tr>
      <w:tr w:rsidR="009A1C35" w:rsidRPr="00023321" w14:paraId="24EF3F7C" w14:textId="77777777" w:rsidTr="00432F7C">
        <w:tc>
          <w:tcPr>
            <w:tcW w:w="8393" w:type="dxa"/>
            <w:gridSpan w:val="3"/>
            <w:shd w:val="clear" w:color="auto" w:fill="auto"/>
          </w:tcPr>
          <w:p w14:paraId="4782967E" w14:textId="3FE48AA2" w:rsidR="009A1C35" w:rsidRPr="00622093" w:rsidRDefault="009A1C35"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Staff are regularly monitoring residents (and themselves) for new symptoms and/or any deterioration that requires medical review</w:t>
            </w:r>
          </w:p>
        </w:tc>
        <w:tc>
          <w:tcPr>
            <w:tcW w:w="941" w:type="dxa"/>
            <w:shd w:val="clear" w:color="auto" w:fill="auto"/>
          </w:tcPr>
          <w:p w14:paraId="77D441DA" w14:textId="77777777" w:rsidR="009A1C35" w:rsidRPr="00622093" w:rsidRDefault="009A1C35" w:rsidP="00622093">
            <w:pPr>
              <w:spacing w:before="60" w:after="60" w:line="240" w:lineRule="auto"/>
              <w:rPr>
                <w:rFonts w:asciiTheme="minorHAnsi" w:hAnsiTheme="minorHAnsi" w:cstheme="minorHAnsi"/>
                <w:sz w:val="24"/>
                <w:szCs w:val="24"/>
              </w:rPr>
            </w:pPr>
          </w:p>
        </w:tc>
      </w:tr>
      <w:tr w:rsidR="0028218B" w:rsidRPr="00023321" w14:paraId="1920BAEA" w14:textId="77777777" w:rsidTr="00432F7C">
        <w:tc>
          <w:tcPr>
            <w:tcW w:w="8393" w:type="dxa"/>
            <w:gridSpan w:val="3"/>
            <w:shd w:val="clear" w:color="auto" w:fill="auto"/>
          </w:tcPr>
          <w:p w14:paraId="521351E4" w14:textId="6CF15ED9" w:rsidR="0028218B" w:rsidRPr="00622093" w:rsidRDefault="0028218B"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If not done so already, Rapid Reponse testing of staff has been started</w:t>
            </w:r>
            <w:r w:rsidR="00622093" w:rsidRPr="00622093">
              <w:rPr>
                <w:rFonts w:asciiTheme="minorHAnsi" w:hAnsiTheme="minorHAnsi" w:cstheme="minorHAnsi"/>
                <w:bCs/>
                <w:color w:val="000000"/>
                <w:sz w:val="24"/>
                <w:szCs w:val="24"/>
              </w:rPr>
              <w:t xml:space="preserve"> as well as outbreak testing</w:t>
            </w:r>
            <w:r w:rsidRPr="00622093">
              <w:rPr>
                <w:rFonts w:asciiTheme="minorHAnsi" w:hAnsiTheme="minorHAnsi" w:cstheme="minorHAnsi"/>
                <w:bCs/>
                <w:color w:val="000000"/>
                <w:sz w:val="24"/>
                <w:szCs w:val="24"/>
              </w:rPr>
              <w:t xml:space="preserve"> </w:t>
            </w:r>
            <w:r w:rsidR="00432F7C">
              <w:rPr>
                <w:rFonts w:asciiTheme="minorHAnsi" w:hAnsiTheme="minorHAnsi" w:cstheme="minorHAnsi"/>
                <w:bCs/>
                <w:color w:val="000000"/>
                <w:sz w:val="24"/>
                <w:szCs w:val="24"/>
              </w:rPr>
              <w:t xml:space="preserve">- </w:t>
            </w:r>
            <w:r w:rsidRPr="00622093">
              <w:rPr>
                <w:rFonts w:asciiTheme="minorHAnsi" w:hAnsiTheme="minorHAnsi" w:cstheme="minorHAnsi"/>
                <w:bCs/>
                <w:color w:val="000000"/>
                <w:sz w:val="24"/>
                <w:szCs w:val="24"/>
              </w:rPr>
              <w:t xml:space="preserve">see </w:t>
            </w:r>
            <w:hyperlink r:id="rId38" w:history="1">
              <w:r w:rsidR="00F25E46" w:rsidRPr="00622093">
                <w:rPr>
                  <w:rFonts w:asciiTheme="minorHAnsi" w:hAnsiTheme="minorHAnsi" w:cstheme="minorHAnsi"/>
                  <w:sz w:val="24"/>
                  <w:szCs w:val="24"/>
                </w:rPr>
                <w:t xml:space="preserve"> </w:t>
              </w:r>
              <w:hyperlink r:id="rId39" w:history="1">
                <w:r w:rsidR="00F25E46" w:rsidRPr="00622093">
                  <w:rPr>
                    <w:rFonts w:asciiTheme="minorHAnsi" w:hAnsiTheme="minorHAnsi" w:cstheme="minorHAnsi"/>
                    <w:color w:val="0000FF"/>
                    <w:sz w:val="24"/>
                    <w:szCs w:val="24"/>
                    <w:u w:val="single"/>
                  </w:rPr>
                  <w:t>Coronavirus (COVID-19) testing for adult social care services</w:t>
                </w:r>
              </w:hyperlink>
            </w:hyperlink>
            <w:r w:rsidR="00622093" w:rsidRPr="00622093">
              <w:rPr>
                <w:rStyle w:val="Hyperlink"/>
                <w:rFonts w:asciiTheme="minorHAnsi" w:hAnsiTheme="minorHAnsi" w:cstheme="minorHAnsi"/>
                <w:bCs/>
                <w:sz w:val="24"/>
                <w:szCs w:val="24"/>
              </w:rPr>
              <w:t>)</w:t>
            </w:r>
          </w:p>
        </w:tc>
        <w:tc>
          <w:tcPr>
            <w:tcW w:w="941" w:type="dxa"/>
            <w:shd w:val="clear" w:color="auto" w:fill="auto"/>
          </w:tcPr>
          <w:p w14:paraId="4A3973EA" w14:textId="77777777" w:rsidR="0028218B" w:rsidRPr="00622093" w:rsidRDefault="0028218B" w:rsidP="00622093">
            <w:pPr>
              <w:spacing w:before="60" w:after="60" w:line="240" w:lineRule="auto"/>
              <w:rPr>
                <w:rFonts w:asciiTheme="minorHAnsi" w:hAnsiTheme="minorHAnsi" w:cstheme="minorHAnsi"/>
                <w:sz w:val="24"/>
                <w:szCs w:val="24"/>
              </w:rPr>
            </w:pPr>
          </w:p>
        </w:tc>
      </w:tr>
      <w:tr w:rsidR="00A00C37" w:rsidRPr="00023321" w14:paraId="78AA98E3" w14:textId="77777777" w:rsidTr="00432F7C">
        <w:tc>
          <w:tcPr>
            <w:tcW w:w="8393" w:type="dxa"/>
            <w:gridSpan w:val="3"/>
            <w:shd w:val="clear" w:color="auto" w:fill="auto"/>
          </w:tcPr>
          <w:p w14:paraId="4526A51F" w14:textId="6FD0DA2B" w:rsidR="00A00C37" w:rsidRPr="00622093" w:rsidRDefault="00505C2F"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Symptomatic staff (and/or those with a positive test) are excluded from work and have been tested for COVID-19</w:t>
            </w:r>
            <w:r w:rsidR="001D2115" w:rsidRPr="00622093">
              <w:rPr>
                <w:rFonts w:asciiTheme="minorHAnsi" w:hAnsiTheme="minorHAnsi" w:cstheme="minorHAnsi"/>
                <w:bCs/>
                <w:color w:val="000000"/>
                <w:sz w:val="24"/>
                <w:szCs w:val="24"/>
              </w:rPr>
              <w:t xml:space="preserve"> (see previous table)</w:t>
            </w:r>
          </w:p>
        </w:tc>
        <w:tc>
          <w:tcPr>
            <w:tcW w:w="941" w:type="dxa"/>
            <w:shd w:val="clear" w:color="auto" w:fill="auto"/>
          </w:tcPr>
          <w:p w14:paraId="76997857" w14:textId="77777777" w:rsidR="00A00C37" w:rsidRPr="00622093" w:rsidRDefault="00A00C37" w:rsidP="00622093">
            <w:pPr>
              <w:spacing w:before="60" w:after="60" w:line="240" w:lineRule="auto"/>
              <w:rPr>
                <w:rFonts w:asciiTheme="minorHAnsi" w:hAnsiTheme="minorHAnsi" w:cstheme="minorHAnsi"/>
                <w:sz w:val="24"/>
                <w:szCs w:val="24"/>
              </w:rPr>
            </w:pPr>
          </w:p>
        </w:tc>
      </w:tr>
      <w:tr w:rsidR="00A00C37" w:rsidRPr="00023321" w14:paraId="09A24792" w14:textId="77777777" w:rsidTr="00432F7C">
        <w:tc>
          <w:tcPr>
            <w:tcW w:w="8393" w:type="dxa"/>
            <w:gridSpan w:val="3"/>
            <w:shd w:val="clear" w:color="auto" w:fill="auto"/>
          </w:tcPr>
          <w:p w14:paraId="4BB53782" w14:textId="0DE7B69C" w:rsidR="00A00C37" w:rsidRPr="00622093" w:rsidRDefault="00505C2F" w:rsidP="00622093">
            <w:pPr>
              <w:autoSpaceDE w:val="0"/>
              <w:autoSpaceDN w:val="0"/>
              <w:adjustRightInd w:val="0"/>
              <w:spacing w:before="60" w:after="60" w:line="240" w:lineRule="auto"/>
              <w:rPr>
                <w:rFonts w:asciiTheme="minorHAnsi" w:hAnsiTheme="minorHAnsi" w:cstheme="minorHAnsi"/>
                <w:b/>
                <w:color w:val="000000"/>
                <w:sz w:val="24"/>
                <w:szCs w:val="24"/>
              </w:rPr>
            </w:pPr>
            <w:r w:rsidRPr="00622093">
              <w:rPr>
                <w:rFonts w:asciiTheme="minorHAnsi" w:hAnsiTheme="minorHAnsi" w:cstheme="minorHAnsi"/>
                <w:bCs/>
                <w:color w:val="000000"/>
                <w:sz w:val="24"/>
                <w:szCs w:val="24"/>
              </w:rPr>
              <w:t>Symptomatic residents (and/or those with a positive test) are isolated in their rooms with dedicated bathroom facilities and equipment where possible and have been tested for COVID-19</w:t>
            </w:r>
            <w:r w:rsidR="001D2115" w:rsidRPr="00622093">
              <w:rPr>
                <w:rFonts w:asciiTheme="minorHAnsi" w:hAnsiTheme="minorHAnsi" w:cstheme="minorHAnsi"/>
                <w:bCs/>
                <w:color w:val="000000"/>
                <w:sz w:val="24"/>
                <w:szCs w:val="24"/>
              </w:rPr>
              <w:t xml:space="preserve"> (see previous table)</w:t>
            </w:r>
          </w:p>
        </w:tc>
        <w:tc>
          <w:tcPr>
            <w:tcW w:w="941" w:type="dxa"/>
            <w:shd w:val="clear" w:color="auto" w:fill="auto"/>
          </w:tcPr>
          <w:p w14:paraId="021F6640" w14:textId="77777777" w:rsidR="00A00C37" w:rsidRPr="00622093" w:rsidRDefault="00A00C37" w:rsidP="00622093">
            <w:pPr>
              <w:spacing w:before="60" w:after="60" w:line="240" w:lineRule="auto"/>
              <w:rPr>
                <w:rFonts w:asciiTheme="minorHAnsi" w:hAnsiTheme="minorHAnsi" w:cstheme="minorHAnsi"/>
                <w:sz w:val="24"/>
                <w:szCs w:val="24"/>
              </w:rPr>
            </w:pPr>
          </w:p>
        </w:tc>
      </w:tr>
      <w:tr w:rsidR="009A1C35" w:rsidRPr="00023321" w14:paraId="63931AF4" w14:textId="77777777" w:rsidTr="00432F7C">
        <w:tc>
          <w:tcPr>
            <w:tcW w:w="8393" w:type="dxa"/>
            <w:gridSpan w:val="3"/>
            <w:shd w:val="clear" w:color="auto" w:fill="auto"/>
          </w:tcPr>
          <w:p w14:paraId="0212A119" w14:textId="1DF87FA3" w:rsidR="009A1C35" w:rsidRPr="00622093" w:rsidRDefault="009A1C35"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color w:val="000000"/>
                <w:sz w:val="24"/>
                <w:szCs w:val="24"/>
              </w:rPr>
              <w:t>If isolation in single rooms is not possible:</w:t>
            </w:r>
            <w:r w:rsidRPr="00622093">
              <w:rPr>
                <w:rFonts w:asciiTheme="minorHAnsi" w:hAnsiTheme="minorHAnsi" w:cstheme="minorHAnsi"/>
                <w:bCs/>
                <w:color w:val="000000"/>
                <w:sz w:val="24"/>
                <w:szCs w:val="24"/>
              </w:rPr>
              <w:t xml:space="preserve"> symptomatic residents are cohorted in one room/area of the home</w:t>
            </w:r>
          </w:p>
        </w:tc>
        <w:tc>
          <w:tcPr>
            <w:tcW w:w="941" w:type="dxa"/>
            <w:shd w:val="clear" w:color="auto" w:fill="auto"/>
          </w:tcPr>
          <w:p w14:paraId="1FBAFD46" w14:textId="77777777" w:rsidR="009A1C35" w:rsidRPr="00622093" w:rsidRDefault="009A1C35" w:rsidP="00622093">
            <w:pPr>
              <w:spacing w:before="60" w:after="60" w:line="240" w:lineRule="auto"/>
              <w:rPr>
                <w:rFonts w:asciiTheme="minorHAnsi" w:hAnsiTheme="minorHAnsi" w:cstheme="minorHAnsi"/>
                <w:sz w:val="24"/>
                <w:szCs w:val="24"/>
              </w:rPr>
            </w:pPr>
          </w:p>
        </w:tc>
      </w:tr>
      <w:tr w:rsidR="009A1C35" w:rsidRPr="00023321" w14:paraId="63964E6E" w14:textId="77777777" w:rsidTr="00432F7C">
        <w:tc>
          <w:tcPr>
            <w:tcW w:w="8393" w:type="dxa"/>
            <w:gridSpan w:val="3"/>
            <w:shd w:val="clear" w:color="auto" w:fill="auto"/>
          </w:tcPr>
          <w:p w14:paraId="4327C72C" w14:textId="387E256E" w:rsidR="009A1C35" w:rsidRPr="00622093" w:rsidRDefault="009A1C35"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Staff cohorting</w:t>
            </w:r>
            <w:r w:rsidR="00222421" w:rsidRPr="00622093">
              <w:rPr>
                <w:rFonts w:asciiTheme="minorHAnsi" w:hAnsiTheme="minorHAnsi" w:cstheme="minorHAnsi"/>
                <w:bCs/>
                <w:color w:val="000000"/>
                <w:sz w:val="24"/>
                <w:szCs w:val="24"/>
              </w:rPr>
              <w:t xml:space="preserve"> is in place: w</w:t>
            </w:r>
            <w:r w:rsidRPr="00622093">
              <w:rPr>
                <w:rFonts w:asciiTheme="minorHAnsi" w:hAnsiTheme="minorHAnsi" w:cstheme="minorHAnsi"/>
                <w:bCs/>
                <w:color w:val="000000"/>
                <w:sz w:val="24"/>
                <w:szCs w:val="24"/>
              </w:rPr>
              <w:t xml:space="preserve">here possible, </w:t>
            </w:r>
            <w:r w:rsidR="009871CB" w:rsidRPr="00622093">
              <w:rPr>
                <w:rFonts w:asciiTheme="minorHAnsi" w:hAnsiTheme="minorHAnsi" w:cstheme="minorHAnsi"/>
                <w:bCs/>
                <w:color w:val="000000"/>
                <w:sz w:val="24"/>
                <w:szCs w:val="24"/>
              </w:rPr>
              <w:t xml:space="preserve">staff have been </w:t>
            </w:r>
            <w:r w:rsidRPr="00622093">
              <w:rPr>
                <w:rFonts w:asciiTheme="minorHAnsi" w:hAnsiTheme="minorHAnsi" w:cstheme="minorHAnsi"/>
                <w:bCs/>
                <w:color w:val="000000"/>
                <w:sz w:val="24"/>
                <w:szCs w:val="24"/>
              </w:rPr>
              <w:t>divide</w:t>
            </w:r>
            <w:r w:rsidR="009871CB" w:rsidRPr="00622093">
              <w:rPr>
                <w:rFonts w:asciiTheme="minorHAnsi" w:hAnsiTheme="minorHAnsi" w:cstheme="minorHAnsi"/>
                <w:bCs/>
                <w:color w:val="000000"/>
                <w:sz w:val="24"/>
                <w:szCs w:val="24"/>
              </w:rPr>
              <w:t>d</w:t>
            </w:r>
            <w:r w:rsidRPr="00622093">
              <w:rPr>
                <w:rFonts w:asciiTheme="minorHAnsi" w:hAnsiTheme="minorHAnsi" w:cstheme="minorHAnsi"/>
                <w:bCs/>
                <w:color w:val="000000"/>
                <w:sz w:val="24"/>
                <w:szCs w:val="24"/>
              </w:rPr>
              <w:t xml:space="preserve"> into teams, with one team caring for residents who are symptomatic and one team caring for the other residents. </w:t>
            </w:r>
            <w:r w:rsidR="009871CB" w:rsidRPr="00622093">
              <w:rPr>
                <w:rFonts w:asciiTheme="minorHAnsi" w:hAnsiTheme="minorHAnsi" w:cstheme="minorHAnsi"/>
                <w:bCs/>
                <w:color w:val="000000"/>
                <w:sz w:val="24"/>
                <w:szCs w:val="24"/>
              </w:rPr>
              <w:t>W</w:t>
            </w:r>
            <w:r w:rsidRPr="00622093">
              <w:rPr>
                <w:rFonts w:asciiTheme="minorHAnsi" w:hAnsiTheme="minorHAnsi" w:cstheme="minorHAnsi"/>
                <w:bCs/>
                <w:color w:val="000000"/>
                <w:sz w:val="24"/>
                <w:szCs w:val="24"/>
              </w:rPr>
              <w:t xml:space="preserve">here possible agency staff </w:t>
            </w:r>
            <w:r w:rsidR="009871CB" w:rsidRPr="00622093">
              <w:rPr>
                <w:rFonts w:asciiTheme="minorHAnsi" w:hAnsiTheme="minorHAnsi" w:cstheme="minorHAnsi"/>
                <w:bCs/>
                <w:color w:val="000000"/>
                <w:sz w:val="24"/>
                <w:szCs w:val="24"/>
              </w:rPr>
              <w:t xml:space="preserve">are not allocated </w:t>
            </w:r>
            <w:r w:rsidRPr="00622093">
              <w:rPr>
                <w:rFonts w:asciiTheme="minorHAnsi" w:hAnsiTheme="minorHAnsi" w:cstheme="minorHAnsi"/>
                <w:bCs/>
                <w:color w:val="000000"/>
                <w:sz w:val="24"/>
                <w:szCs w:val="24"/>
              </w:rPr>
              <w:t>to caring for symptomatic residents.</w:t>
            </w:r>
          </w:p>
        </w:tc>
        <w:tc>
          <w:tcPr>
            <w:tcW w:w="941" w:type="dxa"/>
            <w:shd w:val="clear" w:color="auto" w:fill="auto"/>
          </w:tcPr>
          <w:p w14:paraId="6810B255" w14:textId="77777777" w:rsidR="009A1C35" w:rsidRPr="00622093" w:rsidRDefault="009A1C35" w:rsidP="00622093">
            <w:pPr>
              <w:spacing w:before="60" w:after="60" w:line="240" w:lineRule="auto"/>
              <w:rPr>
                <w:rFonts w:asciiTheme="minorHAnsi" w:hAnsiTheme="minorHAnsi" w:cstheme="minorHAnsi"/>
                <w:sz w:val="24"/>
                <w:szCs w:val="24"/>
              </w:rPr>
            </w:pPr>
          </w:p>
        </w:tc>
      </w:tr>
      <w:tr w:rsidR="00222421" w:rsidRPr="00023321" w14:paraId="2D955E5C" w14:textId="77777777" w:rsidTr="00432F7C">
        <w:tc>
          <w:tcPr>
            <w:tcW w:w="8393" w:type="dxa"/>
            <w:gridSpan w:val="3"/>
            <w:shd w:val="clear" w:color="auto" w:fill="auto"/>
          </w:tcPr>
          <w:p w14:paraId="6459E351" w14:textId="0D553140" w:rsidR="00222421" w:rsidRPr="00622093" w:rsidRDefault="00222421" w:rsidP="00622093">
            <w:pPr>
              <w:autoSpaceDE w:val="0"/>
              <w:autoSpaceDN w:val="0"/>
              <w:adjustRightInd w:val="0"/>
              <w:spacing w:before="60" w:after="60" w:line="240" w:lineRule="auto"/>
              <w:rPr>
                <w:rFonts w:asciiTheme="minorHAnsi" w:hAnsiTheme="minorHAnsi" w:cstheme="minorHAnsi"/>
                <w:b/>
                <w:color w:val="000000"/>
                <w:sz w:val="24"/>
                <w:szCs w:val="24"/>
              </w:rPr>
            </w:pPr>
            <w:r w:rsidRPr="00622093">
              <w:rPr>
                <w:rFonts w:asciiTheme="minorHAnsi" w:hAnsiTheme="minorHAnsi" w:cstheme="minorHAnsi"/>
                <w:bCs/>
                <w:color w:val="000000"/>
                <w:sz w:val="24"/>
                <w:szCs w:val="24"/>
              </w:rPr>
              <w:t xml:space="preserve">Agency staff have been ‘block booked’ and/or encouraged to work in the same setting during the outbreak to avoid ‘seeding’ of outbreaks between settings. They have been informed of the outbreak and need to watch out for symptoms and stop working immediately if symptomatic and get tested for COVID-19. </w:t>
            </w:r>
          </w:p>
        </w:tc>
        <w:tc>
          <w:tcPr>
            <w:tcW w:w="941" w:type="dxa"/>
            <w:shd w:val="clear" w:color="auto" w:fill="auto"/>
          </w:tcPr>
          <w:p w14:paraId="677278E9" w14:textId="77777777" w:rsidR="00222421" w:rsidRPr="00622093" w:rsidRDefault="00222421" w:rsidP="00622093">
            <w:pPr>
              <w:spacing w:before="60" w:after="60" w:line="240" w:lineRule="auto"/>
              <w:rPr>
                <w:rFonts w:asciiTheme="minorHAnsi" w:hAnsiTheme="minorHAnsi" w:cstheme="minorHAnsi"/>
                <w:sz w:val="24"/>
                <w:szCs w:val="24"/>
              </w:rPr>
            </w:pPr>
          </w:p>
        </w:tc>
      </w:tr>
      <w:tr w:rsidR="00222421" w:rsidRPr="00023321" w14:paraId="4E9A94C2" w14:textId="77777777" w:rsidTr="00432F7C">
        <w:tc>
          <w:tcPr>
            <w:tcW w:w="8393" w:type="dxa"/>
            <w:gridSpan w:val="3"/>
            <w:shd w:val="clear" w:color="auto" w:fill="auto"/>
          </w:tcPr>
          <w:p w14:paraId="15DF7387" w14:textId="4F49D307" w:rsidR="00222421" w:rsidRPr="00622093" w:rsidRDefault="00222421"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Permanent staff are working in on</w:t>
            </w:r>
            <w:r w:rsidR="00F25E46" w:rsidRPr="00622093">
              <w:rPr>
                <w:rFonts w:asciiTheme="minorHAnsi" w:hAnsiTheme="minorHAnsi" w:cstheme="minorHAnsi"/>
                <w:bCs/>
                <w:color w:val="000000"/>
                <w:sz w:val="24"/>
                <w:szCs w:val="24"/>
              </w:rPr>
              <w:t>ly</w:t>
            </w:r>
            <w:r w:rsidRPr="00622093">
              <w:rPr>
                <w:rFonts w:asciiTheme="minorHAnsi" w:hAnsiTheme="minorHAnsi" w:cstheme="minorHAnsi"/>
                <w:bCs/>
                <w:color w:val="000000"/>
                <w:sz w:val="24"/>
                <w:szCs w:val="24"/>
              </w:rPr>
              <w:t xml:space="preserve"> this setting as far as possible to prevent ‘seeding’ to other settings</w:t>
            </w:r>
          </w:p>
        </w:tc>
        <w:tc>
          <w:tcPr>
            <w:tcW w:w="941" w:type="dxa"/>
            <w:shd w:val="clear" w:color="auto" w:fill="auto"/>
          </w:tcPr>
          <w:p w14:paraId="385FCF25" w14:textId="77777777" w:rsidR="00222421" w:rsidRPr="00622093" w:rsidRDefault="00222421" w:rsidP="00622093">
            <w:pPr>
              <w:spacing w:before="60" w:after="60" w:line="240" w:lineRule="auto"/>
              <w:rPr>
                <w:rFonts w:asciiTheme="minorHAnsi" w:hAnsiTheme="minorHAnsi" w:cstheme="minorHAnsi"/>
                <w:sz w:val="24"/>
                <w:szCs w:val="24"/>
              </w:rPr>
            </w:pPr>
          </w:p>
        </w:tc>
      </w:tr>
      <w:tr w:rsidR="009A1C35" w:rsidRPr="00023321" w14:paraId="4F13B73A" w14:textId="77777777" w:rsidTr="00432F7C">
        <w:tc>
          <w:tcPr>
            <w:tcW w:w="8393" w:type="dxa"/>
            <w:gridSpan w:val="3"/>
            <w:shd w:val="clear" w:color="auto" w:fill="auto"/>
          </w:tcPr>
          <w:p w14:paraId="5FBF621D" w14:textId="6245714B" w:rsidR="0028218B" w:rsidRPr="00622093" w:rsidRDefault="0028218B" w:rsidP="00622093">
            <w:pPr>
              <w:autoSpaceDE w:val="0"/>
              <w:autoSpaceDN w:val="0"/>
              <w:adjustRightInd w:val="0"/>
              <w:spacing w:before="60" w:after="60" w:line="240" w:lineRule="auto"/>
              <w:rPr>
                <w:rFonts w:asciiTheme="minorHAnsi" w:hAnsiTheme="minorHAnsi" w:cstheme="minorHAnsi"/>
                <w:color w:val="0000FF"/>
                <w:sz w:val="24"/>
                <w:szCs w:val="24"/>
                <w:u w:val="single"/>
                <w:lang w:val="en" w:eastAsia="en-GB"/>
              </w:rPr>
            </w:pPr>
            <w:r w:rsidRPr="00622093">
              <w:rPr>
                <w:rFonts w:asciiTheme="minorHAnsi" w:hAnsiTheme="minorHAnsi" w:cstheme="minorHAnsi"/>
                <w:bCs/>
                <w:color w:val="000000"/>
                <w:sz w:val="24"/>
                <w:szCs w:val="24"/>
              </w:rPr>
              <w:t xml:space="preserve">Use of communal areas has been limited and strategies are in place to support people </w:t>
            </w:r>
            <w:r w:rsidR="00622093" w:rsidRPr="00622093">
              <w:rPr>
                <w:rFonts w:asciiTheme="minorHAnsi" w:hAnsiTheme="minorHAnsi" w:cstheme="minorHAnsi"/>
                <w:bCs/>
                <w:color w:val="000000"/>
                <w:sz w:val="24"/>
                <w:szCs w:val="24"/>
              </w:rPr>
              <w:t>who</w:t>
            </w:r>
            <w:r w:rsidRPr="00622093">
              <w:rPr>
                <w:rFonts w:asciiTheme="minorHAnsi" w:hAnsiTheme="minorHAnsi" w:cstheme="minorHAnsi"/>
                <w:bCs/>
                <w:color w:val="000000"/>
                <w:sz w:val="24"/>
                <w:szCs w:val="24"/>
              </w:rPr>
              <w:t xml:space="preserve"> walk with purpose and/or are isolated</w:t>
            </w:r>
            <w:r w:rsidR="00F25E46" w:rsidRPr="00622093">
              <w:rPr>
                <w:rFonts w:asciiTheme="minorHAnsi" w:hAnsiTheme="minorHAnsi" w:cstheme="minorHAnsi"/>
                <w:bCs/>
                <w:color w:val="000000"/>
                <w:sz w:val="24"/>
                <w:szCs w:val="24"/>
              </w:rPr>
              <w:t xml:space="preserve"> - </w:t>
            </w:r>
            <w:r w:rsidRPr="00622093">
              <w:rPr>
                <w:rFonts w:asciiTheme="minorHAnsi" w:hAnsiTheme="minorHAnsi" w:cstheme="minorHAnsi"/>
                <w:color w:val="000000"/>
                <w:sz w:val="24"/>
                <w:szCs w:val="24"/>
              </w:rPr>
              <w:t xml:space="preserve">See </w:t>
            </w:r>
            <w:r w:rsidRPr="00622093">
              <w:rPr>
                <w:rFonts w:asciiTheme="minorHAnsi" w:hAnsiTheme="minorHAnsi" w:cstheme="minorHAnsi"/>
                <w:sz w:val="24"/>
                <w:szCs w:val="24"/>
              </w:rPr>
              <w:t xml:space="preserve">The British Geriatric Society: </w:t>
            </w:r>
            <w:hyperlink r:id="rId40" w:history="1">
              <w:r w:rsidRPr="00622093">
                <w:rPr>
                  <w:rFonts w:asciiTheme="minorHAnsi" w:eastAsia="Times New Roman" w:hAnsiTheme="minorHAnsi" w:cstheme="minorHAnsi"/>
                  <w:color w:val="0000FF"/>
                  <w:sz w:val="24"/>
                  <w:szCs w:val="24"/>
                  <w:u w:val="single"/>
                </w:rPr>
                <w:t>Managing the COVID-19 pandemic in care homes</w:t>
              </w:r>
            </w:hyperlink>
            <w:r w:rsidRPr="00622093">
              <w:rPr>
                <w:rFonts w:asciiTheme="minorHAnsi" w:eastAsia="Times New Roman" w:hAnsiTheme="minorHAnsi" w:cstheme="minorHAnsi"/>
                <w:color w:val="0000FF"/>
                <w:sz w:val="24"/>
                <w:szCs w:val="24"/>
                <w:u w:val="single"/>
              </w:rPr>
              <w:t xml:space="preserve"> </w:t>
            </w:r>
          </w:p>
          <w:p w14:paraId="6F251211" w14:textId="1D18274F" w:rsidR="009A1C35" w:rsidRPr="00622093" w:rsidRDefault="0028218B" w:rsidP="00622093">
            <w:pPr>
              <w:autoSpaceDE w:val="0"/>
              <w:autoSpaceDN w:val="0"/>
              <w:adjustRightInd w:val="0"/>
              <w:spacing w:before="60" w:after="60" w:line="240" w:lineRule="auto"/>
              <w:rPr>
                <w:rFonts w:asciiTheme="minorHAnsi" w:hAnsiTheme="minorHAnsi" w:cstheme="minorHAnsi"/>
                <w:b/>
                <w:bCs/>
                <w:color w:val="000000"/>
                <w:sz w:val="24"/>
                <w:szCs w:val="24"/>
              </w:rPr>
            </w:pPr>
            <w:r w:rsidRPr="00622093">
              <w:rPr>
                <w:rFonts w:asciiTheme="minorHAnsi" w:eastAsia="Times New Roman" w:hAnsiTheme="minorHAnsi" w:cstheme="minorHAnsi"/>
                <w:bCs/>
                <w:sz w:val="24"/>
                <w:szCs w:val="24"/>
                <w:lang w:val="en"/>
              </w:rPr>
              <w:t>See</w:t>
            </w:r>
            <w:r w:rsidRPr="00622093">
              <w:rPr>
                <w:rFonts w:asciiTheme="minorHAnsi" w:eastAsia="Times New Roman" w:hAnsiTheme="minorHAnsi" w:cstheme="minorHAnsi"/>
                <w:b/>
                <w:sz w:val="24"/>
                <w:szCs w:val="24"/>
                <w:u w:val="single"/>
                <w:lang w:val="en"/>
              </w:rPr>
              <w:t xml:space="preserve"> </w:t>
            </w:r>
            <w:hyperlink r:id="rId41" w:history="1">
              <w:r w:rsidRPr="00622093">
                <w:rPr>
                  <w:rStyle w:val="Hyperlink"/>
                  <w:rFonts w:asciiTheme="minorHAnsi" w:hAnsiTheme="minorHAnsi" w:cstheme="minorHAnsi"/>
                  <w:sz w:val="24"/>
                  <w:szCs w:val="24"/>
                </w:rPr>
                <w:t>Maintaining-Activities-for-Older-Adults-during-COVID19.pdf (healthinnovationnetwork.com)</w:t>
              </w:r>
            </w:hyperlink>
            <w:r w:rsidRPr="00622093">
              <w:rPr>
                <w:rFonts w:asciiTheme="minorHAnsi" w:hAnsiTheme="minorHAnsi" w:cstheme="minorHAnsi"/>
                <w:sz w:val="24"/>
                <w:szCs w:val="24"/>
              </w:rPr>
              <w:t xml:space="preserve"> for ideas to support resident activities when in isolation/during outbreak restrictions)</w:t>
            </w:r>
          </w:p>
        </w:tc>
        <w:tc>
          <w:tcPr>
            <w:tcW w:w="941" w:type="dxa"/>
            <w:shd w:val="clear" w:color="auto" w:fill="auto"/>
          </w:tcPr>
          <w:p w14:paraId="7C331759" w14:textId="77777777" w:rsidR="009A1C35" w:rsidRPr="00622093" w:rsidRDefault="009A1C35" w:rsidP="00622093">
            <w:pPr>
              <w:spacing w:before="60" w:after="60" w:line="240" w:lineRule="auto"/>
              <w:rPr>
                <w:rFonts w:asciiTheme="minorHAnsi" w:hAnsiTheme="minorHAnsi" w:cstheme="minorHAnsi"/>
                <w:sz w:val="24"/>
                <w:szCs w:val="24"/>
              </w:rPr>
            </w:pPr>
          </w:p>
        </w:tc>
      </w:tr>
      <w:tr w:rsidR="00FE63F7" w:rsidRPr="00023321" w14:paraId="4A641CAA" w14:textId="77777777" w:rsidTr="00432F7C">
        <w:tc>
          <w:tcPr>
            <w:tcW w:w="8393" w:type="dxa"/>
            <w:gridSpan w:val="3"/>
            <w:shd w:val="clear" w:color="auto" w:fill="auto"/>
          </w:tcPr>
          <w:p w14:paraId="610B10B7" w14:textId="4D225260" w:rsidR="00FE63F7" w:rsidRPr="00FE63F7" w:rsidRDefault="00FE63F7" w:rsidP="00432F7C">
            <w:pPr>
              <w:autoSpaceDE w:val="0"/>
              <w:autoSpaceDN w:val="0"/>
              <w:adjustRightInd w:val="0"/>
              <w:spacing w:before="60" w:after="0" w:line="240" w:lineRule="auto"/>
              <w:rPr>
                <w:rFonts w:asciiTheme="minorHAnsi" w:hAnsiTheme="minorHAnsi" w:cstheme="minorHAnsi"/>
                <w:bCs/>
                <w:color w:val="000000"/>
                <w:sz w:val="24"/>
                <w:szCs w:val="24"/>
              </w:rPr>
            </w:pPr>
            <w:r w:rsidRPr="00FE63F7">
              <w:rPr>
                <w:rFonts w:asciiTheme="minorHAnsi" w:hAnsiTheme="minorHAnsi" w:cstheme="minorHAnsi"/>
                <w:bCs/>
                <w:color w:val="000000"/>
                <w:sz w:val="24"/>
                <w:szCs w:val="24"/>
              </w:rPr>
              <w:t>Pulse oximetry is available</w:t>
            </w:r>
            <w:r w:rsidR="00432F7C">
              <w:rPr>
                <w:rFonts w:asciiTheme="minorHAnsi" w:hAnsiTheme="minorHAnsi" w:cstheme="minorHAnsi"/>
                <w:bCs/>
                <w:color w:val="000000"/>
                <w:sz w:val="24"/>
                <w:szCs w:val="24"/>
              </w:rPr>
              <w:t xml:space="preserve"> to monitor </w:t>
            </w:r>
            <w:proofErr w:type="gramStart"/>
            <w:r w:rsidR="00432F7C">
              <w:rPr>
                <w:rFonts w:asciiTheme="minorHAnsi" w:hAnsiTheme="minorHAnsi" w:cstheme="minorHAnsi"/>
                <w:bCs/>
                <w:color w:val="000000"/>
                <w:sz w:val="24"/>
                <w:szCs w:val="24"/>
              </w:rPr>
              <w:t>residents</w:t>
            </w:r>
            <w:proofErr w:type="gramEnd"/>
            <w:r w:rsidR="00432F7C">
              <w:rPr>
                <w:rFonts w:asciiTheme="minorHAnsi" w:hAnsiTheme="minorHAnsi" w:cstheme="minorHAnsi"/>
                <w:bCs/>
                <w:color w:val="000000"/>
                <w:sz w:val="24"/>
                <w:szCs w:val="24"/>
              </w:rPr>
              <w:t xml:space="preserve"> oxygen saturation</w:t>
            </w:r>
            <w:r w:rsidRPr="00FE63F7">
              <w:rPr>
                <w:rFonts w:asciiTheme="minorHAnsi" w:hAnsiTheme="minorHAnsi" w:cstheme="minorHAnsi"/>
                <w:bCs/>
                <w:color w:val="000000"/>
                <w:sz w:val="24"/>
                <w:szCs w:val="24"/>
              </w:rPr>
              <w:t xml:space="preserve"> (in a care home)</w:t>
            </w:r>
          </w:p>
          <w:p w14:paraId="008D3665" w14:textId="77777777" w:rsidR="00FE63F7" w:rsidRPr="00FE63F7" w:rsidRDefault="00FE63F7" w:rsidP="00432F7C">
            <w:pPr>
              <w:autoSpaceDE w:val="0"/>
              <w:autoSpaceDN w:val="0"/>
              <w:adjustRightInd w:val="0"/>
              <w:spacing w:after="0" w:line="240" w:lineRule="auto"/>
              <w:ind w:left="210" w:hanging="210"/>
              <w:rPr>
                <w:rFonts w:asciiTheme="minorHAnsi" w:hAnsiTheme="minorHAnsi" w:cstheme="minorHAnsi"/>
                <w:bCs/>
                <w:color w:val="000000"/>
                <w:sz w:val="24"/>
                <w:szCs w:val="24"/>
              </w:rPr>
            </w:pPr>
            <w:r w:rsidRPr="00FE63F7">
              <w:rPr>
                <w:rFonts w:asciiTheme="minorHAnsi" w:hAnsiTheme="minorHAnsi" w:cstheme="minorHAnsi"/>
                <w:bCs/>
                <w:color w:val="000000"/>
                <w:sz w:val="24"/>
                <w:szCs w:val="24"/>
              </w:rPr>
              <w:t>•</w:t>
            </w:r>
            <w:r w:rsidRPr="00FE63F7">
              <w:rPr>
                <w:rFonts w:asciiTheme="minorHAnsi" w:hAnsiTheme="minorHAnsi" w:cstheme="minorHAnsi"/>
                <w:bCs/>
                <w:color w:val="000000"/>
                <w:sz w:val="24"/>
                <w:szCs w:val="24"/>
              </w:rPr>
              <w:tab/>
              <w:t>They are appropriately decontaminated between residents</w:t>
            </w:r>
          </w:p>
          <w:p w14:paraId="1A24E674" w14:textId="0F684EE9" w:rsidR="00FE63F7" w:rsidRPr="00622093" w:rsidRDefault="00FE63F7" w:rsidP="00432F7C">
            <w:pPr>
              <w:autoSpaceDE w:val="0"/>
              <w:autoSpaceDN w:val="0"/>
              <w:adjustRightInd w:val="0"/>
              <w:spacing w:after="0" w:line="240" w:lineRule="auto"/>
              <w:ind w:left="210" w:hanging="210"/>
              <w:rPr>
                <w:rFonts w:asciiTheme="minorHAnsi" w:hAnsiTheme="minorHAnsi" w:cstheme="minorHAnsi"/>
                <w:bCs/>
                <w:color w:val="000000"/>
                <w:sz w:val="24"/>
                <w:szCs w:val="24"/>
              </w:rPr>
            </w:pPr>
            <w:r w:rsidRPr="00FE63F7">
              <w:rPr>
                <w:rFonts w:asciiTheme="minorHAnsi" w:hAnsiTheme="minorHAnsi" w:cstheme="minorHAnsi"/>
                <w:bCs/>
                <w:color w:val="000000"/>
                <w:sz w:val="24"/>
                <w:szCs w:val="24"/>
              </w:rPr>
              <w:t>•</w:t>
            </w:r>
            <w:r w:rsidRPr="00FE63F7">
              <w:rPr>
                <w:rFonts w:asciiTheme="minorHAnsi" w:hAnsiTheme="minorHAnsi" w:cstheme="minorHAnsi"/>
                <w:bCs/>
                <w:color w:val="000000"/>
                <w:sz w:val="24"/>
                <w:szCs w:val="24"/>
              </w:rPr>
              <w:tab/>
              <w:t>Staff understand how to use these and how to recognize and communicate any deterioration to GP/NHS 111</w:t>
            </w:r>
          </w:p>
        </w:tc>
        <w:tc>
          <w:tcPr>
            <w:tcW w:w="941" w:type="dxa"/>
            <w:shd w:val="clear" w:color="auto" w:fill="auto"/>
          </w:tcPr>
          <w:p w14:paraId="14A99FCC" w14:textId="77777777" w:rsidR="00FE63F7" w:rsidRPr="00622093" w:rsidRDefault="00FE63F7" w:rsidP="00622093">
            <w:pPr>
              <w:spacing w:before="60" w:after="60" w:line="240" w:lineRule="auto"/>
              <w:rPr>
                <w:rFonts w:asciiTheme="minorHAnsi" w:hAnsiTheme="minorHAnsi" w:cstheme="minorHAnsi"/>
                <w:sz w:val="24"/>
                <w:szCs w:val="24"/>
              </w:rPr>
            </w:pPr>
          </w:p>
        </w:tc>
      </w:tr>
      <w:tr w:rsidR="00082441" w:rsidRPr="00023321" w14:paraId="5B411CDF" w14:textId="77777777" w:rsidTr="00505C2F">
        <w:tc>
          <w:tcPr>
            <w:tcW w:w="8176" w:type="dxa"/>
            <w:shd w:val="clear" w:color="auto" w:fill="D5DCE4"/>
          </w:tcPr>
          <w:p w14:paraId="2F9143F2" w14:textId="12B1D418" w:rsidR="00082441" w:rsidRPr="00622093" w:rsidRDefault="004854CF"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lastRenderedPageBreak/>
              <w:t>Restriction of admission/c</w:t>
            </w:r>
            <w:r w:rsidR="00082441" w:rsidRPr="00622093">
              <w:rPr>
                <w:rFonts w:asciiTheme="minorHAnsi" w:hAnsiTheme="minorHAnsi" w:cstheme="minorHAnsi"/>
                <w:b/>
                <w:sz w:val="24"/>
                <w:szCs w:val="24"/>
                <w:lang w:val="en" w:eastAsia="en-GB"/>
              </w:rPr>
              <w:t>losure</w:t>
            </w:r>
          </w:p>
        </w:tc>
        <w:tc>
          <w:tcPr>
            <w:tcW w:w="1158" w:type="dxa"/>
            <w:gridSpan w:val="3"/>
            <w:shd w:val="clear" w:color="auto" w:fill="D5DCE4"/>
          </w:tcPr>
          <w:p w14:paraId="72E87799" w14:textId="77777777" w:rsidR="00082441" w:rsidRPr="00622093" w:rsidRDefault="00082441" w:rsidP="00622093">
            <w:pPr>
              <w:spacing w:before="60" w:after="60" w:line="240" w:lineRule="auto"/>
              <w:rPr>
                <w:rFonts w:asciiTheme="minorHAnsi" w:hAnsiTheme="minorHAnsi" w:cstheme="minorHAnsi"/>
                <w:b/>
                <w:sz w:val="24"/>
                <w:szCs w:val="24"/>
                <w:lang w:val="en" w:eastAsia="en-GB"/>
              </w:rPr>
            </w:pPr>
          </w:p>
        </w:tc>
      </w:tr>
      <w:tr w:rsidR="00D210A0" w:rsidRPr="00023321" w14:paraId="004851C1" w14:textId="77777777" w:rsidTr="00505C2F">
        <w:tc>
          <w:tcPr>
            <w:tcW w:w="8176" w:type="dxa"/>
            <w:shd w:val="clear" w:color="auto" w:fill="D5DCE4"/>
          </w:tcPr>
          <w:p w14:paraId="7E769A3E" w14:textId="4E8283AE" w:rsidR="00D210A0" w:rsidRPr="00622093" w:rsidRDefault="00D210A0" w:rsidP="00622093">
            <w:pPr>
              <w:spacing w:before="60" w:after="60" w:line="240" w:lineRule="auto"/>
              <w:rPr>
                <w:rFonts w:asciiTheme="minorHAnsi" w:hAnsiTheme="minorHAnsi" w:cstheme="minorHAnsi"/>
                <w:bCs/>
                <w:sz w:val="24"/>
                <w:szCs w:val="24"/>
                <w:lang w:val="en" w:eastAsia="en-GB"/>
              </w:rPr>
            </w:pPr>
            <w:r w:rsidRPr="00622093">
              <w:rPr>
                <w:rFonts w:asciiTheme="minorHAnsi" w:hAnsiTheme="minorHAnsi" w:cstheme="minorHAnsi"/>
                <w:bCs/>
                <w:sz w:val="24"/>
                <w:szCs w:val="24"/>
                <w:lang w:val="en" w:eastAsia="en-GB"/>
              </w:rPr>
              <w:t>Potential new admissions during this outbreak have been individually risk assessed – see note below</w:t>
            </w:r>
          </w:p>
        </w:tc>
        <w:tc>
          <w:tcPr>
            <w:tcW w:w="1158" w:type="dxa"/>
            <w:gridSpan w:val="3"/>
            <w:shd w:val="clear" w:color="auto" w:fill="D5DCE4"/>
          </w:tcPr>
          <w:p w14:paraId="270830E4" w14:textId="77777777" w:rsidR="00D210A0" w:rsidRPr="00622093" w:rsidRDefault="00D210A0" w:rsidP="00622093">
            <w:pPr>
              <w:spacing w:before="60" w:after="60" w:line="240" w:lineRule="auto"/>
              <w:rPr>
                <w:rFonts w:asciiTheme="minorHAnsi" w:hAnsiTheme="minorHAnsi" w:cstheme="minorHAnsi"/>
                <w:b/>
                <w:sz w:val="24"/>
                <w:szCs w:val="24"/>
                <w:lang w:val="en" w:eastAsia="en-GB"/>
              </w:rPr>
            </w:pPr>
          </w:p>
        </w:tc>
      </w:tr>
      <w:tr w:rsidR="00D210A0" w:rsidRPr="00023321" w14:paraId="65BC059C" w14:textId="77777777" w:rsidTr="001D572B">
        <w:tc>
          <w:tcPr>
            <w:tcW w:w="9334" w:type="dxa"/>
            <w:gridSpan w:val="4"/>
            <w:shd w:val="clear" w:color="auto" w:fill="auto"/>
          </w:tcPr>
          <w:p w14:paraId="594C789D" w14:textId="55DB10ED" w:rsidR="00D210A0" w:rsidRPr="00622093" w:rsidRDefault="00D210A0" w:rsidP="00622093">
            <w:pPr>
              <w:spacing w:before="60" w:after="60" w:line="240" w:lineRule="auto"/>
              <w:rPr>
                <w:rFonts w:asciiTheme="minorHAnsi" w:hAnsiTheme="minorHAnsi" w:cstheme="minorHAnsi"/>
                <w:sz w:val="24"/>
                <w:szCs w:val="24"/>
              </w:rPr>
            </w:pPr>
            <w:r w:rsidRPr="00622093">
              <w:rPr>
                <w:rFonts w:asciiTheme="minorHAnsi" w:hAnsiTheme="minorHAnsi" w:cstheme="minorHAnsi"/>
                <w:sz w:val="24"/>
                <w:szCs w:val="24"/>
              </w:rPr>
              <w:t xml:space="preserve">An outbreak does not mean automatic closure for new admissions.  However, each </w:t>
            </w:r>
            <w:r w:rsidRPr="00622093">
              <w:rPr>
                <w:rFonts w:asciiTheme="minorHAnsi" w:hAnsiTheme="minorHAnsi" w:cstheme="minorHAnsi"/>
                <w:b/>
                <w:sz w:val="24"/>
                <w:szCs w:val="24"/>
              </w:rPr>
              <w:t>new admission should be risk assessed</w:t>
            </w:r>
            <w:r w:rsidRPr="00622093">
              <w:rPr>
                <w:rFonts w:asciiTheme="minorHAnsi" w:hAnsiTheme="minorHAnsi" w:cstheme="minorHAnsi"/>
                <w:sz w:val="24"/>
                <w:szCs w:val="24"/>
              </w:rPr>
              <w:t xml:space="preserve"> (with the relevant stakeholders as required </w:t>
            </w:r>
            <w:proofErr w:type="gramStart"/>
            <w:r w:rsidRPr="00622093">
              <w:rPr>
                <w:rFonts w:asciiTheme="minorHAnsi" w:hAnsiTheme="minorHAnsi" w:cstheme="minorHAnsi"/>
                <w:sz w:val="24"/>
                <w:szCs w:val="24"/>
              </w:rPr>
              <w:t>e.g.</w:t>
            </w:r>
            <w:proofErr w:type="gramEnd"/>
            <w:r w:rsidRPr="00622093">
              <w:rPr>
                <w:rFonts w:asciiTheme="minorHAnsi" w:hAnsiTheme="minorHAnsi" w:cstheme="minorHAnsi"/>
                <w:sz w:val="24"/>
                <w:szCs w:val="24"/>
              </w:rPr>
              <w:t xml:space="preserve"> the resident, their family, commissioning authority [LA, CCG] other care setting, hospital discharge team, etc.)  Risk assessment can be based on the number of residents and/or staff affected, their location within the setting, whether symptomatic residents can be effectively isolated, cohorting possibilities for staff, staffing levels, availability of PPE</w:t>
            </w:r>
            <w:r w:rsidR="00F25E46" w:rsidRPr="00622093">
              <w:rPr>
                <w:rFonts w:asciiTheme="minorHAnsi" w:hAnsiTheme="minorHAnsi" w:cstheme="minorHAnsi"/>
                <w:sz w:val="24"/>
                <w:szCs w:val="24"/>
              </w:rPr>
              <w:t>, compliance with recommended testing, vaccination coverage</w:t>
            </w:r>
            <w:r w:rsidRPr="00622093">
              <w:rPr>
                <w:rFonts w:asciiTheme="minorHAnsi" w:hAnsiTheme="minorHAnsi" w:cstheme="minorHAnsi"/>
                <w:sz w:val="24"/>
                <w:szCs w:val="24"/>
              </w:rPr>
              <w:t xml:space="preserve"> etc.</w:t>
            </w:r>
          </w:p>
        </w:tc>
      </w:tr>
      <w:tr w:rsidR="001D2115" w:rsidRPr="00023321" w14:paraId="2B8D8D90" w14:textId="77777777" w:rsidTr="001D572B">
        <w:tc>
          <w:tcPr>
            <w:tcW w:w="8176" w:type="dxa"/>
            <w:shd w:val="clear" w:color="auto" w:fill="D5DCE4"/>
          </w:tcPr>
          <w:p w14:paraId="5910956F" w14:textId="77777777" w:rsidR="001D2115" w:rsidRPr="00622093" w:rsidRDefault="001D2115"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t>Transfers</w:t>
            </w:r>
          </w:p>
        </w:tc>
        <w:tc>
          <w:tcPr>
            <w:tcW w:w="1158" w:type="dxa"/>
            <w:gridSpan w:val="3"/>
            <w:shd w:val="clear" w:color="auto" w:fill="D5DCE4"/>
          </w:tcPr>
          <w:p w14:paraId="6C4198BD" w14:textId="77777777" w:rsidR="001D2115" w:rsidRPr="00622093" w:rsidRDefault="001D2115" w:rsidP="00622093">
            <w:pPr>
              <w:spacing w:before="60" w:after="60" w:line="240" w:lineRule="auto"/>
              <w:rPr>
                <w:rFonts w:asciiTheme="minorHAnsi" w:hAnsiTheme="minorHAnsi" w:cstheme="minorHAnsi"/>
                <w:b/>
                <w:sz w:val="24"/>
                <w:szCs w:val="24"/>
                <w:lang w:val="en" w:eastAsia="en-GB"/>
              </w:rPr>
            </w:pPr>
          </w:p>
        </w:tc>
      </w:tr>
      <w:tr w:rsidR="00D210A0" w:rsidRPr="00023321" w14:paraId="2932D73A" w14:textId="77777777" w:rsidTr="001D572B">
        <w:tc>
          <w:tcPr>
            <w:tcW w:w="8186" w:type="dxa"/>
            <w:gridSpan w:val="2"/>
            <w:shd w:val="clear" w:color="auto" w:fill="auto"/>
          </w:tcPr>
          <w:p w14:paraId="45BFD143" w14:textId="5E9F2149" w:rsidR="00D210A0" w:rsidRPr="00622093" w:rsidRDefault="00D210A0"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
                <w:color w:val="000000"/>
                <w:sz w:val="24"/>
                <w:szCs w:val="24"/>
              </w:rPr>
              <w:t>Planned transfers and appointments</w:t>
            </w:r>
            <w:r w:rsidRPr="00622093">
              <w:rPr>
                <w:rFonts w:asciiTheme="minorHAnsi" w:hAnsiTheme="minorHAnsi" w:cstheme="minorHAnsi"/>
                <w:bCs/>
                <w:color w:val="000000"/>
                <w:sz w:val="24"/>
                <w:szCs w:val="24"/>
              </w:rPr>
              <w:t xml:space="preserve"> have been reviewed (including with GP where appropriate) and for those which </w:t>
            </w:r>
            <w:r w:rsidR="008E4B19" w:rsidRPr="00622093">
              <w:rPr>
                <w:rFonts w:asciiTheme="minorHAnsi" w:hAnsiTheme="minorHAnsi" w:cstheme="minorHAnsi"/>
                <w:bCs/>
                <w:color w:val="000000"/>
                <w:sz w:val="24"/>
                <w:szCs w:val="24"/>
              </w:rPr>
              <w:t xml:space="preserve">are clinically necessary and </w:t>
            </w:r>
            <w:r w:rsidRPr="00622093">
              <w:rPr>
                <w:rFonts w:asciiTheme="minorHAnsi" w:hAnsiTheme="minorHAnsi" w:cstheme="minorHAnsi"/>
                <w:bCs/>
                <w:color w:val="000000"/>
                <w:sz w:val="24"/>
                <w:szCs w:val="24"/>
              </w:rPr>
              <w:t>cannot be postponed- the receiving setting/department and transport service have been informed of the outbreak and resident’s current infection status</w:t>
            </w:r>
            <w:r w:rsidR="008E4B19" w:rsidRPr="00622093">
              <w:rPr>
                <w:rFonts w:asciiTheme="minorHAnsi" w:hAnsiTheme="minorHAnsi" w:cstheme="minorHAnsi"/>
                <w:bCs/>
                <w:color w:val="000000"/>
                <w:sz w:val="24"/>
                <w:szCs w:val="24"/>
              </w:rPr>
              <w:t xml:space="preserve"> prior to transfer</w:t>
            </w:r>
          </w:p>
        </w:tc>
        <w:tc>
          <w:tcPr>
            <w:tcW w:w="1148" w:type="dxa"/>
            <w:gridSpan w:val="2"/>
            <w:shd w:val="clear" w:color="auto" w:fill="auto"/>
          </w:tcPr>
          <w:p w14:paraId="6ACBD838" w14:textId="77777777" w:rsidR="00D210A0" w:rsidRPr="00622093" w:rsidRDefault="00D210A0" w:rsidP="00622093">
            <w:pPr>
              <w:spacing w:before="60" w:after="60" w:line="240" w:lineRule="auto"/>
              <w:rPr>
                <w:rFonts w:asciiTheme="minorHAnsi" w:hAnsiTheme="minorHAnsi" w:cstheme="minorHAnsi"/>
                <w:color w:val="000000"/>
                <w:sz w:val="24"/>
                <w:szCs w:val="24"/>
              </w:rPr>
            </w:pPr>
          </w:p>
        </w:tc>
      </w:tr>
      <w:tr w:rsidR="00D210A0" w:rsidRPr="00023321" w14:paraId="10C140F0" w14:textId="77777777" w:rsidTr="001D572B">
        <w:tc>
          <w:tcPr>
            <w:tcW w:w="8186" w:type="dxa"/>
            <w:gridSpan w:val="2"/>
            <w:shd w:val="clear" w:color="auto" w:fill="auto"/>
          </w:tcPr>
          <w:p w14:paraId="51F30990" w14:textId="08FB5B7C" w:rsidR="00D210A0" w:rsidRPr="00622093" w:rsidRDefault="008E4B19" w:rsidP="00622093">
            <w:pPr>
              <w:autoSpaceDE w:val="0"/>
              <w:autoSpaceDN w:val="0"/>
              <w:adjustRightInd w:val="0"/>
              <w:spacing w:before="60" w:after="60" w:line="240" w:lineRule="auto"/>
              <w:rPr>
                <w:rFonts w:asciiTheme="minorHAnsi" w:hAnsiTheme="minorHAnsi" w:cstheme="minorHAnsi"/>
                <w:b/>
                <w:color w:val="000000"/>
                <w:sz w:val="24"/>
                <w:szCs w:val="24"/>
              </w:rPr>
            </w:pPr>
            <w:r w:rsidRPr="00622093">
              <w:rPr>
                <w:rFonts w:asciiTheme="minorHAnsi" w:hAnsiTheme="minorHAnsi" w:cstheme="minorHAnsi"/>
                <w:b/>
                <w:color w:val="000000"/>
                <w:sz w:val="24"/>
                <w:szCs w:val="24"/>
              </w:rPr>
              <w:t xml:space="preserve">Medical Emergencies: </w:t>
            </w:r>
            <w:r w:rsidRPr="00622093">
              <w:rPr>
                <w:rFonts w:asciiTheme="minorHAnsi" w:hAnsiTheme="minorHAnsi" w:cstheme="minorHAnsi"/>
                <w:bCs/>
                <w:color w:val="000000"/>
                <w:sz w:val="24"/>
                <w:szCs w:val="24"/>
              </w:rPr>
              <w:t>Staff are aware of the need to communicate the setting’s outbreak status and the infection status of the resident to the ambulance service and receiving hospital/setting</w:t>
            </w:r>
          </w:p>
        </w:tc>
        <w:tc>
          <w:tcPr>
            <w:tcW w:w="1148" w:type="dxa"/>
            <w:gridSpan w:val="2"/>
            <w:shd w:val="clear" w:color="auto" w:fill="auto"/>
          </w:tcPr>
          <w:p w14:paraId="73C2BC5D" w14:textId="77777777" w:rsidR="00D210A0" w:rsidRPr="00622093" w:rsidRDefault="00D210A0" w:rsidP="00622093">
            <w:pPr>
              <w:spacing w:before="60" w:after="60" w:line="240" w:lineRule="auto"/>
              <w:rPr>
                <w:rFonts w:asciiTheme="minorHAnsi" w:hAnsiTheme="minorHAnsi" w:cstheme="minorHAnsi"/>
                <w:color w:val="000000"/>
                <w:sz w:val="24"/>
                <w:szCs w:val="24"/>
              </w:rPr>
            </w:pPr>
          </w:p>
        </w:tc>
      </w:tr>
      <w:tr w:rsidR="008E4B19" w:rsidRPr="00023321" w14:paraId="26E4D3FF" w14:textId="77777777" w:rsidTr="001D572B">
        <w:tc>
          <w:tcPr>
            <w:tcW w:w="8186" w:type="dxa"/>
            <w:gridSpan w:val="2"/>
            <w:shd w:val="clear" w:color="auto" w:fill="auto"/>
          </w:tcPr>
          <w:p w14:paraId="36BD826C" w14:textId="0E494E00" w:rsidR="008E4B19" w:rsidRPr="00622093" w:rsidRDefault="008E4B19" w:rsidP="00622093">
            <w:pPr>
              <w:autoSpaceDE w:val="0"/>
              <w:autoSpaceDN w:val="0"/>
              <w:adjustRightInd w:val="0"/>
              <w:spacing w:before="60" w:after="60" w:line="240" w:lineRule="auto"/>
              <w:rPr>
                <w:rFonts w:asciiTheme="minorHAnsi" w:hAnsiTheme="minorHAnsi" w:cstheme="minorHAnsi"/>
                <w:b/>
                <w:color w:val="000000"/>
                <w:sz w:val="24"/>
                <w:szCs w:val="24"/>
              </w:rPr>
            </w:pPr>
            <w:r w:rsidRPr="00622093">
              <w:rPr>
                <w:rFonts w:asciiTheme="minorHAnsi" w:hAnsiTheme="minorHAnsi" w:cstheme="minorHAnsi"/>
                <w:b/>
                <w:color w:val="000000"/>
                <w:sz w:val="24"/>
                <w:szCs w:val="24"/>
              </w:rPr>
              <w:t xml:space="preserve">Recent hospital admission- </w:t>
            </w:r>
            <w:r w:rsidRPr="00622093">
              <w:rPr>
                <w:rFonts w:asciiTheme="minorHAnsi" w:hAnsiTheme="minorHAnsi" w:cstheme="minorHAnsi"/>
                <w:bCs/>
                <w:color w:val="000000"/>
                <w:sz w:val="24"/>
                <w:szCs w:val="24"/>
              </w:rPr>
              <w:t>The hospitals to which residents have recently been admitted (for whatever reason) in the days prior to the outbreak being identified, have been informed of the setting’s outbreak status</w:t>
            </w:r>
            <w:r w:rsidRPr="00622093">
              <w:rPr>
                <w:rFonts w:asciiTheme="minorHAnsi" w:hAnsiTheme="minorHAnsi" w:cstheme="minorHAnsi"/>
                <w:b/>
                <w:color w:val="000000"/>
                <w:sz w:val="24"/>
                <w:szCs w:val="24"/>
              </w:rPr>
              <w:t xml:space="preserve"> </w:t>
            </w:r>
          </w:p>
        </w:tc>
        <w:tc>
          <w:tcPr>
            <w:tcW w:w="1148" w:type="dxa"/>
            <w:gridSpan w:val="2"/>
            <w:shd w:val="clear" w:color="auto" w:fill="auto"/>
          </w:tcPr>
          <w:p w14:paraId="1F414AF1" w14:textId="77777777" w:rsidR="008E4B19" w:rsidRPr="00622093" w:rsidRDefault="008E4B19" w:rsidP="00622093">
            <w:pPr>
              <w:spacing w:before="60" w:after="60" w:line="240" w:lineRule="auto"/>
              <w:rPr>
                <w:rFonts w:asciiTheme="minorHAnsi" w:hAnsiTheme="minorHAnsi" w:cstheme="minorHAnsi"/>
                <w:color w:val="000000"/>
                <w:sz w:val="24"/>
                <w:szCs w:val="24"/>
              </w:rPr>
            </w:pPr>
          </w:p>
        </w:tc>
      </w:tr>
      <w:tr w:rsidR="008E4B19" w:rsidRPr="00023321" w14:paraId="3BA3516B" w14:textId="77777777" w:rsidTr="001D572B">
        <w:tc>
          <w:tcPr>
            <w:tcW w:w="8186" w:type="dxa"/>
            <w:gridSpan w:val="2"/>
            <w:shd w:val="clear" w:color="auto" w:fill="auto"/>
          </w:tcPr>
          <w:p w14:paraId="0050CFB5" w14:textId="1DC82A64" w:rsidR="008E4B19" w:rsidRPr="00622093" w:rsidRDefault="008E4B19"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Provide a surgical mask for a resident to wear for their transfer</w:t>
            </w:r>
            <w:r w:rsidR="00F25E46" w:rsidRPr="00622093">
              <w:rPr>
                <w:rFonts w:asciiTheme="minorHAnsi" w:hAnsiTheme="minorHAnsi" w:cstheme="minorHAnsi"/>
                <w:bCs/>
                <w:color w:val="000000"/>
                <w:sz w:val="24"/>
                <w:szCs w:val="24"/>
              </w:rPr>
              <w:t>,</w:t>
            </w:r>
            <w:r w:rsidRPr="00622093">
              <w:rPr>
                <w:rFonts w:asciiTheme="minorHAnsi" w:hAnsiTheme="minorHAnsi" w:cstheme="minorHAnsi"/>
                <w:bCs/>
                <w:color w:val="000000"/>
                <w:sz w:val="24"/>
                <w:szCs w:val="24"/>
              </w:rPr>
              <w:t xml:space="preserve"> if tolerated</w:t>
            </w:r>
          </w:p>
        </w:tc>
        <w:tc>
          <w:tcPr>
            <w:tcW w:w="1148" w:type="dxa"/>
            <w:gridSpan w:val="2"/>
            <w:shd w:val="clear" w:color="auto" w:fill="auto"/>
          </w:tcPr>
          <w:p w14:paraId="373D0987" w14:textId="77777777" w:rsidR="008E4B19" w:rsidRPr="00622093" w:rsidRDefault="008E4B19" w:rsidP="00622093">
            <w:pPr>
              <w:spacing w:before="60" w:after="60" w:line="240" w:lineRule="auto"/>
              <w:rPr>
                <w:rFonts w:asciiTheme="minorHAnsi" w:hAnsiTheme="minorHAnsi" w:cstheme="minorHAnsi"/>
                <w:color w:val="000000"/>
                <w:sz w:val="24"/>
                <w:szCs w:val="24"/>
              </w:rPr>
            </w:pPr>
          </w:p>
        </w:tc>
      </w:tr>
      <w:tr w:rsidR="003E4D8F" w:rsidRPr="00023321" w14:paraId="79070C73" w14:textId="77777777" w:rsidTr="00505C2F">
        <w:tc>
          <w:tcPr>
            <w:tcW w:w="8176" w:type="dxa"/>
            <w:shd w:val="clear" w:color="auto" w:fill="D5DCE4"/>
          </w:tcPr>
          <w:p w14:paraId="27BAB95C" w14:textId="6115AD9D" w:rsidR="003E4D8F" w:rsidRPr="00622093" w:rsidRDefault="005C2684"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t>Cleaning, waste disposal, laundry</w:t>
            </w:r>
          </w:p>
        </w:tc>
        <w:tc>
          <w:tcPr>
            <w:tcW w:w="1158" w:type="dxa"/>
            <w:gridSpan w:val="3"/>
            <w:shd w:val="clear" w:color="auto" w:fill="D5DCE4"/>
          </w:tcPr>
          <w:p w14:paraId="4165CA1A" w14:textId="77777777" w:rsidR="003E4D8F" w:rsidRPr="00622093" w:rsidRDefault="003E4D8F" w:rsidP="00622093">
            <w:pPr>
              <w:spacing w:before="60" w:after="60" w:line="240" w:lineRule="auto"/>
              <w:rPr>
                <w:rFonts w:asciiTheme="minorHAnsi" w:hAnsiTheme="minorHAnsi" w:cstheme="minorHAnsi"/>
                <w:b/>
                <w:sz w:val="24"/>
                <w:szCs w:val="24"/>
                <w:lang w:val="en" w:eastAsia="en-GB"/>
              </w:rPr>
            </w:pPr>
          </w:p>
        </w:tc>
      </w:tr>
      <w:tr w:rsidR="00C01680" w:rsidRPr="00023321" w14:paraId="695B24D8" w14:textId="77777777" w:rsidTr="00505C2F">
        <w:tc>
          <w:tcPr>
            <w:tcW w:w="8186" w:type="dxa"/>
            <w:gridSpan w:val="2"/>
            <w:shd w:val="clear" w:color="auto" w:fill="auto"/>
          </w:tcPr>
          <w:p w14:paraId="7FF39704" w14:textId="4CE08724" w:rsidR="00C01680" w:rsidRPr="00622093" w:rsidRDefault="00C01680"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 xml:space="preserve">Cleaning frequency has been increased especially of rooms of people with symptoms/infection, touch points in corridors outside these rooms (especially if door cannot remain closed) and in communal areas. </w:t>
            </w:r>
          </w:p>
        </w:tc>
        <w:tc>
          <w:tcPr>
            <w:tcW w:w="1148" w:type="dxa"/>
            <w:gridSpan w:val="2"/>
            <w:shd w:val="clear" w:color="auto" w:fill="auto"/>
          </w:tcPr>
          <w:p w14:paraId="3EF57375" w14:textId="77777777" w:rsidR="00C01680" w:rsidRPr="00622093" w:rsidRDefault="00C01680" w:rsidP="00622093">
            <w:pPr>
              <w:spacing w:before="60" w:after="60" w:line="240" w:lineRule="auto"/>
              <w:rPr>
                <w:rFonts w:asciiTheme="minorHAnsi" w:hAnsiTheme="minorHAnsi" w:cstheme="minorHAnsi"/>
                <w:sz w:val="24"/>
                <w:szCs w:val="24"/>
              </w:rPr>
            </w:pPr>
          </w:p>
        </w:tc>
      </w:tr>
      <w:tr w:rsidR="00C01680" w:rsidRPr="00023321" w14:paraId="0D759C17" w14:textId="77777777" w:rsidTr="00505C2F">
        <w:tc>
          <w:tcPr>
            <w:tcW w:w="8186" w:type="dxa"/>
            <w:gridSpan w:val="2"/>
            <w:shd w:val="clear" w:color="auto" w:fill="auto"/>
          </w:tcPr>
          <w:p w14:paraId="2D0533DE" w14:textId="42A8CC1A" w:rsidR="00C01680" w:rsidRPr="00622093" w:rsidRDefault="00C01680"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color w:val="000000"/>
                <w:sz w:val="24"/>
                <w:szCs w:val="24"/>
              </w:rPr>
              <w:t>The cleaning schedule is being maintained and documented, with clear responsibilities. Those undertaking these duties are trained.</w:t>
            </w:r>
          </w:p>
        </w:tc>
        <w:tc>
          <w:tcPr>
            <w:tcW w:w="1148" w:type="dxa"/>
            <w:gridSpan w:val="2"/>
            <w:shd w:val="clear" w:color="auto" w:fill="auto"/>
          </w:tcPr>
          <w:p w14:paraId="3BA3941B" w14:textId="77777777" w:rsidR="00C01680" w:rsidRPr="00622093" w:rsidRDefault="00C01680" w:rsidP="00622093">
            <w:pPr>
              <w:spacing w:before="60" w:after="60" w:line="240" w:lineRule="auto"/>
              <w:rPr>
                <w:rFonts w:asciiTheme="minorHAnsi" w:hAnsiTheme="minorHAnsi" w:cstheme="minorHAnsi"/>
                <w:sz w:val="24"/>
                <w:szCs w:val="24"/>
              </w:rPr>
            </w:pPr>
          </w:p>
        </w:tc>
      </w:tr>
      <w:tr w:rsidR="00C01680" w:rsidRPr="00023321" w14:paraId="401BE9B0" w14:textId="77777777" w:rsidTr="00505C2F">
        <w:tc>
          <w:tcPr>
            <w:tcW w:w="8186" w:type="dxa"/>
            <w:gridSpan w:val="2"/>
            <w:shd w:val="clear" w:color="auto" w:fill="auto"/>
          </w:tcPr>
          <w:p w14:paraId="154E84BD" w14:textId="6DCDB33A" w:rsidR="00C01680" w:rsidRPr="00622093" w:rsidRDefault="00C01680"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If not used already, disposable/ single use cleaning cloths are available and are used.</w:t>
            </w:r>
          </w:p>
        </w:tc>
        <w:tc>
          <w:tcPr>
            <w:tcW w:w="1148" w:type="dxa"/>
            <w:gridSpan w:val="2"/>
            <w:shd w:val="clear" w:color="auto" w:fill="auto"/>
          </w:tcPr>
          <w:p w14:paraId="00470874" w14:textId="77777777" w:rsidR="00C01680" w:rsidRPr="00622093" w:rsidRDefault="00C01680" w:rsidP="00622093">
            <w:pPr>
              <w:spacing w:before="60" w:after="60" w:line="240" w:lineRule="auto"/>
              <w:rPr>
                <w:rFonts w:asciiTheme="minorHAnsi" w:hAnsiTheme="minorHAnsi" w:cstheme="minorHAnsi"/>
                <w:sz w:val="24"/>
                <w:szCs w:val="24"/>
              </w:rPr>
            </w:pPr>
          </w:p>
        </w:tc>
      </w:tr>
      <w:tr w:rsidR="00C01680" w:rsidRPr="00023321" w14:paraId="46900DD3" w14:textId="77777777" w:rsidTr="00505C2F">
        <w:tc>
          <w:tcPr>
            <w:tcW w:w="8186" w:type="dxa"/>
            <w:gridSpan w:val="2"/>
            <w:shd w:val="clear" w:color="auto" w:fill="auto"/>
          </w:tcPr>
          <w:p w14:paraId="77CB2E87" w14:textId="6F4519D9" w:rsidR="00C01680" w:rsidRPr="00622093" w:rsidRDefault="00C01680"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 xml:space="preserve">A 1000 ppm Hypochlorite disinfectant is available and used during the outbreak after surfaces are cleaned with detergent (or a combined detergent/disinfectant is in use). It is made up and stored correctly as per </w:t>
            </w:r>
            <w:r w:rsidR="00CA7943" w:rsidRPr="00622093">
              <w:rPr>
                <w:rFonts w:asciiTheme="minorHAnsi" w:hAnsiTheme="minorHAnsi" w:cstheme="minorHAnsi"/>
                <w:bCs/>
                <w:color w:val="000000"/>
                <w:sz w:val="24"/>
                <w:szCs w:val="24"/>
              </w:rPr>
              <w:t>manufacturer’s</w:t>
            </w:r>
            <w:r w:rsidRPr="00622093">
              <w:rPr>
                <w:rFonts w:asciiTheme="minorHAnsi" w:hAnsiTheme="minorHAnsi" w:cstheme="minorHAnsi"/>
                <w:bCs/>
                <w:color w:val="000000"/>
                <w:sz w:val="24"/>
                <w:szCs w:val="24"/>
              </w:rPr>
              <w:t xml:space="preserve"> instructions</w:t>
            </w:r>
          </w:p>
        </w:tc>
        <w:tc>
          <w:tcPr>
            <w:tcW w:w="1148" w:type="dxa"/>
            <w:gridSpan w:val="2"/>
            <w:shd w:val="clear" w:color="auto" w:fill="auto"/>
          </w:tcPr>
          <w:p w14:paraId="48C4F24B" w14:textId="77777777" w:rsidR="00C01680" w:rsidRPr="00622093" w:rsidRDefault="00C01680" w:rsidP="00622093">
            <w:pPr>
              <w:spacing w:before="60" w:after="60" w:line="240" w:lineRule="auto"/>
              <w:rPr>
                <w:rFonts w:asciiTheme="minorHAnsi" w:hAnsiTheme="minorHAnsi" w:cstheme="minorHAnsi"/>
                <w:sz w:val="24"/>
                <w:szCs w:val="24"/>
              </w:rPr>
            </w:pPr>
          </w:p>
        </w:tc>
      </w:tr>
      <w:tr w:rsidR="00D36466" w:rsidRPr="00023321" w14:paraId="51C995B2" w14:textId="77777777" w:rsidTr="00505C2F">
        <w:tc>
          <w:tcPr>
            <w:tcW w:w="8186" w:type="dxa"/>
            <w:gridSpan w:val="2"/>
            <w:shd w:val="clear" w:color="auto" w:fill="auto"/>
          </w:tcPr>
          <w:p w14:paraId="257F3AD8" w14:textId="5C63113A" w:rsidR="00D36466" w:rsidRPr="00622093" w:rsidRDefault="00D36466" w:rsidP="00622093">
            <w:pPr>
              <w:autoSpaceDE w:val="0"/>
              <w:autoSpaceDN w:val="0"/>
              <w:adjustRightInd w:val="0"/>
              <w:spacing w:before="60" w:after="60" w:line="240" w:lineRule="auto"/>
              <w:rPr>
                <w:rFonts w:asciiTheme="minorHAnsi" w:hAnsiTheme="minorHAnsi" w:cstheme="minorHAnsi"/>
                <w:sz w:val="24"/>
                <w:szCs w:val="24"/>
              </w:rPr>
            </w:pPr>
            <w:r w:rsidRPr="00622093">
              <w:rPr>
                <w:rFonts w:asciiTheme="minorHAnsi" w:hAnsiTheme="minorHAnsi" w:cstheme="minorHAnsi"/>
                <w:sz w:val="24"/>
                <w:szCs w:val="24"/>
              </w:rPr>
              <w:t>A plan is made for a deep clean of the setting once the outbreak is over</w:t>
            </w:r>
          </w:p>
        </w:tc>
        <w:tc>
          <w:tcPr>
            <w:tcW w:w="1148" w:type="dxa"/>
            <w:gridSpan w:val="2"/>
            <w:shd w:val="clear" w:color="auto" w:fill="auto"/>
          </w:tcPr>
          <w:p w14:paraId="1D013136" w14:textId="77777777" w:rsidR="00D36466" w:rsidRPr="00622093" w:rsidRDefault="00D36466" w:rsidP="00622093">
            <w:pPr>
              <w:spacing w:before="60" w:after="60" w:line="240" w:lineRule="auto"/>
              <w:rPr>
                <w:rFonts w:asciiTheme="minorHAnsi" w:hAnsiTheme="minorHAnsi" w:cstheme="minorHAnsi"/>
                <w:sz w:val="24"/>
                <w:szCs w:val="24"/>
              </w:rPr>
            </w:pPr>
          </w:p>
        </w:tc>
      </w:tr>
      <w:tr w:rsidR="00C01680" w:rsidRPr="00023321" w14:paraId="0E56AC30" w14:textId="77777777" w:rsidTr="00505C2F">
        <w:tc>
          <w:tcPr>
            <w:tcW w:w="8186" w:type="dxa"/>
            <w:gridSpan w:val="2"/>
            <w:shd w:val="clear" w:color="auto" w:fill="auto"/>
          </w:tcPr>
          <w:p w14:paraId="075451EC" w14:textId="4450051D" w:rsidR="00C01680" w:rsidRPr="00622093" w:rsidRDefault="00C01680" w:rsidP="00622093">
            <w:pPr>
              <w:autoSpaceDE w:val="0"/>
              <w:autoSpaceDN w:val="0"/>
              <w:adjustRightInd w:val="0"/>
              <w:spacing w:before="60" w:after="60" w:line="240" w:lineRule="auto"/>
              <w:rPr>
                <w:rFonts w:asciiTheme="minorHAnsi" w:hAnsiTheme="minorHAnsi" w:cstheme="minorHAnsi"/>
                <w:sz w:val="24"/>
                <w:szCs w:val="24"/>
              </w:rPr>
            </w:pPr>
            <w:r w:rsidRPr="00622093">
              <w:rPr>
                <w:rFonts w:asciiTheme="minorHAnsi" w:hAnsiTheme="minorHAnsi" w:cstheme="minorHAnsi"/>
                <w:sz w:val="24"/>
                <w:szCs w:val="24"/>
              </w:rPr>
              <w:t>Water soluble linen bags are available and used for the laundry generated by a person with a known/suspected infection</w:t>
            </w:r>
          </w:p>
        </w:tc>
        <w:tc>
          <w:tcPr>
            <w:tcW w:w="1148" w:type="dxa"/>
            <w:gridSpan w:val="2"/>
            <w:shd w:val="clear" w:color="auto" w:fill="auto"/>
          </w:tcPr>
          <w:p w14:paraId="48D78002" w14:textId="77777777" w:rsidR="00C01680" w:rsidRPr="00622093" w:rsidRDefault="00C01680" w:rsidP="00622093">
            <w:pPr>
              <w:spacing w:before="60" w:after="60" w:line="240" w:lineRule="auto"/>
              <w:rPr>
                <w:rFonts w:asciiTheme="minorHAnsi" w:hAnsiTheme="minorHAnsi" w:cstheme="minorHAnsi"/>
                <w:sz w:val="24"/>
                <w:szCs w:val="24"/>
              </w:rPr>
            </w:pPr>
          </w:p>
        </w:tc>
      </w:tr>
      <w:tr w:rsidR="00C01680" w:rsidRPr="00023321" w14:paraId="5AE52309" w14:textId="77777777" w:rsidTr="00505C2F">
        <w:tc>
          <w:tcPr>
            <w:tcW w:w="8186" w:type="dxa"/>
            <w:gridSpan w:val="2"/>
            <w:shd w:val="clear" w:color="auto" w:fill="auto"/>
          </w:tcPr>
          <w:p w14:paraId="2A992955" w14:textId="5E319FAA" w:rsidR="00C01680" w:rsidRPr="00622093" w:rsidRDefault="00C01680" w:rsidP="00622093">
            <w:pPr>
              <w:autoSpaceDE w:val="0"/>
              <w:autoSpaceDN w:val="0"/>
              <w:adjustRightInd w:val="0"/>
              <w:spacing w:before="60" w:after="60" w:line="240" w:lineRule="auto"/>
              <w:rPr>
                <w:rFonts w:asciiTheme="minorHAnsi" w:hAnsiTheme="minorHAnsi" w:cstheme="minorHAnsi"/>
                <w:color w:val="000000"/>
                <w:sz w:val="24"/>
                <w:szCs w:val="24"/>
              </w:rPr>
            </w:pPr>
            <w:r w:rsidRPr="00622093">
              <w:rPr>
                <w:rFonts w:asciiTheme="minorHAnsi" w:hAnsiTheme="minorHAnsi" w:cstheme="minorHAnsi"/>
                <w:color w:val="000000"/>
                <w:sz w:val="24"/>
                <w:szCs w:val="24"/>
              </w:rPr>
              <w:t>Hazardous/clinical waste bags are available and used for potentially contaminated waste</w:t>
            </w:r>
          </w:p>
        </w:tc>
        <w:tc>
          <w:tcPr>
            <w:tcW w:w="1148" w:type="dxa"/>
            <w:gridSpan w:val="2"/>
            <w:shd w:val="clear" w:color="auto" w:fill="auto"/>
          </w:tcPr>
          <w:p w14:paraId="50D372BA" w14:textId="77777777" w:rsidR="00C01680" w:rsidRPr="00622093" w:rsidRDefault="00C01680" w:rsidP="00622093">
            <w:pPr>
              <w:spacing w:before="60" w:after="60" w:line="240" w:lineRule="auto"/>
              <w:rPr>
                <w:rFonts w:asciiTheme="minorHAnsi" w:hAnsiTheme="minorHAnsi" w:cstheme="minorHAnsi"/>
                <w:sz w:val="24"/>
                <w:szCs w:val="24"/>
              </w:rPr>
            </w:pPr>
          </w:p>
        </w:tc>
      </w:tr>
      <w:tr w:rsidR="00D36466" w:rsidRPr="00023321" w14:paraId="1983522D" w14:textId="77777777" w:rsidTr="00505C2F">
        <w:tc>
          <w:tcPr>
            <w:tcW w:w="8186" w:type="dxa"/>
            <w:gridSpan w:val="2"/>
            <w:shd w:val="clear" w:color="auto" w:fill="auto"/>
          </w:tcPr>
          <w:p w14:paraId="656D9F72" w14:textId="56642363" w:rsidR="00D36466" w:rsidRPr="00622093" w:rsidRDefault="00D36466" w:rsidP="00622093">
            <w:pPr>
              <w:autoSpaceDE w:val="0"/>
              <w:autoSpaceDN w:val="0"/>
              <w:adjustRightInd w:val="0"/>
              <w:spacing w:before="60" w:after="60" w:line="240" w:lineRule="auto"/>
              <w:rPr>
                <w:rFonts w:asciiTheme="minorHAnsi" w:hAnsiTheme="minorHAnsi" w:cstheme="minorHAnsi"/>
                <w:color w:val="000000"/>
                <w:sz w:val="24"/>
                <w:szCs w:val="24"/>
              </w:rPr>
            </w:pPr>
            <w:r w:rsidRPr="00622093">
              <w:rPr>
                <w:rFonts w:asciiTheme="minorHAnsi" w:hAnsiTheme="minorHAnsi" w:cstheme="minorHAnsi"/>
                <w:bCs/>
                <w:color w:val="000000"/>
                <w:sz w:val="24"/>
                <w:szCs w:val="24"/>
              </w:rPr>
              <w:lastRenderedPageBreak/>
              <w:t>The setting is well ventilated with outside air, especially in communal areas/corridors</w:t>
            </w:r>
          </w:p>
        </w:tc>
        <w:tc>
          <w:tcPr>
            <w:tcW w:w="1148" w:type="dxa"/>
            <w:gridSpan w:val="2"/>
            <w:shd w:val="clear" w:color="auto" w:fill="auto"/>
          </w:tcPr>
          <w:p w14:paraId="398AB660" w14:textId="77777777" w:rsidR="00D36466" w:rsidRPr="00622093" w:rsidRDefault="00D36466" w:rsidP="00622093">
            <w:pPr>
              <w:spacing w:before="60" w:after="60" w:line="240" w:lineRule="auto"/>
              <w:rPr>
                <w:rFonts w:asciiTheme="minorHAnsi" w:hAnsiTheme="minorHAnsi" w:cstheme="minorHAnsi"/>
                <w:sz w:val="24"/>
                <w:szCs w:val="24"/>
              </w:rPr>
            </w:pPr>
          </w:p>
        </w:tc>
      </w:tr>
      <w:tr w:rsidR="00D36466" w:rsidRPr="00023321" w14:paraId="25BD9513" w14:textId="77777777" w:rsidTr="001D572B">
        <w:tc>
          <w:tcPr>
            <w:tcW w:w="9334" w:type="dxa"/>
            <w:gridSpan w:val="4"/>
            <w:shd w:val="clear" w:color="auto" w:fill="auto"/>
          </w:tcPr>
          <w:p w14:paraId="378FE128" w14:textId="60AAE972" w:rsidR="00EB6032" w:rsidRPr="00622093" w:rsidRDefault="00D36466" w:rsidP="00622093">
            <w:pPr>
              <w:autoSpaceDE w:val="0"/>
              <w:autoSpaceDN w:val="0"/>
              <w:adjustRightInd w:val="0"/>
              <w:spacing w:before="60" w:after="60" w:line="240" w:lineRule="auto"/>
              <w:rPr>
                <w:rFonts w:asciiTheme="minorHAnsi" w:hAnsiTheme="minorHAnsi" w:cstheme="minorHAnsi"/>
                <w:color w:val="0000FF"/>
                <w:sz w:val="24"/>
                <w:szCs w:val="24"/>
                <w:u w:val="single"/>
              </w:rPr>
            </w:pPr>
            <w:r w:rsidRPr="00622093">
              <w:rPr>
                <w:rFonts w:asciiTheme="minorHAnsi" w:hAnsiTheme="minorHAnsi" w:cstheme="minorHAnsi"/>
                <w:color w:val="000000"/>
                <w:sz w:val="24"/>
                <w:szCs w:val="24"/>
              </w:rPr>
              <w:t xml:space="preserve">Guidance on laundry, environmental cleaning, waste management and ventilation can be found in </w:t>
            </w:r>
            <w:r w:rsidRPr="00622093">
              <w:rPr>
                <w:rFonts w:asciiTheme="minorHAnsi" w:hAnsiTheme="minorHAnsi" w:cstheme="minorHAnsi"/>
                <w:sz w:val="24"/>
                <w:szCs w:val="24"/>
              </w:rPr>
              <w:t xml:space="preserve">DHSC </w:t>
            </w:r>
            <w:r w:rsidRPr="00622093">
              <w:rPr>
                <w:rFonts w:asciiTheme="minorHAnsi" w:hAnsiTheme="minorHAnsi" w:cstheme="minorHAnsi"/>
                <w:color w:val="0000FF"/>
                <w:sz w:val="24"/>
                <w:szCs w:val="24"/>
                <w:u w:val="single"/>
              </w:rPr>
              <w:t xml:space="preserve">Infection prevention and control: resource for adult social care </w:t>
            </w:r>
            <w:r w:rsidRPr="00622093">
              <w:rPr>
                <w:rFonts w:asciiTheme="minorHAnsi" w:hAnsiTheme="minorHAnsi" w:cstheme="minorHAnsi"/>
                <w:color w:val="0000FF"/>
                <w:sz w:val="24"/>
                <w:szCs w:val="24"/>
                <w:u w:val="single"/>
              </w:rPr>
              <w:br/>
            </w:r>
            <w:r w:rsidRPr="00622093">
              <w:rPr>
                <w:rFonts w:asciiTheme="minorHAnsi" w:hAnsiTheme="minorHAnsi" w:cstheme="minorHAnsi"/>
                <w:sz w:val="24"/>
                <w:szCs w:val="24"/>
                <w:lang w:val="en" w:eastAsia="en-GB"/>
              </w:rPr>
              <w:t>DHSC</w:t>
            </w:r>
            <w:r w:rsidRPr="00622093">
              <w:rPr>
                <w:rFonts w:asciiTheme="minorHAnsi" w:hAnsiTheme="minorHAnsi" w:cstheme="minorHAnsi"/>
                <w:sz w:val="24"/>
                <w:szCs w:val="24"/>
              </w:rPr>
              <w:t xml:space="preserve"> </w:t>
            </w:r>
            <w:r w:rsidRPr="00622093">
              <w:rPr>
                <w:rFonts w:asciiTheme="minorHAnsi" w:hAnsiTheme="minorHAnsi" w:cstheme="minorHAnsi"/>
                <w:color w:val="0000FF"/>
                <w:sz w:val="24"/>
                <w:szCs w:val="24"/>
                <w:u w:val="single"/>
              </w:rPr>
              <w:t>COVID-19 supplement to the infection prevention and control resource for adult social care</w:t>
            </w:r>
          </w:p>
        </w:tc>
      </w:tr>
      <w:tr w:rsidR="00D36466" w:rsidRPr="00023321" w14:paraId="65B4F913" w14:textId="77777777" w:rsidTr="00505C2F">
        <w:tc>
          <w:tcPr>
            <w:tcW w:w="8176" w:type="dxa"/>
            <w:shd w:val="clear" w:color="auto" w:fill="D5DCE4"/>
          </w:tcPr>
          <w:p w14:paraId="1E28FF27" w14:textId="2EEAFDEB" w:rsidR="00D36466" w:rsidRPr="00622093" w:rsidRDefault="00D36466"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t>Visiting</w:t>
            </w:r>
          </w:p>
        </w:tc>
        <w:tc>
          <w:tcPr>
            <w:tcW w:w="1158" w:type="dxa"/>
            <w:gridSpan w:val="3"/>
            <w:shd w:val="clear" w:color="auto" w:fill="D5DCE4"/>
          </w:tcPr>
          <w:p w14:paraId="25D13397" w14:textId="77777777" w:rsidR="00D36466" w:rsidRPr="00622093" w:rsidRDefault="00D36466" w:rsidP="00622093">
            <w:pPr>
              <w:spacing w:before="60" w:after="60" w:line="240" w:lineRule="auto"/>
              <w:rPr>
                <w:rFonts w:asciiTheme="minorHAnsi" w:hAnsiTheme="minorHAnsi" w:cstheme="minorHAnsi"/>
                <w:b/>
                <w:sz w:val="24"/>
                <w:szCs w:val="24"/>
                <w:lang w:val="en" w:eastAsia="en-GB"/>
              </w:rPr>
            </w:pPr>
          </w:p>
        </w:tc>
      </w:tr>
      <w:tr w:rsidR="00EB6032" w:rsidRPr="00023321" w14:paraId="70F1B40B" w14:textId="77777777" w:rsidTr="00505C2F">
        <w:tc>
          <w:tcPr>
            <w:tcW w:w="8186" w:type="dxa"/>
            <w:gridSpan w:val="2"/>
            <w:shd w:val="clear" w:color="auto" w:fill="auto"/>
          </w:tcPr>
          <w:p w14:paraId="2CC0532F" w14:textId="14102D95" w:rsidR="00EB6032" w:rsidRPr="00622093" w:rsidRDefault="00EB6032"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 xml:space="preserve">Visiting has been limited to 1 indoor visitor per resident where required (and End of Life visits are always facilitated)  </w:t>
            </w:r>
          </w:p>
        </w:tc>
        <w:tc>
          <w:tcPr>
            <w:tcW w:w="1148" w:type="dxa"/>
            <w:gridSpan w:val="2"/>
            <w:shd w:val="clear" w:color="auto" w:fill="auto"/>
          </w:tcPr>
          <w:p w14:paraId="69440145" w14:textId="77777777" w:rsidR="00EB6032" w:rsidRPr="00622093" w:rsidRDefault="00EB6032" w:rsidP="00622093">
            <w:pPr>
              <w:spacing w:before="60" w:after="60" w:line="240" w:lineRule="auto"/>
              <w:rPr>
                <w:rFonts w:asciiTheme="minorHAnsi" w:hAnsiTheme="minorHAnsi" w:cstheme="minorHAnsi"/>
                <w:color w:val="000000"/>
                <w:sz w:val="24"/>
                <w:szCs w:val="24"/>
              </w:rPr>
            </w:pPr>
          </w:p>
        </w:tc>
      </w:tr>
      <w:tr w:rsidR="00EB6032" w:rsidRPr="00023321" w14:paraId="7B5B085F" w14:textId="77777777" w:rsidTr="00505C2F">
        <w:tc>
          <w:tcPr>
            <w:tcW w:w="8186" w:type="dxa"/>
            <w:gridSpan w:val="2"/>
            <w:shd w:val="clear" w:color="auto" w:fill="auto"/>
          </w:tcPr>
          <w:p w14:paraId="563EC0C1" w14:textId="1E3FFC18" w:rsidR="00EB6032" w:rsidRPr="00622093" w:rsidRDefault="00EB6032"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Visitors are encouraged to wear a mask while in setting and know not to visit if feeling unwell</w:t>
            </w:r>
          </w:p>
        </w:tc>
        <w:tc>
          <w:tcPr>
            <w:tcW w:w="1148" w:type="dxa"/>
            <w:gridSpan w:val="2"/>
            <w:shd w:val="clear" w:color="auto" w:fill="auto"/>
          </w:tcPr>
          <w:p w14:paraId="40759ED4" w14:textId="77777777" w:rsidR="00EB6032" w:rsidRPr="00622093" w:rsidRDefault="00EB6032" w:rsidP="00622093">
            <w:pPr>
              <w:spacing w:before="60" w:after="60" w:line="240" w:lineRule="auto"/>
              <w:rPr>
                <w:rFonts w:asciiTheme="minorHAnsi" w:hAnsiTheme="minorHAnsi" w:cstheme="minorHAnsi"/>
                <w:color w:val="000000"/>
                <w:sz w:val="24"/>
                <w:szCs w:val="24"/>
              </w:rPr>
            </w:pPr>
          </w:p>
        </w:tc>
      </w:tr>
      <w:tr w:rsidR="00EB6032" w:rsidRPr="00023321" w14:paraId="784CEE0F" w14:textId="77777777" w:rsidTr="00505C2F">
        <w:tc>
          <w:tcPr>
            <w:tcW w:w="8186" w:type="dxa"/>
            <w:gridSpan w:val="2"/>
            <w:shd w:val="clear" w:color="auto" w:fill="auto"/>
          </w:tcPr>
          <w:p w14:paraId="44C0EFDA" w14:textId="189E6607" w:rsidR="00EB6032" w:rsidRPr="00622093" w:rsidRDefault="00EB6032" w:rsidP="00622093">
            <w:pPr>
              <w:autoSpaceDE w:val="0"/>
              <w:autoSpaceDN w:val="0"/>
              <w:adjustRightInd w:val="0"/>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 xml:space="preserve">Visitors providing personal care are tested as per guidance and are trained in the appropriate use of PPE ( see </w:t>
            </w:r>
            <w:r w:rsidR="00FE63F7">
              <w:rPr>
                <w:rFonts w:asciiTheme="minorHAnsi" w:hAnsiTheme="minorHAnsi" w:cstheme="minorHAnsi"/>
                <w:bCs/>
                <w:color w:val="000000"/>
                <w:sz w:val="24"/>
                <w:szCs w:val="24"/>
              </w:rPr>
              <w:t xml:space="preserve">DHSC </w:t>
            </w:r>
            <w:hyperlink r:id="rId42" w:history="1">
              <w:r w:rsidRPr="00622093">
                <w:rPr>
                  <w:rStyle w:val="Hyperlink"/>
                  <w:rFonts w:asciiTheme="minorHAnsi" w:hAnsiTheme="minorHAnsi" w:cstheme="minorHAnsi"/>
                  <w:bCs/>
                  <w:sz w:val="24"/>
                  <w:szCs w:val="24"/>
                </w:rPr>
                <w:t xml:space="preserve">COVID-19 supplement to the infection prevention and control resource for adult social care </w:t>
              </w:r>
            </w:hyperlink>
            <w:r w:rsidRPr="00622093">
              <w:rPr>
                <w:rFonts w:asciiTheme="minorHAnsi" w:hAnsiTheme="minorHAnsi" w:cstheme="minorHAnsi"/>
                <w:bCs/>
                <w:color w:val="000000"/>
                <w:sz w:val="24"/>
                <w:szCs w:val="24"/>
              </w:rPr>
              <w:t>for more details)</w:t>
            </w:r>
          </w:p>
        </w:tc>
        <w:tc>
          <w:tcPr>
            <w:tcW w:w="1148" w:type="dxa"/>
            <w:gridSpan w:val="2"/>
            <w:shd w:val="clear" w:color="auto" w:fill="auto"/>
          </w:tcPr>
          <w:p w14:paraId="38BE5197" w14:textId="77777777" w:rsidR="00EB6032" w:rsidRPr="00622093" w:rsidRDefault="00EB6032" w:rsidP="00622093">
            <w:pPr>
              <w:spacing w:before="60" w:after="60" w:line="240" w:lineRule="auto"/>
              <w:rPr>
                <w:rFonts w:asciiTheme="minorHAnsi" w:hAnsiTheme="minorHAnsi" w:cstheme="minorHAnsi"/>
                <w:color w:val="000000"/>
                <w:sz w:val="24"/>
                <w:szCs w:val="24"/>
              </w:rPr>
            </w:pPr>
          </w:p>
        </w:tc>
      </w:tr>
      <w:tr w:rsidR="00D36466" w:rsidRPr="00023321" w14:paraId="77496DE7" w14:textId="77777777" w:rsidTr="00505C2F">
        <w:tc>
          <w:tcPr>
            <w:tcW w:w="8176" w:type="dxa"/>
            <w:shd w:val="clear" w:color="auto" w:fill="D5DCE4"/>
          </w:tcPr>
          <w:p w14:paraId="1565A335" w14:textId="1BF53423" w:rsidR="00D36466" w:rsidRPr="00622093" w:rsidRDefault="00D36466"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sz w:val="24"/>
                <w:szCs w:val="24"/>
              </w:rPr>
              <w:br w:type="page"/>
            </w:r>
            <w:r w:rsidRPr="00622093">
              <w:rPr>
                <w:rFonts w:asciiTheme="minorHAnsi" w:hAnsiTheme="minorHAnsi" w:cstheme="minorHAnsi"/>
                <w:b/>
                <w:sz w:val="24"/>
                <w:szCs w:val="24"/>
                <w:lang w:val="en" w:eastAsia="en-GB"/>
              </w:rPr>
              <w:t xml:space="preserve">Notices and Communications </w:t>
            </w:r>
          </w:p>
        </w:tc>
        <w:tc>
          <w:tcPr>
            <w:tcW w:w="1158" w:type="dxa"/>
            <w:gridSpan w:val="3"/>
            <w:shd w:val="clear" w:color="auto" w:fill="D5DCE4"/>
          </w:tcPr>
          <w:p w14:paraId="7732EA0A" w14:textId="77777777" w:rsidR="00D36466" w:rsidRPr="00622093" w:rsidRDefault="00D36466" w:rsidP="00622093">
            <w:pPr>
              <w:spacing w:before="60" w:after="60" w:line="240" w:lineRule="auto"/>
              <w:rPr>
                <w:rFonts w:asciiTheme="minorHAnsi" w:hAnsiTheme="minorHAnsi" w:cstheme="minorHAnsi"/>
                <w:b/>
                <w:sz w:val="24"/>
                <w:szCs w:val="24"/>
                <w:lang w:val="en" w:eastAsia="en-GB"/>
              </w:rPr>
            </w:pPr>
          </w:p>
        </w:tc>
      </w:tr>
      <w:tr w:rsidR="00CD461E" w:rsidRPr="00023321" w14:paraId="6EEDFE5B" w14:textId="77777777" w:rsidTr="00505C2F">
        <w:tc>
          <w:tcPr>
            <w:tcW w:w="8176" w:type="dxa"/>
            <w:shd w:val="clear" w:color="auto" w:fill="auto"/>
          </w:tcPr>
          <w:p w14:paraId="743F06BF" w14:textId="17CA98C0" w:rsidR="00CD461E" w:rsidRPr="00622093" w:rsidRDefault="00CD461E" w:rsidP="00622093">
            <w:pPr>
              <w:pStyle w:val="PHEBulletpointsfornumberedtext"/>
              <w:numPr>
                <w:ilvl w:val="0"/>
                <w:numId w:val="0"/>
              </w:numPr>
              <w:tabs>
                <w:tab w:val="clear" w:pos="851"/>
              </w:tabs>
              <w:spacing w:before="60" w:after="60" w:line="240" w:lineRule="auto"/>
              <w:rPr>
                <w:rFonts w:asciiTheme="minorHAnsi" w:eastAsia="Calibri" w:hAnsiTheme="minorHAnsi" w:cstheme="minorHAnsi"/>
                <w:color w:val="000000"/>
              </w:rPr>
            </w:pPr>
            <w:r w:rsidRPr="00622093">
              <w:rPr>
                <w:rFonts w:asciiTheme="minorHAnsi" w:eastAsia="Calibri" w:hAnsiTheme="minorHAnsi" w:cstheme="minorHAnsi"/>
                <w:color w:val="000000"/>
              </w:rPr>
              <w:t xml:space="preserve">Notices about the outbreak are displayed </w:t>
            </w:r>
            <w:r w:rsidR="0061402A" w:rsidRPr="00622093">
              <w:rPr>
                <w:rFonts w:asciiTheme="minorHAnsi" w:eastAsia="Calibri" w:hAnsiTheme="minorHAnsi" w:cstheme="minorHAnsi"/>
                <w:color w:val="000000"/>
              </w:rPr>
              <w:t xml:space="preserve">at all entrances including exclusion information for staff or visitors with symptoms </w:t>
            </w:r>
          </w:p>
        </w:tc>
        <w:tc>
          <w:tcPr>
            <w:tcW w:w="1158" w:type="dxa"/>
            <w:gridSpan w:val="3"/>
            <w:shd w:val="clear" w:color="auto" w:fill="auto"/>
          </w:tcPr>
          <w:p w14:paraId="30F2D54F" w14:textId="77777777" w:rsidR="00CD461E" w:rsidRPr="00622093" w:rsidRDefault="00CD461E" w:rsidP="00622093">
            <w:pPr>
              <w:spacing w:before="60" w:after="60" w:line="240" w:lineRule="auto"/>
              <w:rPr>
                <w:rFonts w:asciiTheme="minorHAnsi" w:hAnsiTheme="minorHAnsi" w:cstheme="minorHAnsi"/>
                <w:sz w:val="24"/>
                <w:szCs w:val="24"/>
              </w:rPr>
            </w:pPr>
          </w:p>
        </w:tc>
      </w:tr>
      <w:tr w:rsidR="00CD461E" w:rsidRPr="00023321" w14:paraId="161E26C9" w14:textId="77777777" w:rsidTr="00505C2F">
        <w:tc>
          <w:tcPr>
            <w:tcW w:w="8176" w:type="dxa"/>
            <w:shd w:val="clear" w:color="auto" w:fill="auto"/>
          </w:tcPr>
          <w:p w14:paraId="6AD7DFF9" w14:textId="5252CB86" w:rsidR="00CD461E" w:rsidRPr="00622093" w:rsidRDefault="0061402A" w:rsidP="00622093">
            <w:pPr>
              <w:pStyle w:val="PHEBulletpointsfornumberedtext"/>
              <w:numPr>
                <w:ilvl w:val="0"/>
                <w:numId w:val="0"/>
              </w:numPr>
              <w:tabs>
                <w:tab w:val="clear" w:pos="851"/>
              </w:tabs>
              <w:spacing w:before="60" w:after="60" w:line="240" w:lineRule="auto"/>
              <w:rPr>
                <w:rFonts w:asciiTheme="minorHAnsi" w:eastAsia="Calibri" w:hAnsiTheme="minorHAnsi" w:cstheme="minorHAnsi"/>
                <w:color w:val="000000"/>
              </w:rPr>
            </w:pPr>
            <w:r w:rsidRPr="00622093">
              <w:rPr>
                <w:rFonts w:asciiTheme="minorHAnsi" w:eastAsia="Calibri" w:hAnsiTheme="minorHAnsi" w:cstheme="minorHAnsi"/>
                <w:color w:val="000000"/>
              </w:rPr>
              <w:t>Notices are outside the rooms of symptomatic residents</w:t>
            </w:r>
          </w:p>
        </w:tc>
        <w:tc>
          <w:tcPr>
            <w:tcW w:w="1158" w:type="dxa"/>
            <w:gridSpan w:val="3"/>
            <w:shd w:val="clear" w:color="auto" w:fill="auto"/>
          </w:tcPr>
          <w:p w14:paraId="76B84439" w14:textId="77777777" w:rsidR="00CD461E" w:rsidRPr="00622093" w:rsidRDefault="00CD461E" w:rsidP="00622093">
            <w:pPr>
              <w:spacing w:before="60" w:after="60" w:line="240" w:lineRule="auto"/>
              <w:rPr>
                <w:rFonts w:asciiTheme="minorHAnsi" w:hAnsiTheme="minorHAnsi" w:cstheme="minorHAnsi"/>
                <w:sz w:val="24"/>
                <w:szCs w:val="24"/>
              </w:rPr>
            </w:pPr>
          </w:p>
        </w:tc>
      </w:tr>
      <w:tr w:rsidR="00CD461E" w:rsidRPr="00023321" w14:paraId="00A1454B" w14:textId="77777777" w:rsidTr="00505C2F">
        <w:tc>
          <w:tcPr>
            <w:tcW w:w="8176" w:type="dxa"/>
            <w:shd w:val="clear" w:color="auto" w:fill="auto"/>
          </w:tcPr>
          <w:p w14:paraId="3D07C987" w14:textId="4C1C8719" w:rsidR="00CD461E" w:rsidRPr="00622093" w:rsidRDefault="0061402A" w:rsidP="00622093">
            <w:pPr>
              <w:spacing w:before="60" w:after="60" w:line="240" w:lineRule="auto"/>
              <w:rPr>
                <w:rFonts w:asciiTheme="minorHAnsi" w:eastAsia="Times New Roman" w:hAnsiTheme="minorHAnsi" w:cstheme="minorHAnsi"/>
                <w:b/>
                <w:color w:val="000000"/>
                <w:sz w:val="24"/>
                <w:szCs w:val="24"/>
                <w:lang w:eastAsia="en-GB"/>
              </w:rPr>
            </w:pPr>
            <w:r w:rsidRPr="00622093">
              <w:rPr>
                <w:rFonts w:asciiTheme="minorHAnsi" w:eastAsia="Times New Roman" w:hAnsiTheme="minorHAnsi" w:cstheme="minorHAnsi"/>
                <w:bCs/>
                <w:color w:val="000000"/>
                <w:sz w:val="24"/>
                <w:szCs w:val="24"/>
                <w:lang w:eastAsia="en-GB"/>
              </w:rPr>
              <w:t>If required, letters for Relatives, Staff, Residents have been sent (templates provided by the HPT on notification of an outbreak)</w:t>
            </w:r>
            <w:r w:rsidRPr="00622093">
              <w:rPr>
                <w:rFonts w:asciiTheme="minorHAnsi" w:eastAsia="Times New Roman" w:hAnsiTheme="minorHAnsi" w:cstheme="minorHAnsi"/>
                <w:b/>
                <w:color w:val="000000"/>
                <w:sz w:val="24"/>
                <w:szCs w:val="24"/>
                <w:lang w:eastAsia="en-GB"/>
              </w:rPr>
              <w:t xml:space="preserve"> </w:t>
            </w:r>
          </w:p>
        </w:tc>
        <w:tc>
          <w:tcPr>
            <w:tcW w:w="1158" w:type="dxa"/>
            <w:gridSpan w:val="3"/>
            <w:shd w:val="clear" w:color="auto" w:fill="auto"/>
          </w:tcPr>
          <w:p w14:paraId="6ECB1994" w14:textId="77777777" w:rsidR="00CD461E" w:rsidRPr="00622093" w:rsidRDefault="00CD461E" w:rsidP="00622093">
            <w:pPr>
              <w:spacing w:before="60" w:after="60" w:line="240" w:lineRule="auto"/>
              <w:rPr>
                <w:rFonts w:asciiTheme="minorHAnsi" w:hAnsiTheme="minorHAnsi" w:cstheme="minorHAnsi"/>
                <w:sz w:val="24"/>
                <w:szCs w:val="24"/>
              </w:rPr>
            </w:pPr>
          </w:p>
        </w:tc>
      </w:tr>
      <w:tr w:rsidR="00CD461E" w:rsidRPr="00023321" w14:paraId="6A01BD82" w14:textId="77777777" w:rsidTr="00505C2F">
        <w:tc>
          <w:tcPr>
            <w:tcW w:w="8176" w:type="dxa"/>
            <w:shd w:val="clear" w:color="auto" w:fill="auto"/>
          </w:tcPr>
          <w:p w14:paraId="384ED6B2" w14:textId="7D77A019" w:rsidR="00CD461E" w:rsidRPr="00622093" w:rsidRDefault="0061402A" w:rsidP="00622093">
            <w:pPr>
              <w:spacing w:before="60" w:after="60" w:line="240" w:lineRule="auto"/>
              <w:rPr>
                <w:rFonts w:asciiTheme="minorHAnsi" w:hAnsiTheme="minorHAnsi" w:cstheme="minorHAnsi"/>
                <w:sz w:val="24"/>
                <w:szCs w:val="24"/>
              </w:rPr>
            </w:pPr>
            <w:r w:rsidRPr="00622093">
              <w:rPr>
                <w:rFonts w:asciiTheme="minorHAnsi" w:eastAsia="Times New Roman" w:hAnsiTheme="minorHAnsi" w:cstheme="minorHAnsi"/>
                <w:color w:val="000000"/>
                <w:sz w:val="24"/>
                <w:szCs w:val="24"/>
              </w:rPr>
              <w:t xml:space="preserve">All relevant </w:t>
            </w:r>
            <w:r w:rsidRPr="00622093">
              <w:rPr>
                <w:rFonts w:asciiTheme="minorHAnsi" w:eastAsia="Times New Roman" w:hAnsiTheme="minorHAnsi" w:cstheme="minorHAnsi"/>
                <w:b/>
                <w:bCs/>
                <w:color w:val="000000"/>
                <w:sz w:val="24"/>
                <w:szCs w:val="24"/>
              </w:rPr>
              <w:t>GPs</w:t>
            </w:r>
            <w:r w:rsidRPr="00622093">
              <w:rPr>
                <w:rFonts w:asciiTheme="minorHAnsi" w:eastAsia="Times New Roman" w:hAnsiTheme="minorHAnsi" w:cstheme="minorHAnsi"/>
                <w:color w:val="000000"/>
                <w:sz w:val="24"/>
                <w:szCs w:val="24"/>
              </w:rPr>
              <w:t xml:space="preserve"> have been informed of the presence of a respiratory outbreak.  The HPT can provide a </w:t>
            </w:r>
            <w:r w:rsidRPr="00622093">
              <w:rPr>
                <w:rFonts w:asciiTheme="minorHAnsi" w:eastAsia="Times New Roman" w:hAnsiTheme="minorHAnsi" w:cstheme="minorHAnsi"/>
                <w:b/>
                <w:bCs/>
                <w:color w:val="000000"/>
                <w:sz w:val="24"/>
                <w:szCs w:val="24"/>
              </w:rPr>
              <w:t>template letter</w:t>
            </w:r>
          </w:p>
        </w:tc>
        <w:tc>
          <w:tcPr>
            <w:tcW w:w="1158" w:type="dxa"/>
            <w:gridSpan w:val="3"/>
            <w:shd w:val="clear" w:color="auto" w:fill="auto"/>
          </w:tcPr>
          <w:p w14:paraId="438F42C8" w14:textId="77777777" w:rsidR="00CD461E" w:rsidRPr="00622093" w:rsidRDefault="00CD461E" w:rsidP="00622093">
            <w:pPr>
              <w:spacing w:before="60" w:after="60" w:line="240" w:lineRule="auto"/>
              <w:rPr>
                <w:rFonts w:asciiTheme="minorHAnsi" w:hAnsiTheme="minorHAnsi" w:cstheme="minorHAnsi"/>
                <w:sz w:val="24"/>
                <w:szCs w:val="24"/>
              </w:rPr>
            </w:pPr>
          </w:p>
        </w:tc>
      </w:tr>
      <w:tr w:rsidR="00EC2115" w:rsidRPr="00023321" w14:paraId="2009FCFE" w14:textId="77777777" w:rsidTr="00505C2F">
        <w:tc>
          <w:tcPr>
            <w:tcW w:w="8176" w:type="dxa"/>
            <w:shd w:val="clear" w:color="auto" w:fill="auto"/>
          </w:tcPr>
          <w:p w14:paraId="4D1C06E2" w14:textId="30C71AB8" w:rsidR="00EC2115" w:rsidRPr="00622093" w:rsidRDefault="00EC2115" w:rsidP="00622093">
            <w:pPr>
              <w:spacing w:before="60" w:after="60" w:line="240" w:lineRule="auto"/>
              <w:rPr>
                <w:rFonts w:asciiTheme="minorHAnsi" w:eastAsia="Times New Roman" w:hAnsiTheme="minorHAnsi" w:cstheme="minorHAnsi"/>
                <w:color w:val="000000"/>
                <w:sz w:val="24"/>
                <w:szCs w:val="24"/>
              </w:rPr>
            </w:pPr>
            <w:r w:rsidRPr="00622093">
              <w:rPr>
                <w:rFonts w:asciiTheme="minorHAnsi" w:eastAsia="Times New Roman" w:hAnsiTheme="minorHAnsi" w:cstheme="minorHAnsi"/>
                <w:color w:val="000000"/>
                <w:sz w:val="24"/>
                <w:szCs w:val="24"/>
              </w:rPr>
              <w:t xml:space="preserve">The individual GPs have been informed </w:t>
            </w:r>
            <w:r w:rsidR="00F25E46" w:rsidRPr="00622093">
              <w:rPr>
                <w:rFonts w:asciiTheme="minorHAnsi" w:eastAsia="Times New Roman" w:hAnsiTheme="minorHAnsi" w:cstheme="minorHAnsi"/>
                <w:color w:val="000000"/>
                <w:sz w:val="24"/>
                <w:szCs w:val="24"/>
              </w:rPr>
              <w:t xml:space="preserve">that </w:t>
            </w:r>
            <w:r w:rsidRPr="00622093">
              <w:rPr>
                <w:rFonts w:asciiTheme="minorHAnsi" w:eastAsia="Times New Roman" w:hAnsiTheme="minorHAnsi" w:cstheme="minorHAnsi"/>
                <w:color w:val="000000"/>
                <w:sz w:val="24"/>
                <w:szCs w:val="24"/>
              </w:rPr>
              <w:t>their registered patient</w:t>
            </w:r>
            <w:r w:rsidR="00F25E46" w:rsidRPr="00622093">
              <w:rPr>
                <w:rFonts w:asciiTheme="minorHAnsi" w:eastAsia="Times New Roman" w:hAnsiTheme="minorHAnsi" w:cstheme="minorHAnsi"/>
                <w:color w:val="000000"/>
                <w:sz w:val="24"/>
                <w:szCs w:val="24"/>
              </w:rPr>
              <w:t>/</w:t>
            </w:r>
            <w:r w:rsidRPr="00622093">
              <w:rPr>
                <w:rFonts w:asciiTheme="minorHAnsi" w:eastAsia="Times New Roman" w:hAnsiTheme="minorHAnsi" w:cstheme="minorHAnsi"/>
                <w:color w:val="000000"/>
                <w:sz w:val="24"/>
                <w:szCs w:val="24"/>
              </w:rPr>
              <w:t>s has a confirmed infection</w:t>
            </w:r>
          </w:p>
        </w:tc>
        <w:tc>
          <w:tcPr>
            <w:tcW w:w="1158" w:type="dxa"/>
            <w:gridSpan w:val="3"/>
            <w:shd w:val="clear" w:color="auto" w:fill="auto"/>
          </w:tcPr>
          <w:p w14:paraId="4740E7D0" w14:textId="77777777" w:rsidR="00EC2115" w:rsidRPr="00622093" w:rsidRDefault="00EC2115" w:rsidP="00622093">
            <w:pPr>
              <w:spacing w:before="60" w:after="60" w:line="240" w:lineRule="auto"/>
              <w:rPr>
                <w:rFonts w:asciiTheme="minorHAnsi" w:hAnsiTheme="minorHAnsi" w:cstheme="minorHAnsi"/>
                <w:sz w:val="24"/>
                <w:szCs w:val="24"/>
              </w:rPr>
            </w:pPr>
          </w:p>
        </w:tc>
      </w:tr>
      <w:tr w:rsidR="00EC2115" w:rsidRPr="00023321" w14:paraId="7E901A51" w14:textId="77777777" w:rsidTr="00505C2F">
        <w:tc>
          <w:tcPr>
            <w:tcW w:w="8176" w:type="dxa"/>
            <w:shd w:val="clear" w:color="auto" w:fill="auto"/>
          </w:tcPr>
          <w:p w14:paraId="599EE532" w14:textId="773E6A99" w:rsidR="00EC2115" w:rsidRPr="00622093" w:rsidRDefault="00EC2115" w:rsidP="00622093">
            <w:pPr>
              <w:pStyle w:val="PHEBulletpointsfornumberedtext"/>
              <w:numPr>
                <w:ilvl w:val="0"/>
                <w:numId w:val="0"/>
              </w:numPr>
              <w:tabs>
                <w:tab w:val="clear" w:pos="851"/>
              </w:tabs>
              <w:spacing w:before="60" w:after="60" w:line="240" w:lineRule="auto"/>
              <w:rPr>
                <w:rFonts w:asciiTheme="minorHAnsi" w:eastAsia="Calibri" w:hAnsiTheme="minorHAnsi" w:cstheme="minorHAnsi"/>
                <w:color w:val="000000"/>
              </w:rPr>
            </w:pPr>
            <w:r w:rsidRPr="00622093">
              <w:rPr>
                <w:rFonts w:asciiTheme="minorHAnsi" w:eastAsia="Calibri" w:hAnsiTheme="minorHAnsi" w:cstheme="minorHAnsi"/>
                <w:b/>
                <w:color w:val="000000"/>
              </w:rPr>
              <w:t xml:space="preserve">Visiting health professionals </w:t>
            </w:r>
            <w:proofErr w:type="gramStart"/>
            <w:r w:rsidRPr="00622093">
              <w:rPr>
                <w:rFonts w:asciiTheme="minorHAnsi" w:eastAsia="Calibri" w:hAnsiTheme="minorHAnsi" w:cstheme="minorHAnsi"/>
                <w:color w:val="000000"/>
              </w:rPr>
              <w:t>e.g.</w:t>
            </w:r>
            <w:proofErr w:type="gramEnd"/>
            <w:r w:rsidRPr="00622093">
              <w:rPr>
                <w:rFonts w:asciiTheme="minorHAnsi" w:eastAsia="Calibri" w:hAnsiTheme="minorHAnsi" w:cstheme="minorHAnsi"/>
                <w:color w:val="000000"/>
              </w:rPr>
              <w:t xml:space="preserve"> district nurses, physiotherapists etc have also been informed of the outbreak. Visits should be deferred unless essential and if visits occur, appropriate PPE should be worn (as for staff)</w:t>
            </w:r>
          </w:p>
        </w:tc>
        <w:tc>
          <w:tcPr>
            <w:tcW w:w="1158" w:type="dxa"/>
            <w:gridSpan w:val="3"/>
            <w:shd w:val="clear" w:color="auto" w:fill="auto"/>
          </w:tcPr>
          <w:p w14:paraId="3FCB8A94" w14:textId="77777777" w:rsidR="00EC2115" w:rsidRPr="00622093" w:rsidRDefault="00EC2115" w:rsidP="00622093">
            <w:pPr>
              <w:spacing w:before="60" w:after="60" w:line="240" w:lineRule="auto"/>
              <w:rPr>
                <w:rFonts w:asciiTheme="minorHAnsi" w:hAnsiTheme="minorHAnsi" w:cstheme="minorHAnsi"/>
                <w:sz w:val="24"/>
                <w:szCs w:val="24"/>
              </w:rPr>
            </w:pPr>
          </w:p>
        </w:tc>
      </w:tr>
      <w:tr w:rsidR="00EC2115" w:rsidRPr="00023321" w14:paraId="2CE1F295" w14:textId="77777777" w:rsidTr="001D572B">
        <w:tc>
          <w:tcPr>
            <w:tcW w:w="9334" w:type="dxa"/>
            <w:gridSpan w:val="4"/>
            <w:shd w:val="clear" w:color="auto" w:fill="auto"/>
          </w:tcPr>
          <w:p w14:paraId="5AC75A59" w14:textId="78A1616C" w:rsidR="00EC2115" w:rsidRPr="00622093" w:rsidRDefault="00EC2115" w:rsidP="00622093">
            <w:pPr>
              <w:spacing w:before="60" w:after="60" w:line="240" w:lineRule="auto"/>
              <w:rPr>
                <w:rFonts w:asciiTheme="minorHAnsi" w:hAnsiTheme="minorHAnsi" w:cstheme="minorHAnsi"/>
                <w:sz w:val="24"/>
                <w:szCs w:val="24"/>
              </w:rPr>
            </w:pPr>
            <w:r w:rsidRPr="00622093">
              <w:rPr>
                <w:rFonts w:asciiTheme="minorHAnsi" w:eastAsia="Times New Roman" w:hAnsiTheme="minorHAnsi" w:cstheme="minorHAnsi"/>
                <w:color w:val="000000"/>
                <w:sz w:val="24"/>
                <w:szCs w:val="24"/>
                <w:lang w:eastAsia="en-GB"/>
              </w:rPr>
              <w:t>Note: The HPT will inform the LA and CCG of the outbreak</w:t>
            </w:r>
          </w:p>
        </w:tc>
      </w:tr>
      <w:tr w:rsidR="00D36466" w:rsidRPr="00023321" w14:paraId="089811C4" w14:textId="77777777" w:rsidTr="00505C2F">
        <w:tc>
          <w:tcPr>
            <w:tcW w:w="8176" w:type="dxa"/>
            <w:shd w:val="clear" w:color="auto" w:fill="D5DCE4"/>
          </w:tcPr>
          <w:p w14:paraId="3FBF37DC" w14:textId="33D89040" w:rsidR="00D36466" w:rsidRPr="00622093" w:rsidRDefault="00D36466" w:rsidP="00622093">
            <w:pPr>
              <w:spacing w:before="60" w:after="60" w:line="240" w:lineRule="auto"/>
              <w:rPr>
                <w:rFonts w:asciiTheme="minorHAnsi" w:hAnsiTheme="minorHAnsi" w:cstheme="minorHAnsi"/>
                <w:b/>
                <w:sz w:val="24"/>
                <w:szCs w:val="24"/>
                <w:lang w:val="en" w:eastAsia="en-GB"/>
              </w:rPr>
            </w:pPr>
            <w:r w:rsidRPr="00622093">
              <w:rPr>
                <w:rFonts w:asciiTheme="minorHAnsi" w:hAnsiTheme="minorHAnsi" w:cstheme="minorHAnsi"/>
                <w:b/>
                <w:sz w:val="24"/>
                <w:szCs w:val="24"/>
                <w:lang w:val="en" w:eastAsia="en-GB"/>
              </w:rPr>
              <w:t>Documentation</w:t>
            </w:r>
          </w:p>
        </w:tc>
        <w:tc>
          <w:tcPr>
            <w:tcW w:w="1158" w:type="dxa"/>
            <w:gridSpan w:val="3"/>
            <w:shd w:val="clear" w:color="auto" w:fill="D5DCE4"/>
          </w:tcPr>
          <w:p w14:paraId="25CEC63E" w14:textId="77777777" w:rsidR="00D36466" w:rsidRPr="00622093" w:rsidRDefault="00D36466" w:rsidP="00622093">
            <w:pPr>
              <w:spacing w:before="60" w:after="60" w:line="240" w:lineRule="auto"/>
              <w:rPr>
                <w:rFonts w:asciiTheme="minorHAnsi" w:hAnsiTheme="minorHAnsi" w:cstheme="minorHAnsi"/>
                <w:b/>
                <w:sz w:val="24"/>
                <w:szCs w:val="24"/>
                <w:lang w:val="en" w:eastAsia="en-GB"/>
              </w:rPr>
            </w:pPr>
          </w:p>
        </w:tc>
      </w:tr>
      <w:tr w:rsidR="0045030C" w:rsidRPr="00023321" w14:paraId="54CDE27C" w14:textId="77777777" w:rsidTr="00505C2F">
        <w:tc>
          <w:tcPr>
            <w:tcW w:w="8176" w:type="dxa"/>
            <w:shd w:val="clear" w:color="auto" w:fill="auto"/>
          </w:tcPr>
          <w:p w14:paraId="5BAB239E" w14:textId="2227BC2A" w:rsidR="0045030C" w:rsidRPr="00622093" w:rsidRDefault="0045030C" w:rsidP="00622093">
            <w:pPr>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Capacity Tracker is updated daily</w:t>
            </w:r>
          </w:p>
        </w:tc>
        <w:tc>
          <w:tcPr>
            <w:tcW w:w="1158" w:type="dxa"/>
            <w:gridSpan w:val="3"/>
            <w:shd w:val="clear" w:color="auto" w:fill="auto"/>
          </w:tcPr>
          <w:p w14:paraId="4F824CEC" w14:textId="77777777" w:rsidR="0045030C" w:rsidRPr="00622093" w:rsidRDefault="0045030C" w:rsidP="00622093">
            <w:pPr>
              <w:spacing w:before="60" w:after="60" w:line="240" w:lineRule="auto"/>
              <w:rPr>
                <w:rFonts w:asciiTheme="minorHAnsi" w:hAnsiTheme="minorHAnsi" w:cstheme="minorHAnsi"/>
                <w:sz w:val="24"/>
                <w:szCs w:val="24"/>
              </w:rPr>
            </w:pPr>
          </w:p>
        </w:tc>
      </w:tr>
      <w:tr w:rsidR="0045030C" w:rsidRPr="00023321" w14:paraId="07648C7F" w14:textId="77777777" w:rsidTr="00505C2F">
        <w:tc>
          <w:tcPr>
            <w:tcW w:w="8176" w:type="dxa"/>
            <w:shd w:val="clear" w:color="auto" w:fill="auto"/>
          </w:tcPr>
          <w:p w14:paraId="32F9E394" w14:textId="0649D04E" w:rsidR="0045030C" w:rsidRPr="00622093" w:rsidRDefault="0045030C" w:rsidP="00622093">
            <w:pPr>
              <w:spacing w:before="60" w:after="60" w:line="240" w:lineRule="auto"/>
              <w:rPr>
                <w:rFonts w:asciiTheme="minorHAnsi" w:hAnsiTheme="minorHAnsi" w:cstheme="minorHAnsi"/>
                <w:bCs/>
                <w:color w:val="000000"/>
                <w:sz w:val="24"/>
                <w:szCs w:val="24"/>
              </w:rPr>
            </w:pPr>
            <w:r w:rsidRPr="00622093">
              <w:rPr>
                <w:rFonts w:asciiTheme="minorHAnsi" w:hAnsiTheme="minorHAnsi" w:cstheme="minorHAnsi"/>
                <w:bCs/>
                <w:color w:val="000000"/>
                <w:sz w:val="24"/>
                <w:szCs w:val="24"/>
              </w:rPr>
              <w:t xml:space="preserve">A log of cases is being maintained to monitor the outbreak </w:t>
            </w:r>
            <w:r w:rsidR="00D82FED" w:rsidRPr="00622093">
              <w:rPr>
                <w:rFonts w:asciiTheme="minorHAnsi" w:hAnsiTheme="minorHAnsi" w:cstheme="minorHAnsi"/>
                <w:bCs/>
                <w:color w:val="000000"/>
                <w:sz w:val="24"/>
                <w:szCs w:val="24"/>
              </w:rPr>
              <w:t>(you</w:t>
            </w:r>
            <w:r w:rsidRPr="00622093">
              <w:rPr>
                <w:rFonts w:asciiTheme="minorHAnsi" w:hAnsiTheme="minorHAnsi" w:cstheme="minorHAnsi"/>
                <w:bCs/>
                <w:color w:val="000000"/>
                <w:sz w:val="24"/>
                <w:szCs w:val="24"/>
              </w:rPr>
              <w:t xml:space="preserve"> may wish to use log sheet below) </w:t>
            </w:r>
          </w:p>
        </w:tc>
        <w:tc>
          <w:tcPr>
            <w:tcW w:w="1158" w:type="dxa"/>
            <w:gridSpan w:val="3"/>
            <w:shd w:val="clear" w:color="auto" w:fill="auto"/>
          </w:tcPr>
          <w:p w14:paraId="379C6F3F" w14:textId="77777777" w:rsidR="0045030C" w:rsidRPr="00622093" w:rsidRDefault="0045030C" w:rsidP="00622093">
            <w:pPr>
              <w:spacing w:before="60" w:after="60" w:line="240" w:lineRule="auto"/>
              <w:rPr>
                <w:rFonts w:asciiTheme="minorHAnsi" w:hAnsiTheme="minorHAnsi" w:cstheme="minorHAnsi"/>
                <w:sz w:val="24"/>
                <w:szCs w:val="24"/>
              </w:rPr>
            </w:pPr>
          </w:p>
        </w:tc>
      </w:tr>
    </w:tbl>
    <w:p w14:paraId="436C2875" w14:textId="77777777" w:rsidR="00145315" w:rsidRDefault="00145315">
      <w:r>
        <w:br w:type="page"/>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8222"/>
        <w:gridCol w:w="29"/>
        <w:gridCol w:w="1167"/>
        <w:gridCol w:w="222"/>
      </w:tblGrid>
      <w:tr w:rsidR="00886198" w:rsidRPr="00023321" w14:paraId="48D4533C" w14:textId="77777777" w:rsidTr="00432F7C">
        <w:tc>
          <w:tcPr>
            <w:tcW w:w="9782" w:type="dxa"/>
            <w:gridSpan w:val="5"/>
            <w:shd w:val="clear" w:color="auto" w:fill="auto"/>
          </w:tcPr>
          <w:p w14:paraId="397140EB" w14:textId="66B2D9E0" w:rsidR="00886198" w:rsidRPr="00023321" w:rsidRDefault="00941ED5"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sidRPr="00023321">
              <w:lastRenderedPageBreak/>
              <w:br w:type="page"/>
            </w:r>
            <w:r w:rsidR="008A05C2" w:rsidRPr="00CA7943">
              <w:rPr>
                <w:rFonts w:eastAsia="Times New Roman" w:cs="Calibri"/>
                <w:b/>
                <w:color w:val="FFFF00"/>
                <w:sz w:val="44"/>
                <w:szCs w:val="44"/>
                <w:lang w:val="en-US" w:eastAsia="en-GB"/>
              </w:rPr>
              <w:t xml:space="preserve">Additional COVID-19 </w:t>
            </w:r>
            <w:r w:rsidR="008A05C2">
              <w:rPr>
                <w:rFonts w:eastAsia="Times New Roman" w:cs="Calibri"/>
                <w:b/>
                <w:color w:val="FFFFFF"/>
                <w:sz w:val="44"/>
                <w:szCs w:val="44"/>
                <w:lang w:val="en-US" w:eastAsia="en-GB"/>
              </w:rPr>
              <w:t>specific interventions</w:t>
            </w:r>
            <w:r w:rsidR="00886198" w:rsidRPr="00023321">
              <w:rPr>
                <w:rFonts w:eastAsia="Times New Roman" w:cs="Calibri"/>
                <w:b/>
                <w:color w:val="FFFFFF"/>
                <w:sz w:val="44"/>
                <w:szCs w:val="44"/>
                <w:lang w:val="en-US" w:eastAsia="en-GB"/>
              </w:rPr>
              <w:t xml:space="preserve"> </w:t>
            </w:r>
          </w:p>
        </w:tc>
      </w:tr>
      <w:tr w:rsidR="00B45802" w:rsidRPr="00023321" w14:paraId="1B811DA9" w14:textId="77777777" w:rsidTr="00432F7C">
        <w:tc>
          <w:tcPr>
            <w:tcW w:w="8364" w:type="dxa"/>
            <w:gridSpan w:val="2"/>
            <w:shd w:val="clear" w:color="auto" w:fill="D5DCE4"/>
          </w:tcPr>
          <w:p w14:paraId="253BF558" w14:textId="4D803E59" w:rsidR="00B45802" w:rsidRDefault="00B45802" w:rsidP="009540E6">
            <w:pPr>
              <w:spacing w:after="120" w:line="240" w:lineRule="auto"/>
              <w:rPr>
                <w:rFonts w:cs="Calibri"/>
                <w:b/>
                <w:lang w:val="en" w:eastAsia="en-GB"/>
              </w:rPr>
            </w:pPr>
            <w:r>
              <w:rPr>
                <w:rFonts w:cs="Calibri"/>
                <w:b/>
                <w:lang w:val="en" w:eastAsia="en-GB"/>
              </w:rPr>
              <w:t>Isolation/Exclusion periods</w:t>
            </w:r>
          </w:p>
        </w:tc>
        <w:tc>
          <w:tcPr>
            <w:tcW w:w="1418" w:type="dxa"/>
            <w:gridSpan w:val="3"/>
            <w:shd w:val="clear" w:color="auto" w:fill="D5DCE4"/>
          </w:tcPr>
          <w:p w14:paraId="0840080A" w14:textId="77777777" w:rsidR="00B45802" w:rsidRPr="00023321" w:rsidRDefault="00B45802" w:rsidP="009540E6">
            <w:pPr>
              <w:spacing w:after="120" w:line="240" w:lineRule="auto"/>
              <w:rPr>
                <w:rFonts w:cs="Calibri"/>
                <w:b/>
                <w:lang w:val="en" w:eastAsia="en-GB"/>
              </w:rPr>
            </w:pPr>
          </w:p>
        </w:tc>
      </w:tr>
      <w:tr w:rsidR="00D82FED" w:rsidRPr="00023321" w14:paraId="7FD04C52" w14:textId="77777777" w:rsidTr="00432F7C">
        <w:tc>
          <w:tcPr>
            <w:tcW w:w="8364" w:type="dxa"/>
            <w:gridSpan w:val="2"/>
            <w:shd w:val="clear" w:color="auto" w:fill="auto"/>
          </w:tcPr>
          <w:p w14:paraId="797F08DE" w14:textId="69C5B0F4" w:rsidR="00D82FED" w:rsidRPr="00FE63F7" w:rsidRDefault="00D82FED" w:rsidP="00FE63F7">
            <w:pPr>
              <w:widowControl w:val="0"/>
              <w:spacing w:before="60" w:after="60" w:line="240" w:lineRule="auto"/>
              <w:rPr>
                <w:rFonts w:cs="Calibri"/>
                <w:bCs/>
                <w:sz w:val="24"/>
                <w:szCs w:val="24"/>
                <w:lang w:val="en" w:eastAsia="en-GB"/>
              </w:rPr>
            </w:pPr>
            <w:r w:rsidRPr="00FE63F7">
              <w:rPr>
                <w:rFonts w:cs="Calibri"/>
                <w:bCs/>
                <w:sz w:val="24"/>
                <w:szCs w:val="24"/>
                <w:lang w:val="en" w:eastAsia="en-GB"/>
              </w:rPr>
              <w:t>Resident cases are isolated</w:t>
            </w:r>
            <w:r w:rsidR="004D0874" w:rsidRPr="00FE63F7">
              <w:rPr>
                <w:rFonts w:cs="Calibri"/>
                <w:bCs/>
                <w:sz w:val="24"/>
                <w:szCs w:val="24"/>
                <w:lang w:val="en" w:eastAsia="en-GB"/>
              </w:rPr>
              <w:t xml:space="preserve">, and </w:t>
            </w:r>
            <w:r w:rsidRPr="00FE63F7">
              <w:rPr>
                <w:rFonts w:cs="Calibri"/>
                <w:bCs/>
                <w:sz w:val="24"/>
                <w:szCs w:val="24"/>
                <w:lang w:val="en" w:eastAsia="en-GB"/>
              </w:rPr>
              <w:t>Staff cases excluded</w:t>
            </w:r>
            <w:r w:rsidR="004D0874" w:rsidRPr="00FE63F7">
              <w:rPr>
                <w:rFonts w:cs="Calibri"/>
                <w:bCs/>
                <w:sz w:val="24"/>
                <w:szCs w:val="24"/>
                <w:lang w:val="en" w:eastAsia="en-GB"/>
              </w:rPr>
              <w:t xml:space="preserve"> from work,</w:t>
            </w:r>
            <w:r w:rsidRPr="00FE63F7">
              <w:rPr>
                <w:rFonts w:cs="Calibri"/>
                <w:bCs/>
                <w:sz w:val="24"/>
                <w:szCs w:val="24"/>
                <w:lang w:val="en" w:eastAsia="en-GB"/>
              </w:rPr>
              <w:t xml:space="preserve"> for 10 days from onset of </w:t>
            </w:r>
            <w:r w:rsidR="004D0874" w:rsidRPr="00FE63F7">
              <w:rPr>
                <w:rFonts w:cs="Calibri"/>
                <w:bCs/>
                <w:sz w:val="24"/>
                <w:szCs w:val="24"/>
                <w:lang w:val="en" w:eastAsia="en-GB"/>
              </w:rPr>
              <w:t>symptoms</w:t>
            </w:r>
            <w:r w:rsidRPr="00FE63F7">
              <w:rPr>
                <w:rFonts w:cs="Calibri"/>
                <w:bCs/>
                <w:sz w:val="24"/>
                <w:szCs w:val="24"/>
                <w:lang w:val="en" w:eastAsia="en-GB"/>
              </w:rPr>
              <w:t xml:space="preserve"> </w:t>
            </w:r>
            <w:r w:rsidR="004D0874" w:rsidRPr="00FE63F7">
              <w:rPr>
                <w:rFonts w:cs="Calibri"/>
                <w:bCs/>
                <w:sz w:val="24"/>
                <w:szCs w:val="24"/>
                <w:lang w:val="en" w:eastAsia="en-GB"/>
              </w:rPr>
              <w:t xml:space="preserve">(or positive test if have no symptoms). </w:t>
            </w:r>
            <w:r w:rsidR="004D0874" w:rsidRPr="00FE63F7">
              <w:rPr>
                <w:rFonts w:cs="Calibri"/>
                <w:b/>
                <w:sz w:val="24"/>
                <w:szCs w:val="24"/>
                <w:lang w:val="en" w:eastAsia="en-GB"/>
              </w:rPr>
              <w:t>This is day 0.</w:t>
            </w:r>
          </w:p>
        </w:tc>
        <w:tc>
          <w:tcPr>
            <w:tcW w:w="1418" w:type="dxa"/>
            <w:gridSpan w:val="3"/>
            <w:shd w:val="clear" w:color="auto" w:fill="auto"/>
          </w:tcPr>
          <w:p w14:paraId="1984341F" w14:textId="77777777" w:rsidR="00D82FED" w:rsidRPr="00023321" w:rsidRDefault="00D82FED" w:rsidP="009540E6">
            <w:pPr>
              <w:spacing w:after="120" w:line="240" w:lineRule="auto"/>
              <w:rPr>
                <w:rFonts w:cs="Calibri"/>
                <w:b/>
                <w:lang w:val="en" w:eastAsia="en-GB"/>
              </w:rPr>
            </w:pPr>
          </w:p>
        </w:tc>
      </w:tr>
      <w:tr w:rsidR="004D0874" w:rsidRPr="00023321" w14:paraId="56CB252A" w14:textId="77777777" w:rsidTr="00432F7C">
        <w:tc>
          <w:tcPr>
            <w:tcW w:w="8364" w:type="dxa"/>
            <w:gridSpan w:val="2"/>
            <w:shd w:val="clear" w:color="auto" w:fill="auto"/>
          </w:tcPr>
          <w:p w14:paraId="5AE6FD1D" w14:textId="6158D624" w:rsidR="004D0874" w:rsidRPr="00FE63F7" w:rsidRDefault="004D0874" w:rsidP="00FE63F7">
            <w:pPr>
              <w:widowControl w:val="0"/>
              <w:spacing w:before="60" w:after="60" w:line="240" w:lineRule="auto"/>
              <w:ind w:left="352" w:hanging="284"/>
              <w:rPr>
                <w:rFonts w:cs="Calibri"/>
                <w:b/>
                <w:sz w:val="24"/>
                <w:szCs w:val="24"/>
                <w:lang w:val="en" w:eastAsia="en-GB"/>
              </w:rPr>
            </w:pPr>
            <w:r w:rsidRPr="00FE63F7">
              <w:rPr>
                <w:rFonts w:cs="Calibri"/>
                <w:b/>
                <w:sz w:val="24"/>
                <w:szCs w:val="24"/>
                <w:lang w:val="en" w:eastAsia="en-GB"/>
              </w:rPr>
              <w:t xml:space="preserve">Isolation/exclusion </w:t>
            </w:r>
            <w:r w:rsidR="00F25E46" w:rsidRPr="00FE63F7">
              <w:rPr>
                <w:rFonts w:cs="Calibri"/>
                <w:b/>
                <w:sz w:val="24"/>
                <w:szCs w:val="24"/>
                <w:lang w:val="en" w:eastAsia="en-GB"/>
              </w:rPr>
              <w:t xml:space="preserve">may be </w:t>
            </w:r>
            <w:r w:rsidRPr="00FE63F7">
              <w:rPr>
                <w:rFonts w:cs="Calibri"/>
                <w:b/>
                <w:sz w:val="24"/>
                <w:szCs w:val="24"/>
                <w:lang w:val="en" w:eastAsia="en-GB"/>
              </w:rPr>
              <w:t>ended earlier if:</w:t>
            </w:r>
          </w:p>
          <w:p w14:paraId="67E9118E" w14:textId="22C0BB4A" w:rsidR="004D0874" w:rsidRPr="00FE63F7" w:rsidRDefault="00F25E46" w:rsidP="00FE63F7">
            <w:pPr>
              <w:numPr>
                <w:ilvl w:val="0"/>
                <w:numId w:val="25"/>
              </w:numPr>
              <w:spacing w:before="60" w:after="60" w:line="240" w:lineRule="auto"/>
              <w:ind w:left="210" w:hanging="142"/>
              <w:rPr>
                <w:rFonts w:cs="Calibri"/>
                <w:sz w:val="24"/>
                <w:szCs w:val="24"/>
              </w:rPr>
            </w:pPr>
            <w:r w:rsidRPr="00FE63F7">
              <w:rPr>
                <w:rFonts w:cs="Calibri"/>
                <w:sz w:val="24"/>
                <w:szCs w:val="24"/>
              </w:rPr>
              <w:t>Two consecutive d</w:t>
            </w:r>
            <w:r w:rsidR="00474B64" w:rsidRPr="00FE63F7">
              <w:rPr>
                <w:rFonts w:cs="Calibri"/>
                <w:sz w:val="24"/>
                <w:szCs w:val="24"/>
              </w:rPr>
              <w:t>a</w:t>
            </w:r>
            <w:r w:rsidRPr="00FE63F7">
              <w:rPr>
                <w:rFonts w:cs="Calibri"/>
                <w:sz w:val="24"/>
                <w:szCs w:val="24"/>
              </w:rPr>
              <w:t xml:space="preserve">ys of </w:t>
            </w:r>
            <w:r w:rsidR="00474B64" w:rsidRPr="00FE63F7">
              <w:rPr>
                <w:rFonts w:cs="Calibri"/>
                <w:sz w:val="24"/>
                <w:szCs w:val="24"/>
              </w:rPr>
              <w:t xml:space="preserve">lateral flow tests </w:t>
            </w:r>
            <w:r w:rsidRPr="00FE63F7">
              <w:rPr>
                <w:rFonts w:cs="Calibri"/>
                <w:sz w:val="24"/>
                <w:szCs w:val="24"/>
              </w:rPr>
              <w:t>taken at the earliest on days 5 and 6</w:t>
            </w:r>
            <w:r w:rsidR="006E2145" w:rsidRPr="00FE63F7">
              <w:rPr>
                <w:rFonts w:cs="Calibri"/>
                <w:sz w:val="24"/>
                <w:szCs w:val="24"/>
              </w:rPr>
              <w:t xml:space="preserve">, and 24 hours apart, </w:t>
            </w:r>
            <w:r w:rsidR="00474B64" w:rsidRPr="00FE63F7">
              <w:rPr>
                <w:rFonts w:cs="Calibri"/>
                <w:sz w:val="24"/>
                <w:szCs w:val="24"/>
              </w:rPr>
              <w:t xml:space="preserve">gives 2 negative results </w:t>
            </w:r>
            <w:r w:rsidR="00E43F76" w:rsidRPr="00FE63F7">
              <w:rPr>
                <w:rFonts w:cs="Calibri"/>
                <w:sz w:val="24"/>
                <w:szCs w:val="24"/>
              </w:rPr>
              <w:t>AND</w:t>
            </w:r>
          </w:p>
          <w:p w14:paraId="622DD66B" w14:textId="5E963C71" w:rsidR="00E43F76" w:rsidRPr="00FE63F7" w:rsidRDefault="00E43F76" w:rsidP="00FE63F7">
            <w:pPr>
              <w:numPr>
                <w:ilvl w:val="0"/>
                <w:numId w:val="25"/>
              </w:numPr>
              <w:spacing w:before="60" w:after="60" w:line="240" w:lineRule="auto"/>
              <w:ind w:left="210" w:hanging="142"/>
              <w:rPr>
                <w:rFonts w:cs="Calibri"/>
                <w:bCs/>
                <w:sz w:val="24"/>
                <w:szCs w:val="24"/>
                <w:lang w:val="en" w:eastAsia="en-GB"/>
              </w:rPr>
            </w:pPr>
            <w:r w:rsidRPr="00FE63F7">
              <w:rPr>
                <w:rFonts w:cs="Calibri"/>
                <w:sz w:val="24"/>
                <w:szCs w:val="24"/>
              </w:rPr>
              <w:t xml:space="preserve">The person is feeling better and has been free of fever for 48 hours without the use of medication to control fever </w:t>
            </w:r>
            <w:proofErr w:type="gramStart"/>
            <w:r w:rsidRPr="00FE63F7">
              <w:rPr>
                <w:rFonts w:cs="Calibri"/>
                <w:sz w:val="24"/>
                <w:szCs w:val="24"/>
              </w:rPr>
              <w:t>e.g.</w:t>
            </w:r>
            <w:proofErr w:type="gramEnd"/>
            <w:r w:rsidRPr="00FE63F7">
              <w:rPr>
                <w:rFonts w:cs="Calibri"/>
                <w:sz w:val="24"/>
                <w:szCs w:val="24"/>
              </w:rPr>
              <w:t xml:space="preserve"> paracetamol</w:t>
            </w:r>
            <w:r w:rsidRPr="00FE63F7">
              <w:rPr>
                <w:rFonts w:cs="Calibri"/>
                <w:bCs/>
                <w:sz w:val="24"/>
                <w:szCs w:val="24"/>
                <w:lang w:val="en" w:eastAsia="en-GB"/>
              </w:rPr>
              <w:t xml:space="preserve"> </w:t>
            </w:r>
          </w:p>
        </w:tc>
        <w:tc>
          <w:tcPr>
            <w:tcW w:w="1418" w:type="dxa"/>
            <w:gridSpan w:val="3"/>
            <w:shd w:val="clear" w:color="auto" w:fill="auto"/>
          </w:tcPr>
          <w:p w14:paraId="1387AB81" w14:textId="77777777" w:rsidR="004D0874" w:rsidRPr="00023321" w:rsidRDefault="004D0874" w:rsidP="009540E6">
            <w:pPr>
              <w:spacing w:after="120" w:line="240" w:lineRule="auto"/>
              <w:rPr>
                <w:rFonts w:cs="Calibri"/>
                <w:b/>
                <w:lang w:val="en" w:eastAsia="en-GB"/>
              </w:rPr>
            </w:pPr>
          </w:p>
        </w:tc>
      </w:tr>
      <w:tr w:rsidR="007D7B14" w:rsidRPr="00023321" w14:paraId="77AEA0BA" w14:textId="77777777" w:rsidTr="00432F7C">
        <w:tc>
          <w:tcPr>
            <w:tcW w:w="8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FA651" w14:textId="2056FD13" w:rsidR="007D7B14" w:rsidRPr="00FE63F7" w:rsidRDefault="007D7B14" w:rsidP="00FE63F7">
            <w:pPr>
              <w:spacing w:before="60" w:after="60" w:line="240" w:lineRule="auto"/>
              <w:rPr>
                <w:rFonts w:cs="Calibri"/>
                <w:b/>
                <w:sz w:val="24"/>
                <w:szCs w:val="24"/>
                <w:lang w:val="en" w:eastAsia="en-GB"/>
              </w:rPr>
            </w:pPr>
            <w:r w:rsidRPr="00FE63F7">
              <w:rPr>
                <w:rFonts w:cs="Calibri"/>
                <w:b/>
                <w:sz w:val="24"/>
                <w:szCs w:val="24"/>
                <w:lang w:val="en" w:eastAsia="en-GB"/>
              </w:rPr>
              <w:t>Close contacts of COVID-19 cases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C4BA3" w14:textId="77777777" w:rsidR="007D7B14" w:rsidRPr="00023321" w:rsidRDefault="007D7B14" w:rsidP="009540E6">
            <w:pPr>
              <w:spacing w:after="120" w:line="240" w:lineRule="auto"/>
              <w:rPr>
                <w:rFonts w:cs="Calibri"/>
                <w:b/>
                <w:lang w:val="en" w:eastAsia="en-GB"/>
              </w:rPr>
            </w:pPr>
          </w:p>
        </w:tc>
      </w:tr>
      <w:tr w:rsidR="00E43F76" w:rsidRPr="00023321" w14:paraId="53108270" w14:textId="77777777" w:rsidTr="00432F7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1F383FD" w14:textId="4359A443" w:rsidR="00E43F76" w:rsidRPr="00FE63F7" w:rsidRDefault="00E43F76" w:rsidP="00FE63F7">
            <w:pPr>
              <w:spacing w:before="60" w:after="60" w:line="240" w:lineRule="auto"/>
              <w:rPr>
                <w:rFonts w:cs="Calibri"/>
                <w:b/>
                <w:sz w:val="24"/>
                <w:szCs w:val="24"/>
                <w:lang w:val="en" w:eastAsia="en-GB"/>
              </w:rPr>
            </w:pPr>
            <w:r w:rsidRPr="00FE63F7">
              <w:rPr>
                <w:rFonts w:cs="Calibri"/>
                <w:b/>
                <w:sz w:val="24"/>
                <w:szCs w:val="24"/>
                <w:lang w:val="en" w:eastAsia="en-GB"/>
              </w:rPr>
              <w:t>Close contact</w:t>
            </w:r>
            <w:r w:rsidR="00D4132D" w:rsidRPr="00FE63F7">
              <w:rPr>
                <w:rFonts w:cs="Calibri"/>
                <w:b/>
                <w:sz w:val="24"/>
                <w:szCs w:val="24"/>
                <w:lang w:val="en" w:eastAsia="en-GB"/>
              </w:rPr>
              <w:t>s</w:t>
            </w:r>
            <w:r w:rsidRPr="00FE63F7">
              <w:rPr>
                <w:rFonts w:cs="Calibri"/>
                <w:b/>
                <w:sz w:val="24"/>
                <w:szCs w:val="24"/>
                <w:lang w:val="en" w:eastAsia="en-GB"/>
              </w:rPr>
              <w:t xml:space="preserve"> </w:t>
            </w:r>
            <w:r w:rsidR="00FB192B" w:rsidRPr="00FE63F7">
              <w:rPr>
                <w:rFonts w:cs="Calibri"/>
                <w:b/>
                <w:sz w:val="24"/>
                <w:szCs w:val="24"/>
                <w:lang w:val="en" w:eastAsia="en-GB"/>
              </w:rPr>
              <w:t>have been</w:t>
            </w:r>
            <w:r w:rsidRPr="00FE63F7">
              <w:rPr>
                <w:rFonts w:cs="Calibri"/>
                <w:b/>
                <w:sz w:val="24"/>
                <w:szCs w:val="24"/>
                <w:lang w:val="en" w:eastAsia="en-GB"/>
              </w:rPr>
              <w:t xml:space="preserve"> identified and risk assessments made- see below</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61B5ECC" w14:textId="77777777" w:rsidR="00E43F76" w:rsidRPr="00023321" w:rsidRDefault="00E43F76" w:rsidP="009540E6">
            <w:pPr>
              <w:spacing w:after="120" w:line="240" w:lineRule="auto"/>
              <w:rPr>
                <w:rFonts w:cs="Calibri"/>
                <w:b/>
                <w:lang w:val="en" w:eastAsia="en-GB"/>
              </w:rPr>
            </w:pPr>
          </w:p>
        </w:tc>
      </w:tr>
      <w:tr w:rsidR="007D7B14" w:rsidRPr="00023321" w14:paraId="410011CD" w14:textId="77777777" w:rsidTr="00432F7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24938D8" w14:textId="188C1181" w:rsidR="007D7B14" w:rsidRPr="00FE63F7" w:rsidRDefault="007D7B14" w:rsidP="00FE63F7">
            <w:pPr>
              <w:spacing w:before="60" w:after="60" w:line="240" w:lineRule="auto"/>
              <w:rPr>
                <w:rFonts w:cs="Calibri"/>
                <w:b/>
                <w:sz w:val="24"/>
                <w:szCs w:val="24"/>
                <w:lang w:eastAsia="en-GB"/>
              </w:rPr>
            </w:pPr>
            <w:r w:rsidRPr="00FE63F7">
              <w:rPr>
                <w:rFonts w:cs="Calibri"/>
                <w:bCs/>
                <w:sz w:val="24"/>
                <w:szCs w:val="24"/>
                <w:lang w:eastAsia="en-GB"/>
              </w:rPr>
              <w:t>Those most at risk of infection are those who live in the same household as someone with COVID-19 or have stayed overnight with that person during their infectious period</w:t>
            </w:r>
            <w:r w:rsidR="006E2145" w:rsidRPr="00FE63F7">
              <w:rPr>
                <w:rFonts w:cs="Calibri"/>
                <w:bCs/>
                <w:sz w:val="24"/>
                <w:szCs w:val="24"/>
                <w:lang w:val="en" w:eastAsia="en-GB"/>
              </w:rPr>
              <w:t>.  There is no requirement for close contacts to isolate.  However, close contacts should:</w:t>
            </w:r>
          </w:p>
          <w:p w14:paraId="33A54006" w14:textId="77777777" w:rsidR="007D7B14" w:rsidRPr="00FE63F7" w:rsidRDefault="007D7B14" w:rsidP="00FE63F7">
            <w:pPr>
              <w:numPr>
                <w:ilvl w:val="0"/>
                <w:numId w:val="25"/>
              </w:numPr>
              <w:spacing w:before="60" w:after="60" w:line="240" w:lineRule="auto"/>
              <w:ind w:left="210" w:hanging="142"/>
              <w:rPr>
                <w:rFonts w:cs="Calibri"/>
                <w:sz w:val="24"/>
                <w:szCs w:val="24"/>
              </w:rPr>
            </w:pPr>
            <w:r w:rsidRPr="00FE63F7">
              <w:rPr>
                <w:rFonts w:cs="Calibri"/>
                <w:sz w:val="24"/>
                <w:szCs w:val="24"/>
              </w:rPr>
              <w:t>Minimise contact with the person who has covid-19</w:t>
            </w:r>
          </w:p>
          <w:p w14:paraId="46086C3E" w14:textId="77777777" w:rsidR="007D7B14" w:rsidRPr="00FE63F7" w:rsidRDefault="007D7B14" w:rsidP="00FE63F7">
            <w:pPr>
              <w:numPr>
                <w:ilvl w:val="0"/>
                <w:numId w:val="25"/>
              </w:numPr>
              <w:spacing w:before="60" w:after="60" w:line="240" w:lineRule="auto"/>
              <w:ind w:left="210" w:hanging="142"/>
              <w:rPr>
                <w:rFonts w:cs="Calibri"/>
                <w:sz w:val="24"/>
                <w:szCs w:val="24"/>
              </w:rPr>
            </w:pPr>
            <w:r w:rsidRPr="00FE63F7">
              <w:rPr>
                <w:rFonts w:cs="Calibri"/>
                <w:sz w:val="24"/>
                <w:szCs w:val="24"/>
              </w:rPr>
              <w:t>Avoid contact with anyone who is at higher risk of severe covid-19 infection</w:t>
            </w:r>
          </w:p>
          <w:p w14:paraId="5E168538" w14:textId="02BF4046" w:rsidR="007D7B14" w:rsidRPr="00FE63F7" w:rsidRDefault="007D7B14" w:rsidP="00FE63F7">
            <w:pPr>
              <w:numPr>
                <w:ilvl w:val="0"/>
                <w:numId w:val="25"/>
              </w:numPr>
              <w:spacing w:before="60" w:after="60" w:line="240" w:lineRule="auto"/>
              <w:ind w:left="210" w:hanging="142"/>
              <w:rPr>
                <w:rFonts w:cs="Calibri"/>
                <w:sz w:val="24"/>
                <w:szCs w:val="24"/>
              </w:rPr>
            </w:pPr>
            <w:r w:rsidRPr="00FE63F7">
              <w:rPr>
                <w:rFonts w:cs="Calibri"/>
                <w:sz w:val="24"/>
                <w:szCs w:val="24"/>
              </w:rPr>
              <w:t xml:space="preserve">Follow the advice regarding testing and isolation if they develop symptoms of COVID-19.   </w:t>
            </w:r>
          </w:p>
          <w:p w14:paraId="0158EAB9" w14:textId="146D5C8A" w:rsidR="007D7B14" w:rsidRPr="00FE63F7" w:rsidRDefault="003B699A" w:rsidP="00FE63F7">
            <w:pPr>
              <w:spacing w:before="60" w:after="60" w:line="240" w:lineRule="auto"/>
              <w:rPr>
                <w:rFonts w:cs="Calibri"/>
                <w:b/>
                <w:sz w:val="24"/>
                <w:szCs w:val="24"/>
                <w:lang w:val="en" w:eastAsia="en-GB"/>
              </w:rPr>
            </w:pPr>
            <w:r w:rsidRPr="00FE63F7">
              <w:rPr>
                <w:rFonts w:cs="Calibri"/>
                <w:sz w:val="24"/>
                <w:szCs w:val="24"/>
              </w:rPr>
              <w:t>For staff who work with people at highe</w:t>
            </w:r>
            <w:r w:rsidR="006E2145" w:rsidRPr="00FE63F7">
              <w:rPr>
                <w:rFonts w:cs="Calibri"/>
                <w:sz w:val="24"/>
                <w:szCs w:val="24"/>
              </w:rPr>
              <w:t>st</w:t>
            </w:r>
            <w:r w:rsidRPr="00FE63F7">
              <w:rPr>
                <w:rFonts w:cs="Calibri"/>
                <w:sz w:val="24"/>
                <w:szCs w:val="24"/>
              </w:rPr>
              <w:t xml:space="preserve"> risk of becoming seriously unwell with COVID, a risk assessment should be </w:t>
            </w:r>
            <w:r w:rsidR="009D2212" w:rsidRPr="00FE63F7">
              <w:rPr>
                <w:rFonts w:cs="Calibri"/>
                <w:sz w:val="24"/>
                <w:szCs w:val="24"/>
              </w:rPr>
              <w:t>undertaken,</w:t>
            </w:r>
            <w:r w:rsidRPr="00FE63F7">
              <w:rPr>
                <w:rFonts w:cs="Calibri"/>
                <w:sz w:val="24"/>
                <w:szCs w:val="24"/>
              </w:rPr>
              <w:t xml:space="preserve"> and consideration given to redeployment during the 10 days following last contact with the case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316517" w14:textId="77777777" w:rsidR="007D7B14" w:rsidRPr="00023321" w:rsidRDefault="007D7B14" w:rsidP="009540E6">
            <w:pPr>
              <w:spacing w:after="120" w:line="240" w:lineRule="auto"/>
              <w:rPr>
                <w:rFonts w:cs="Calibri"/>
                <w:b/>
                <w:lang w:val="en" w:eastAsia="en-GB"/>
              </w:rPr>
            </w:pPr>
          </w:p>
        </w:tc>
      </w:tr>
      <w:tr w:rsidR="00B60898" w:rsidRPr="00023321" w14:paraId="5217512B" w14:textId="77777777" w:rsidTr="00432F7C">
        <w:tc>
          <w:tcPr>
            <w:tcW w:w="8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34144" w14:textId="77777777" w:rsidR="00B60898" w:rsidRPr="00FE63F7" w:rsidRDefault="00B60898" w:rsidP="00FE63F7">
            <w:pPr>
              <w:spacing w:before="60" w:after="60" w:line="240" w:lineRule="auto"/>
              <w:rPr>
                <w:rFonts w:cs="Calibri"/>
                <w:b/>
                <w:sz w:val="24"/>
                <w:szCs w:val="24"/>
                <w:lang w:val="en" w:eastAsia="en-GB"/>
              </w:rPr>
            </w:pPr>
            <w:bookmarkStart w:id="6" w:name="_Hlk80345827"/>
            <w:r w:rsidRPr="00FE63F7">
              <w:rPr>
                <w:rFonts w:cs="Calibri"/>
                <w:b/>
                <w:sz w:val="24"/>
                <w:szCs w:val="24"/>
                <w:lang w:val="en" w:eastAsia="en-GB"/>
              </w:rPr>
              <w:t>Testing for COVID-19 and lifting of outbreak restrictions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BA78A" w14:textId="77777777" w:rsidR="00B60898" w:rsidRPr="00023321" w:rsidRDefault="00B60898" w:rsidP="009540E6">
            <w:pPr>
              <w:spacing w:after="120" w:line="240" w:lineRule="auto"/>
              <w:rPr>
                <w:rFonts w:cs="Calibri"/>
                <w:b/>
                <w:lang w:val="en" w:eastAsia="en-GB"/>
              </w:rPr>
            </w:pPr>
          </w:p>
        </w:tc>
      </w:tr>
      <w:tr w:rsidR="009D2212" w:rsidRPr="00023321" w14:paraId="7E292653" w14:textId="77777777" w:rsidTr="00432F7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7EAD8E1" w14:textId="094E9780" w:rsidR="009D2212" w:rsidRPr="00FE63F7" w:rsidRDefault="009D2212" w:rsidP="00FE63F7">
            <w:pPr>
              <w:widowControl w:val="0"/>
              <w:spacing w:before="60" w:after="60" w:line="240" w:lineRule="auto"/>
              <w:rPr>
                <w:rFonts w:cs="Calibri"/>
                <w:bCs/>
                <w:sz w:val="24"/>
                <w:szCs w:val="24"/>
                <w:lang w:val="en" w:eastAsia="en-GB"/>
              </w:rPr>
            </w:pPr>
            <w:r w:rsidRPr="00FE63F7">
              <w:rPr>
                <w:rFonts w:cs="Calibri"/>
                <w:bCs/>
                <w:sz w:val="24"/>
                <w:szCs w:val="24"/>
                <w:lang w:val="en" w:eastAsia="en-GB"/>
              </w:rPr>
              <w:t>The email advice</w:t>
            </w:r>
            <w:r w:rsidR="00FE63F7" w:rsidRPr="00FE63F7">
              <w:rPr>
                <w:rFonts w:cs="Calibri"/>
                <w:bCs/>
                <w:sz w:val="24"/>
                <w:szCs w:val="24"/>
                <w:lang w:val="en" w:eastAsia="en-GB"/>
              </w:rPr>
              <w:t xml:space="preserve"> (regarding extent and duration of outbreak measures)</w:t>
            </w:r>
            <w:r w:rsidRPr="00FE63F7">
              <w:rPr>
                <w:rFonts w:cs="Calibri"/>
                <w:bCs/>
                <w:sz w:val="24"/>
                <w:szCs w:val="24"/>
                <w:lang w:val="en" w:eastAsia="en-GB"/>
              </w:rPr>
              <w:t xml:space="preserve"> sent by the HPT has been reviewed</w:t>
            </w:r>
            <w:r w:rsidR="00FE63F7" w:rsidRPr="00FE63F7">
              <w:rPr>
                <w:rFonts w:cs="Calibri"/>
                <w:bCs/>
                <w:sz w:val="24"/>
                <w:szCs w:val="24"/>
                <w:lang w:val="en" w:eastAsia="en-GB"/>
              </w:rPr>
              <w:t xml:space="preserve"> by a senior member of staff</w:t>
            </w:r>
            <w:r w:rsidRPr="00FE63F7">
              <w:rPr>
                <w:rFonts w:cs="Calibri"/>
                <w:bCs/>
                <w:sz w:val="24"/>
                <w:szCs w:val="24"/>
                <w:lang w:val="en" w:eastAsia="en-GB"/>
              </w:rPr>
              <w:t xml:space="preserve"> </w:t>
            </w:r>
          </w:p>
          <w:p w14:paraId="0CF411A2" w14:textId="2CC186FD" w:rsidR="009D2212" w:rsidRPr="00FE63F7" w:rsidRDefault="009D2212" w:rsidP="00FE63F7">
            <w:pPr>
              <w:widowControl w:val="0"/>
              <w:spacing w:before="60" w:after="60" w:line="240" w:lineRule="auto"/>
              <w:rPr>
                <w:rFonts w:cs="Calibri"/>
                <w:bCs/>
                <w:sz w:val="24"/>
                <w:szCs w:val="24"/>
                <w:lang w:val="en" w:eastAsia="en-GB"/>
              </w:rPr>
            </w:pPr>
            <w:r w:rsidRPr="00FE63F7">
              <w:rPr>
                <w:rFonts w:cs="Calibri"/>
                <w:bCs/>
                <w:sz w:val="24"/>
                <w:szCs w:val="24"/>
                <w:lang w:val="en" w:eastAsia="en-GB"/>
              </w:rPr>
              <w:t xml:space="preserve">See UKHSA </w:t>
            </w:r>
            <w:hyperlink r:id="rId43" w:history="1">
              <w:r w:rsidRPr="00FE63F7">
                <w:rPr>
                  <w:rStyle w:val="Hyperlink"/>
                  <w:rFonts w:cs="Calibri"/>
                  <w:bCs/>
                  <w:sz w:val="24"/>
                  <w:szCs w:val="24"/>
                  <w:lang w:val="en" w:eastAsia="en-GB"/>
                </w:rPr>
                <w:t xml:space="preserve">Coronavirus (COVID-19) testing for adult social care services </w:t>
              </w:r>
            </w:hyperlink>
            <w:r w:rsidRPr="00FE63F7">
              <w:rPr>
                <w:rFonts w:cs="Calibri"/>
                <w:bCs/>
                <w:sz w:val="24"/>
                <w:szCs w:val="24"/>
                <w:lang w:val="en" w:eastAsia="en-GB"/>
              </w:rPr>
              <w:t xml:space="preserve"> and notes below</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551C3E" w14:textId="77777777" w:rsidR="009D2212" w:rsidRPr="00023321" w:rsidRDefault="009D2212" w:rsidP="009540E6">
            <w:pPr>
              <w:spacing w:after="120" w:line="240" w:lineRule="auto"/>
              <w:rPr>
                <w:rFonts w:cs="Calibri"/>
                <w:b/>
                <w:lang w:val="en" w:eastAsia="en-GB"/>
              </w:rPr>
            </w:pPr>
          </w:p>
        </w:tc>
      </w:tr>
      <w:tr w:rsidR="00674262" w:rsidRPr="00023321" w14:paraId="71920564" w14:textId="77777777" w:rsidTr="00432F7C">
        <w:tc>
          <w:tcPr>
            <w:tcW w:w="9782" w:type="dxa"/>
            <w:gridSpan w:val="5"/>
            <w:tcBorders>
              <w:top w:val="single" w:sz="4" w:space="0" w:color="auto"/>
              <w:left w:val="single" w:sz="4" w:space="0" w:color="auto"/>
              <w:bottom w:val="single" w:sz="4" w:space="0" w:color="auto"/>
              <w:right w:val="single" w:sz="4" w:space="0" w:color="auto"/>
            </w:tcBorders>
            <w:shd w:val="clear" w:color="auto" w:fill="auto"/>
          </w:tcPr>
          <w:p w14:paraId="36D44302" w14:textId="77777777" w:rsidR="00674262" w:rsidRPr="00FE63F7" w:rsidRDefault="00674262" w:rsidP="00FE63F7">
            <w:pPr>
              <w:numPr>
                <w:ilvl w:val="0"/>
                <w:numId w:val="25"/>
              </w:numPr>
              <w:spacing w:before="60" w:after="60" w:line="240" w:lineRule="auto"/>
              <w:ind w:left="210" w:hanging="142"/>
              <w:rPr>
                <w:rFonts w:cs="Calibri"/>
                <w:sz w:val="24"/>
                <w:szCs w:val="24"/>
              </w:rPr>
            </w:pPr>
            <w:r w:rsidRPr="00FE63F7">
              <w:rPr>
                <w:rFonts w:cs="Calibri"/>
                <w:sz w:val="24"/>
                <w:szCs w:val="24"/>
              </w:rPr>
              <w:t>For standard outbreaks in residential care homes for the elderly, outbreak restrictions should remain in place until after recovery testing (no earlier than 10 days after the onset of the latest case/positive test) reveals no further cases</w:t>
            </w:r>
          </w:p>
          <w:p w14:paraId="081B6345" w14:textId="09C1C615" w:rsidR="00674262" w:rsidRPr="00FE63F7" w:rsidRDefault="00674262" w:rsidP="00FE63F7">
            <w:pPr>
              <w:numPr>
                <w:ilvl w:val="0"/>
                <w:numId w:val="25"/>
              </w:numPr>
              <w:spacing w:before="60" w:after="60" w:line="240" w:lineRule="auto"/>
              <w:ind w:left="210" w:hanging="142"/>
              <w:rPr>
                <w:rFonts w:cs="Calibri"/>
                <w:sz w:val="24"/>
                <w:szCs w:val="24"/>
              </w:rPr>
            </w:pPr>
            <w:r w:rsidRPr="00FE63F7">
              <w:rPr>
                <w:rFonts w:cs="Calibri"/>
                <w:sz w:val="24"/>
                <w:szCs w:val="24"/>
              </w:rPr>
              <w:t xml:space="preserve">If, at initial risk assessment, it is considered unlikely that transmission between the cases occurred within your setting, and that the cases are </w:t>
            </w:r>
            <w:r w:rsidR="006E2145" w:rsidRPr="00FE63F7">
              <w:rPr>
                <w:rFonts w:cs="Calibri"/>
                <w:sz w:val="24"/>
                <w:szCs w:val="24"/>
              </w:rPr>
              <w:t xml:space="preserve">likely </w:t>
            </w:r>
            <w:r w:rsidRPr="00FE63F7">
              <w:rPr>
                <w:rFonts w:cs="Calibri"/>
                <w:sz w:val="24"/>
                <w:szCs w:val="24"/>
              </w:rPr>
              <w:t>unrelated to the setting (</w:t>
            </w:r>
            <w:proofErr w:type="gramStart"/>
            <w:r w:rsidRPr="00FE63F7">
              <w:rPr>
                <w:rFonts w:cs="Calibri"/>
                <w:sz w:val="24"/>
                <w:szCs w:val="24"/>
              </w:rPr>
              <w:t>i.e.</w:t>
            </w:r>
            <w:proofErr w:type="gramEnd"/>
            <w:r w:rsidRPr="00FE63F7">
              <w:rPr>
                <w:rFonts w:cs="Calibri"/>
                <w:sz w:val="24"/>
                <w:szCs w:val="24"/>
              </w:rPr>
              <w:t xml:space="preserve"> a cluster), then the HPT may advise that outbreak restrictions can be lifted after the two rounds of initial whole home outbreak testing at day 0/1 and day 4-7 reveals no further cases</w:t>
            </w:r>
          </w:p>
          <w:p w14:paraId="1DBC02BE" w14:textId="77777777" w:rsidR="00674262" w:rsidRPr="00FE63F7" w:rsidRDefault="00674262" w:rsidP="00FE63F7">
            <w:pPr>
              <w:numPr>
                <w:ilvl w:val="0"/>
                <w:numId w:val="25"/>
              </w:numPr>
              <w:spacing w:before="60" w:after="60" w:line="240" w:lineRule="auto"/>
              <w:ind w:left="210" w:hanging="142"/>
              <w:rPr>
                <w:rFonts w:cs="Calibri"/>
                <w:bCs/>
                <w:sz w:val="24"/>
                <w:szCs w:val="24"/>
                <w:lang w:val="en" w:eastAsia="en-GB"/>
              </w:rPr>
            </w:pPr>
            <w:r w:rsidRPr="00FE63F7">
              <w:rPr>
                <w:rFonts w:cs="Calibri"/>
                <w:sz w:val="24"/>
                <w:szCs w:val="24"/>
              </w:rPr>
              <w:t>If a high priority variant is detected through whole genome sequencing, then it is likely that outbreak restrictions will be in place until after recovery testing at 28 days after the latest case (as opposed to the standard</w:t>
            </w:r>
            <w:r w:rsidRPr="00FE63F7">
              <w:rPr>
                <w:rFonts w:cs="Calibri"/>
                <w:bCs/>
                <w:sz w:val="24"/>
                <w:szCs w:val="24"/>
                <w:lang w:val="en" w:eastAsia="en-GB"/>
              </w:rPr>
              <w:t xml:space="preserve"> 10 days)</w:t>
            </w:r>
          </w:p>
          <w:p w14:paraId="3BE8EB27" w14:textId="50C20119" w:rsidR="00674262" w:rsidRPr="00FE63F7" w:rsidRDefault="00674262" w:rsidP="00FE63F7">
            <w:pPr>
              <w:spacing w:before="60" w:after="60" w:line="240" w:lineRule="auto"/>
              <w:rPr>
                <w:rFonts w:cs="Calibri"/>
                <w:b/>
                <w:sz w:val="24"/>
                <w:szCs w:val="24"/>
                <w:lang w:val="en" w:eastAsia="en-GB"/>
              </w:rPr>
            </w:pPr>
            <w:r w:rsidRPr="00FE63F7">
              <w:rPr>
                <w:rFonts w:cs="Calibri"/>
                <w:bCs/>
                <w:sz w:val="24"/>
                <w:szCs w:val="24"/>
                <w:lang w:val="en" w:eastAsia="en-GB"/>
              </w:rPr>
              <w:t xml:space="preserve">For other types of care setting – see UKHSA </w:t>
            </w:r>
            <w:hyperlink r:id="rId44" w:history="1">
              <w:r w:rsidRPr="00FE63F7">
                <w:rPr>
                  <w:rStyle w:val="Hyperlink"/>
                  <w:rFonts w:cs="Calibri"/>
                  <w:bCs/>
                  <w:sz w:val="24"/>
                  <w:szCs w:val="24"/>
                  <w:lang w:val="en" w:eastAsia="en-GB"/>
                </w:rPr>
                <w:t xml:space="preserve">Coronavirus (COVID-19) testing for adult social care services </w:t>
              </w:r>
            </w:hyperlink>
          </w:p>
        </w:tc>
      </w:tr>
      <w:bookmarkEnd w:id="6"/>
      <w:tr w:rsidR="00C14082" w:rsidRPr="00023321" w14:paraId="76810659" w14:textId="77777777" w:rsidTr="00432F7C">
        <w:trPr>
          <w:gridBefore w:val="1"/>
          <w:gridAfter w:val="1"/>
          <w:wBefore w:w="142" w:type="dxa"/>
          <w:wAfter w:w="222" w:type="dxa"/>
        </w:trPr>
        <w:tc>
          <w:tcPr>
            <w:tcW w:w="9418" w:type="dxa"/>
            <w:gridSpan w:val="3"/>
            <w:shd w:val="clear" w:color="auto" w:fill="auto"/>
          </w:tcPr>
          <w:p w14:paraId="743A2A98" w14:textId="78350D6F" w:rsidR="00C14082" w:rsidRPr="00023321" w:rsidRDefault="002A1D01" w:rsidP="00584D9F">
            <w:pPr>
              <w:keepNext/>
              <w:keepLines/>
              <w:pBdr>
                <w:top w:val="single" w:sz="4" w:space="1" w:color="auto"/>
                <w:left w:val="single" w:sz="4" w:space="0" w:color="auto"/>
                <w:bottom w:val="single" w:sz="4" w:space="1" w:color="auto"/>
                <w:right w:val="single" w:sz="4" w:space="1" w:color="auto"/>
              </w:pBdr>
              <w:shd w:val="clear" w:color="auto" w:fill="9F2942"/>
              <w:spacing w:after="0" w:line="240" w:lineRule="auto"/>
              <w:jc w:val="center"/>
              <w:rPr>
                <w:rFonts w:eastAsia="Times New Roman" w:cs="Calibri"/>
                <w:b/>
                <w:color w:val="FFFFFF"/>
                <w:sz w:val="44"/>
                <w:szCs w:val="44"/>
                <w:lang w:val="en-US" w:eastAsia="en-GB"/>
              </w:rPr>
            </w:pPr>
            <w:r w:rsidRPr="00023321">
              <w:lastRenderedPageBreak/>
              <w:br w:type="page"/>
            </w:r>
            <w:r w:rsidRPr="00023321">
              <w:br w:type="page"/>
            </w:r>
            <w:r w:rsidR="00BF0891" w:rsidRPr="00023321">
              <w:br w:type="page"/>
            </w:r>
            <w:r w:rsidR="00B60898" w:rsidRPr="00CA7943">
              <w:rPr>
                <w:rFonts w:eastAsia="Times New Roman" w:cs="Calibri"/>
                <w:b/>
                <w:color w:val="FFFF00"/>
                <w:sz w:val="44"/>
                <w:szCs w:val="44"/>
                <w:lang w:val="en-US" w:eastAsia="en-GB"/>
              </w:rPr>
              <w:t xml:space="preserve">Additional Influenza (Flu) specific </w:t>
            </w:r>
            <w:r w:rsidR="00B60898">
              <w:rPr>
                <w:rFonts w:eastAsia="Times New Roman" w:cs="Calibri"/>
                <w:b/>
                <w:color w:val="FFFFFF"/>
                <w:sz w:val="44"/>
                <w:szCs w:val="44"/>
                <w:lang w:val="en-US" w:eastAsia="en-GB"/>
              </w:rPr>
              <w:t>interventions</w:t>
            </w:r>
            <w:r w:rsidR="00C14082" w:rsidRPr="00023321">
              <w:rPr>
                <w:rFonts w:eastAsia="Times New Roman" w:cs="Calibri"/>
                <w:b/>
                <w:color w:val="FFFFFF"/>
                <w:sz w:val="44"/>
                <w:szCs w:val="44"/>
                <w:lang w:val="en-US" w:eastAsia="en-GB"/>
              </w:rPr>
              <w:t xml:space="preserve"> </w:t>
            </w:r>
          </w:p>
        </w:tc>
      </w:tr>
      <w:tr w:rsidR="00C14082" w:rsidRPr="00023321" w14:paraId="6C4B4AA4" w14:textId="77777777" w:rsidTr="00432F7C">
        <w:trPr>
          <w:gridBefore w:val="1"/>
          <w:gridAfter w:val="1"/>
          <w:wBefore w:w="142" w:type="dxa"/>
          <w:wAfter w:w="222" w:type="dxa"/>
        </w:trPr>
        <w:tc>
          <w:tcPr>
            <w:tcW w:w="9418" w:type="dxa"/>
            <w:gridSpan w:val="3"/>
            <w:shd w:val="clear" w:color="auto" w:fill="D9D9D9"/>
          </w:tcPr>
          <w:p w14:paraId="215245C5" w14:textId="698021B9" w:rsidR="00C14082" w:rsidRPr="00846850" w:rsidRDefault="00B60898" w:rsidP="00846850">
            <w:pPr>
              <w:spacing w:before="60" w:after="60" w:line="240" w:lineRule="auto"/>
              <w:rPr>
                <w:rFonts w:cs="Calibri"/>
                <w:b/>
                <w:sz w:val="24"/>
                <w:szCs w:val="24"/>
                <w:lang w:val="en" w:eastAsia="en-GB"/>
              </w:rPr>
            </w:pPr>
            <w:r w:rsidRPr="00846850">
              <w:rPr>
                <w:rFonts w:cs="Calibri"/>
                <w:b/>
                <w:sz w:val="24"/>
                <w:szCs w:val="24"/>
                <w:lang w:val="en" w:eastAsia="en-GB"/>
              </w:rPr>
              <w:t>Isolation/Exclusion periods</w:t>
            </w:r>
          </w:p>
        </w:tc>
      </w:tr>
      <w:tr w:rsidR="009C6651" w:rsidRPr="00023321" w14:paraId="5E42200C" w14:textId="77777777" w:rsidTr="00846850">
        <w:trPr>
          <w:gridBefore w:val="1"/>
          <w:gridAfter w:val="1"/>
          <w:wBefore w:w="142" w:type="dxa"/>
          <w:wAfter w:w="222" w:type="dxa"/>
        </w:trPr>
        <w:tc>
          <w:tcPr>
            <w:tcW w:w="8251" w:type="dxa"/>
            <w:gridSpan w:val="2"/>
            <w:shd w:val="clear" w:color="auto" w:fill="auto"/>
          </w:tcPr>
          <w:p w14:paraId="55264EE7" w14:textId="3898D513" w:rsidR="009C6651" w:rsidRPr="00846850" w:rsidRDefault="009C6651" w:rsidP="00846850">
            <w:pPr>
              <w:autoSpaceDE w:val="0"/>
              <w:autoSpaceDN w:val="0"/>
              <w:adjustRightInd w:val="0"/>
              <w:spacing w:before="60" w:after="60" w:line="240" w:lineRule="auto"/>
              <w:rPr>
                <w:rFonts w:cs="Calibri"/>
                <w:bCs/>
                <w:color w:val="000000"/>
                <w:sz w:val="24"/>
                <w:szCs w:val="24"/>
              </w:rPr>
            </w:pPr>
            <w:r w:rsidRPr="00846850">
              <w:rPr>
                <w:rFonts w:cs="Calibri"/>
                <w:bCs/>
                <w:color w:val="000000"/>
                <w:sz w:val="24"/>
                <w:szCs w:val="24"/>
              </w:rPr>
              <w:t>Symptomatic residents or residents who have tested positive for flu are being isolated in their rooms until at least 5 days after the date of onset of their symptoms</w:t>
            </w:r>
            <w:r w:rsidR="00CA7943" w:rsidRPr="00846850">
              <w:rPr>
                <w:rFonts w:cs="Calibri"/>
                <w:bCs/>
                <w:color w:val="000000"/>
                <w:sz w:val="24"/>
                <w:szCs w:val="24"/>
              </w:rPr>
              <w:t xml:space="preserve"> </w:t>
            </w:r>
            <w:r w:rsidRPr="00846850">
              <w:rPr>
                <w:rFonts w:cs="Calibri"/>
                <w:bCs/>
                <w:color w:val="000000"/>
                <w:sz w:val="24"/>
                <w:szCs w:val="24"/>
              </w:rPr>
              <w:t xml:space="preserve">and until </w:t>
            </w:r>
            <w:r w:rsidR="00606592" w:rsidRPr="00846850">
              <w:rPr>
                <w:rFonts w:cs="Calibri"/>
                <w:bCs/>
                <w:color w:val="000000"/>
                <w:sz w:val="24"/>
                <w:szCs w:val="24"/>
              </w:rPr>
              <w:t xml:space="preserve">free of fever for at least 24 hours and are </w:t>
            </w:r>
            <w:r w:rsidRPr="00846850">
              <w:rPr>
                <w:rFonts w:cs="Calibri"/>
                <w:bCs/>
                <w:color w:val="000000"/>
                <w:sz w:val="24"/>
                <w:szCs w:val="24"/>
              </w:rPr>
              <w:t>feeling well</w:t>
            </w:r>
          </w:p>
        </w:tc>
        <w:tc>
          <w:tcPr>
            <w:tcW w:w="1167" w:type="dxa"/>
            <w:shd w:val="clear" w:color="auto" w:fill="auto"/>
          </w:tcPr>
          <w:p w14:paraId="39ADDE9E" w14:textId="77777777" w:rsidR="009C6651" w:rsidRPr="00023321" w:rsidRDefault="009C6651" w:rsidP="00584D9F">
            <w:pPr>
              <w:spacing w:line="240" w:lineRule="auto"/>
            </w:pPr>
          </w:p>
        </w:tc>
      </w:tr>
      <w:tr w:rsidR="009C6651" w:rsidRPr="00023321" w14:paraId="55726890" w14:textId="77777777" w:rsidTr="00846850">
        <w:trPr>
          <w:gridBefore w:val="1"/>
          <w:gridAfter w:val="1"/>
          <w:wBefore w:w="142" w:type="dxa"/>
          <w:wAfter w:w="222" w:type="dxa"/>
        </w:trPr>
        <w:tc>
          <w:tcPr>
            <w:tcW w:w="8251" w:type="dxa"/>
            <w:gridSpan w:val="2"/>
            <w:shd w:val="clear" w:color="auto" w:fill="auto"/>
          </w:tcPr>
          <w:p w14:paraId="1ED792D2" w14:textId="1AD47026" w:rsidR="009C6651" w:rsidRPr="00846850" w:rsidRDefault="009C6651" w:rsidP="00846850">
            <w:pPr>
              <w:autoSpaceDE w:val="0"/>
              <w:autoSpaceDN w:val="0"/>
              <w:adjustRightInd w:val="0"/>
              <w:spacing w:before="60" w:after="60" w:line="240" w:lineRule="auto"/>
              <w:rPr>
                <w:rFonts w:cs="Calibri"/>
                <w:color w:val="000000"/>
                <w:sz w:val="24"/>
                <w:szCs w:val="24"/>
              </w:rPr>
            </w:pPr>
            <w:r w:rsidRPr="00846850">
              <w:rPr>
                <w:rFonts w:cs="Calibri"/>
                <w:color w:val="000000"/>
                <w:sz w:val="24"/>
                <w:szCs w:val="24"/>
              </w:rPr>
              <w:t>Symptomatic staff or staff who have tested positive for flu are being excluded from work but may return when they feel well enough to do so AND they have been fever free for at least 24 hours</w:t>
            </w:r>
          </w:p>
        </w:tc>
        <w:tc>
          <w:tcPr>
            <w:tcW w:w="1167" w:type="dxa"/>
            <w:shd w:val="clear" w:color="auto" w:fill="auto"/>
          </w:tcPr>
          <w:p w14:paraId="4F283B29" w14:textId="77777777" w:rsidR="009C6651" w:rsidRPr="00023321" w:rsidRDefault="009C6651" w:rsidP="00584D9F">
            <w:pPr>
              <w:spacing w:line="240" w:lineRule="auto"/>
            </w:pPr>
          </w:p>
        </w:tc>
      </w:tr>
      <w:tr w:rsidR="009C6651" w:rsidRPr="00023321" w14:paraId="51B44CEB" w14:textId="77777777" w:rsidTr="00432F7C">
        <w:trPr>
          <w:gridBefore w:val="1"/>
          <w:gridAfter w:val="1"/>
          <w:wBefore w:w="142" w:type="dxa"/>
          <w:wAfter w:w="222" w:type="dxa"/>
        </w:trPr>
        <w:tc>
          <w:tcPr>
            <w:tcW w:w="9418" w:type="dxa"/>
            <w:gridSpan w:val="3"/>
            <w:shd w:val="clear" w:color="auto" w:fill="auto"/>
          </w:tcPr>
          <w:p w14:paraId="3509BD6A" w14:textId="5A331191" w:rsidR="009C6651" w:rsidRPr="00846850" w:rsidRDefault="009C6651" w:rsidP="00846850">
            <w:pPr>
              <w:autoSpaceDE w:val="0"/>
              <w:autoSpaceDN w:val="0"/>
              <w:adjustRightInd w:val="0"/>
              <w:spacing w:before="60" w:after="60" w:line="240" w:lineRule="auto"/>
              <w:rPr>
                <w:sz w:val="24"/>
                <w:szCs w:val="24"/>
              </w:rPr>
            </w:pPr>
            <w:r w:rsidRPr="00846850">
              <w:rPr>
                <w:rFonts w:cs="Calibri"/>
                <w:b/>
                <w:bCs/>
                <w:color w:val="000000"/>
                <w:sz w:val="24"/>
                <w:szCs w:val="24"/>
              </w:rPr>
              <w:t>Note:</w:t>
            </w:r>
            <w:r w:rsidRPr="00846850">
              <w:rPr>
                <w:rFonts w:cs="Calibri"/>
                <w:color w:val="000000"/>
                <w:sz w:val="24"/>
                <w:szCs w:val="24"/>
              </w:rPr>
              <w:t xml:space="preserve"> If there is any doubt as to infection or co-infection with COVID-19 then isolation should be maintained as per COVID-19 guidance.  </w:t>
            </w:r>
            <w:r w:rsidRPr="00846850">
              <w:rPr>
                <w:rFonts w:cs="Calibri"/>
                <w:sz w:val="24"/>
                <w:szCs w:val="24"/>
              </w:rPr>
              <w:t>For those with major underlying illnesses, immunosuppression or pneumonia, infectiousness with influenza may be prolonged.</w:t>
            </w:r>
          </w:p>
        </w:tc>
      </w:tr>
      <w:tr w:rsidR="00584D9F" w:rsidRPr="00023321" w14:paraId="06E4487E" w14:textId="77777777" w:rsidTr="00846850">
        <w:trPr>
          <w:gridBefore w:val="1"/>
          <w:gridAfter w:val="1"/>
          <w:wBefore w:w="142" w:type="dxa"/>
          <w:wAfter w:w="222" w:type="dxa"/>
        </w:trPr>
        <w:tc>
          <w:tcPr>
            <w:tcW w:w="8251" w:type="dxa"/>
            <w:gridSpan w:val="2"/>
            <w:shd w:val="clear" w:color="auto" w:fill="D5DCE4"/>
          </w:tcPr>
          <w:p w14:paraId="7C48FF56" w14:textId="77777777" w:rsidR="00584D9F" w:rsidRPr="00846850" w:rsidRDefault="00584D9F" w:rsidP="00846850">
            <w:pPr>
              <w:spacing w:before="60" w:after="60" w:line="240" w:lineRule="auto"/>
              <w:rPr>
                <w:rFonts w:cs="Calibri"/>
                <w:b/>
                <w:sz w:val="24"/>
                <w:szCs w:val="24"/>
                <w:lang w:val="en" w:eastAsia="en-GB"/>
              </w:rPr>
            </w:pPr>
            <w:bookmarkStart w:id="7" w:name="_Hlk102573813"/>
            <w:r w:rsidRPr="00846850">
              <w:rPr>
                <w:rFonts w:cs="Calibri"/>
                <w:b/>
                <w:sz w:val="24"/>
                <w:szCs w:val="24"/>
                <w:lang w:val="en" w:eastAsia="en-GB"/>
              </w:rPr>
              <w:t>Antivirals</w:t>
            </w:r>
          </w:p>
        </w:tc>
        <w:tc>
          <w:tcPr>
            <w:tcW w:w="1167" w:type="dxa"/>
            <w:shd w:val="clear" w:color="auto" w:fill="D5DCE4"/>
          </w:tcPr>
          <w:p w14:paraId="17788DCA" w14:textId="77777777" w:rsidR="00584D9F" w:rsidRPr="00023321" w:rsidRDefault="00584D9F" w:rsidP="00584D9F">
            <w:pPr>
              <w:spacing w:after="120" w:line="240" w:lineRule="auto"/>
              <w:rPr>
                <w:rFonts w:cs="Calibri"/>
                <w:b/>
                <w:lang w:val="en" w:eastAsia="en-GB"/>
              </w:rPr>
            </w:pPr>
          </w:p>
        </w:tc>
      </w:tr>
      <w:tr w:rsidR="009C6651" w14:paraId="1CBED8FB" w14:textId="77777777" w:rsidTr="00846850">
        <w:trPr>
          <w:gridBefore w:val="1"/>
          <w:gridAfter w:val="1"/>
          <w:wBefore w:w="142" w:type="dxa"/>
          <w:wAfter w:w="222" w:type="dxa"/>
        </w:trPr>
        <w:tc>
          <w:tcPr>
            <w:tcW w:w="8251" w:type="dxa"/>
            <w:gridSpan w:val="2"/>
            <w:shd w:val="clear" w:color="auto" w:fill="auto"/>
          </w:tcPr>
          <w:p w14:paraId="5FA4B3B3" w14:textId="697A890C" w:rsidR="009C6651" w:rsidRPr="00846850" w:rsidRDefault="009C6651" w:rsidP="00846850">
            <w:pPr>
              <w:spacing w:before="60" w:after="60" w:line="240" w:lineRule="auto"/>
              <w:rPr>
                <w:rFonts w:eastAsia="Times New Roman" w:cs="Calibri"/>
                <w:color w:val="000000"/>
                <w:sz w:val="24"/>
                <w:szCs w:val="24"/>
                <w:lang w:eastAsia="en-GB"/>
              </w:rPr>
            </w:pPr>
            <w:r w:rsidRPr="00846850">
              <w:rPr>
                <w:rFonts w:eastAsia="Times New Roman" w:cs="Calibri"/>
                <w:color w:val="000000"/>
                <w:sz w:val="24"/>
                <w:szCs w:val="24"/>
                <w:lang w:eastAsia="en-GB"/>
              </w:rPr>
              <w:t>There is a list (for example using log sheet below)</w:t>
            </w:r>
            <w:r w:rsidR="006A6239" w:rsidRPr="00846850">
              <w:rPr>
                <w:rFonts w:eastAsia="Times New Roman" w:cs="Calibri"/>
                <w:color w:val="000000"/>
                <w:sz w:val="24"/>
                <w:szCs w:val="24"/>
                <w:lang w:eastAsia="en-GB"/>
              </w:rPr>
              <w:t xml:space="preserve"> which is being kept up to date</w:t>
            </w:r>
            <w:r w:rsidRPr="00846850">
              <w:rPr>
                <w:rFonts w:eastAsia="Times New Roman" w:cs="Calibri"/>
                <w:color w:val="000000"/>
                <w:sz w:val="24"/>
                <w:szCs w:val="24"/>
                <w:lang w:eastAsia="en-GB"/>
              </w:rPr>
              <w:t xml:space="preserve"> of all residents confirmed with, or who have symptoms of influenza</w:t>
            </w:r>
          </w:p>
        </w:tc>
        <w:tc>
          <w:tcPr>
            <w:tcW w:w="1167" w:type="dxa"/>
            <w:shd w:val="clear" w:color="auto" w:fill="auto"/>
          </w:tcPr>
          <w:p w14:paraId="4C8EC8EC" w14:textId="77777777" w:rsidR="009C6651" w:rsidRDefault="009C6651" w:rsidP="00584D9F">
            <w:pPr>
              <w:spacing w:line="240" w:lineRule="auto"/>
            </w:pPr>
          </w:p>
        </w:tc>
      </w:tr>
      <w:tr w:rsidR="009C6651" w14:paraId="2A05CFC0" w14:textId="77777777" w:rsidTr="00846850">
        <w:trPr>
          <w:gridBefore w:val="1"/>
          <w:gridAfter w:val="1"/>
          <w:wBefore w:w="142" w:type="dxa"/>
          <w:wAfter w:w="222" w:type="dxa"/>
        </w:trPr>
        <w:tc>
          <w:tcPr>
            <w:tcW w:w="8251" w:type="dxa"/>
            <w:gridSpan w:val="2"/>
            <w:shd w:val="clear" w:color="auto" w:fill="auto"/>
          </w:tcPr>
          <w:p w14:paraId="174C6966" w14:textId="375359F7" w:rsidR="009C6651" w:rsidRPr="00846850" w:rsidRDefault="009C6651" w:rsidP="00846850">
            <w:pPr>
              <w:spacing w:before="60" w:after="60" w:line="240" w:lineRule="auto"/>
              <w:rPr>
                <w:rFonts w:eastAsia="Times New Roman" w:cs="Calibri"/>
                <w:color w:val="000000"/>
                <w:sz w:val="24"/>
                <w:szCs w:val="24"/>
                <w:lang w:eastAsia="en-GB"/>
              </w:rPr>
            </w:pPr>
            <w:r w:rsidRPr="00846850">
              <w:rPr>
                <w:rFonts w:eastAsia="Times New Roman" w:cs="Calibri"/>
                <w:color w:val="000000"/>
                <w:sz w:val="24"/>
                <w:szCs w:val="24"/>
                <w:lang w:eastAsia="en-GB"/>
              </w:rPr>
              <w:t>There is a list (for example using log sheet below) of all residents who may have been exposed to influenza</w:t>
            </w:r>
          </w:p>
        </w:tc>
        <w:tc>
          <w:tcPr>
            <w:tcW w:w="1167" w:type="dxa"/>
            <w:shd w:val="clear" w:color="auto" w:fill="auto"/>
          </w:tcPr>
          <w:p w14:paraId="69743443" w14:textId="77777777" w:rsidR="009C6651" w:rsidRDefault="009C6651" w:rsidP="00584D9F">
            <w:pPr>
              <w:spacing w:line="240" w:lineRule="auto"/>
            </w:pPr>
          </w:p>
        </w:tc>
      </w:tr>
      <w:tr w:rsidR="009C6651" w14:paraId="654FA241" w14:textId="77777777" w:rsidTr="00846850">
        <w:trPr>
          <w:gridBefore w:val="1"/>
          <w:gridAfter w:val="1"/>
          <w:wBefore w:w="142" w:type="dxa"/>
          <w:wAfter w:w="222" w:type="dxa"/>
        </w:trPr>
        <w:tc>
          <w:tcPr>
            <w:tcW w:w="8251" w:type="dxa"/>
            <w:gridSpan w:val="2"/>
            <w:shd w:val="clear" w:color="auto" w:fill="auto"/>
          </w:tcPr>
          <w:p w14:paraId="7D03D733" w14:textId="601E1ECE" w:rsidR="009C6651" w:rsidRPr="00846850" w:rsidRDefault="009C6651" w:rsidP="00846850">
            <w:pPr>
              <w:spacing w:before="60" w:after="60" w:line="240" w:lineRule="auto"/>
              <w:rPr>
                <w:rFonts w:eastAsia="Times New Roman" w:cs="Calibri"/>
                <w:color w:val="000000"/>
                <w:sz w:val="24"/>
                <w:szCs w:val="24"/>
                <w:lang w:eastAsia="en-GB"/>
              </w:rPr>
            </w:pPr>
            <w:r w:rsidRPr="00846850">
              <w:rPr>
                <w:rFonts w:eastAsia="Times New Roman" w:cs="Calibri"/>
                <w:color w:val="000000"/>
                <w:sz w:val="24"/>
                <w:szCs w:val="24"/>
                <w:lang w:eastAsia="en-GB"/>
              </w:rPr>
              <w:t xml:space="preserve">There is an awareness of which staff are in high risk groups for </w:t>
            </w:r>
            <w:r w:rsidR="00D4132D" w:rsidRPr="00846850">
              <w:rPr>
                <w:rFonts w:eastAsia="Times New Roman" w:cs="Calibri"/>
                <w:color w:val="000000"/>
                <w:sz w:val="24"/>
                <w:szCs w:val="24"/>
                <w:lang w:eastAsia="en-GB"/>
              </w:rPr>
              <w:t>complicated influenza</w:t>
            </w:r>
            <w:r w:rsidRPr="00846850">
              <w:rPr>
                <w:rFonts w:eastAsia="Times New Roman" w:cs="Calibri"/>
                <w:color w:val="000000"/>
                <w:sz w:val="24"/>
                <w:szCs w:val="24"/>
                <w:lang w:eastAsia="en-GB"/>
              </w:rPr>
              <w:t xml:space="preserve"> </w:t>
            </w:r>
            <w:r w:rsidR="00CA3388" w:rsidRPr="00846850">
              <w:rPr>
                <w:rFonts w:eastAsia="Times New Roman" w:cs="Calibri"/>
                <w:color w:val="000000"/>
                <w:sz w:val="24"/>
                <w:szCs w:val="24"/>
                <w:lang w:eastAsia="en-GB"/>
              </w:rPr>
              <w:t xml:space="preserve">( see </w:t>
            </w:r>
            <w:hyperlink r:id="rId45" w:history="1">
              <w:r w:rsidR="00CA3388" w:rsidRPr="00846850">
                <w:rPr>
                  <w:rStyle w:val="Hyperlink"/>
                  <w:rFonts w:eastAsia="Times New Roman" w:cs="Calibri"/>
                  <w:sz w:val="24"/>
                  <w:szCs w:val="24"/>
                  <w:lang w:eastAsia="en-GB"/>
                </w:rPr>
                <w:t>https://www.nhs.uk/conditions/vaccinations/flu-influenza-vaccine/</w:t>
              </w:r>
            </w:hyperlink>
            <w:r w:rsidR="00CA3388" w:rsidRPr="00846850">
              <w:rPr>
                <w:rFonts w:eastAsia="Times New Roman" w:cs="Calibri"/>
                <w:color w:val="000000"/>
                <w:sz w:val="24"/>
                <w:szCs w:val="24"/>
                <w:lang w:eastAsia="en-GB"/>
              </w:rPr>
              <w:t xml:space="preserve">) </w:t>
            </w:r>
            <w:r w:rsidR="00D4132D" w:rsidRPr="00846850">
              <w:rPr>
                <w:rFonts w:eastAsia="Times New Roman" w:cs="Calibri"/>
                <w:color w:val="000000"/>
                <w:sz w:val="24"/>
                <w:szCs w:val="24"/>
                <w:lang w:eastAsia="en-GB"/>
              </w:rPr>
              <w:t xml:space="preserve">and have who have not been vaccinated for </w:t>
            </w:r>
            <w:r w:rsidR="00CA3388" w:rsidRPr="00846850">
              <w:rPr>
                <w:rFonts w:eastAsia="Times New Roman" w:cs="Calibri"/>
                <w:color w:val="000000"/>
                <w:sz w:val="24"/>
                <w:szCs w:val="24"/>
                <w:lang w:eastAsia="en-GB"/>
              </w:rPr>
              <w:t>‘flu</w:t>
            </w:r>
            <w:r w:rsidR="00DD0D1A" w:rsidRPr="00846850">
              <w:rPr>
                <w:rFonts w:eastAsia="Times New Roman" w:cs="Calibri"/>
                <w:color w:val="000000"/>
                <w:sz w:val="24"/>
                <w:szCs w:val="24"/>
                <w:lang w:eastAsia="en-GB"/>
              </w:rPr>
              <w:t xml:space="preserve"> in the current season</w:t>
            </w:r>
          </w:p>
        </w:tc>
        <w:tc>
          <w:tcPr>
            <w:tcW w:w="1167" w:type="dxa"/>
            <w:shd w:val="clear" w:color="auto" w:fill="auto"/>
          </w:tcPr>
          <w:p w14:paraId="1763A8CE" w14:textId="77777777" w:rsidR="009C6651" w:rsidRDefault="009C6651" w:rsidP="00584D9F">
            <w:pPr>
              <w:spacing w:line="240" w:lineRule="auto"/>
            </w:pPr>
          </w:p>
        </w:tc>
      </w:tr>
      <w:tr w:rsidR="006A6239" w14:paraId="33D23EDA" w14:textId="77777777" w:rsidTr="00432F7C">
        <w:trPr>
          <w:gridBefore w:val="1"/>
          <w:gridAfter w:val="1"/>
          <w:wBefore w:w="142" w:type="dxa"/>
          <w:wAfter w:w="222" w:type="dxa"/>
        </w:trPr>
        <w:tc>
          <w:tcPr>
            <w:tcW w:w="9418" w:type="dxa"/>
            <w:gridSpan w:val="3"/>
            <w:shd w:val="clear" w:color="auto" w:fill="auto"/>
          </w:tcPr>
          <w:p w14:paraId="6B17FBA3" w14:textId="48C30562" w:rsidR="00846850" w:rsidRPr="00846850" w:rsidRDefault="006A6239" w:rsidP="00846850">
            <w:pPr>
              <w:spacing w:before="60" w:after="60" w:line="240" w:lineRule="auto"/>
              <w:rPr>
                <w:rFonts w:cs="Calibri"/>
                <w:sz w:val="24"/>
                <w:szCs w:val="24"/>
              </w:rPr>
            </w:pPr>
            <w:r w:rsidRPr="00846850">
              <w:rPr>
                <w:rFonts w:eastAsia="Times New Roman" w:cs="Calibri"/>
                <w:color w:val="000000"/>
                <w:sz w:val="24"/>
                <w:szCs w:val="24"/>
                <w:lang w:eastAsia="en-GB"/>
              </w:rPr>
              <w:t xml:space="preserve">If Flu is confirmed or considered to be highly likely, the HPT will recommend antivirals for </w:t>
            </w:r>
            <w:r w:rsidRPr="00846850">
              <w:rPr>
                <w:rFonts w:eastAsia="Times New Roman" w:cs="Calibri"/>
                <w:b/>
                <w:bCs/>
                <w:color w:val="000000"/>
                <w:sz w:val="24"/>
                <w:szCs w:val="24"/>
                <w:lang w:eastAsia="en-GB"/>
              </w:rPr>
              <w:t xml:space="preserve">all symptomatic residents </w:t>
            </w:r>
            <w:r w:rsidRPr="00846850">
              <w:rPr>
                <w:rFonts w:eastAsia="Times New Roman" w:cs="Calibri"/>
                <w:color w:val="000000"/>
                <w:sz w:val="24"/>
                <w:szCs w:val="24"/>
                <w:lang w:eastAsia="en-GB"/>
              </w:rPr>
              <w:t>and for</w:t>
            </w:r>
            <w:r w:rsidR="00606592" w:rsidRPr="00846850">
              <w:rPr>
                <w:rFonts w:eastAsia="Times New Roman" w:cs="Calibri"/>
                <w:b/>
                <w:bCs/>
                <w:color w:val="000000"/>
                <w:sz w:val="24"/>
                <w:szCs w:val="24"/>
                <w:lang w:eastAsia="en-GB"/>
              </w:rPr>
              <w:t xml:space="preserve"> all</w:t>
            </w:r>
            <w:r w:rsidRPr="00846850">
              <w:rPr>
                <w:rFonts w:eastAsia="Times New Roman" w:cs="Calibri"/>
                <w:b/>
                <w:bCs/>
                <w:color w:val="000000"/>
                <w:sz w:val="24"/>
                <w:szCs w:val="24"/>
                <w:lang w:eastAsia="en-GB"/>
              </w:rPr>
              <w:t xml:space="preserve"> exposed residents</w:t>
            </w:r>
            <w:r w:rsidR="00606592" w:rsidRPr="00846850">
              <w:rPr>
                <w:rFonts w:eastAsia="Times New Roman" w:cs="Calibri"/>
                <w:color w:val="000000"/>
                <w:sz w:val="24"/>
                <w:szCs w:val="24"/>
                <w:lang w:eastAsia="en-GB"/>
              </w:rPr>
              <w:t xml:space="preserve">, if they can be given within 36-48* hours of onset of symptoms or exposure respectively. </w:t>
            </w:r>
            <w:r w:rsidRPr="00846850">
              <w:rPr>
                <w:rFonts w:eastAsia="Times New Roman" w:cs="Calibri"/>
                <w:color w:val="000000"/>
                <w:sz w:val="24"/>
                <w:szCs w:val="24"/>
                <w:lang w:eastAsia="en-GB"/>
              </w:rPr>
              <w:t>Antivirals will be prescribed by a GP and will be recommended regardless of the flu vaccination status of the resident.</w:t>
            </w:r>
          </w:p>
          <w:p w14:paraId="6EDE4EC8" w14:textId="785835E1" w:rsidR="006A6239" w:rsidRPr="00846850" w:rsidRDefault="00606592" w:rsidP="00846850">
            <w:pPr>
              <w:spacing w:before="60" w:after="60" w:line="240" w:lineRule="auto"/>
              <w:rPr>
                <w:rFonts w:cs="Calibri"/>
                <w:sz w:val="24"/>
                <w:szCs w:val="24"/>
              </w:rPr>
            </w:pPr>
            <w:r w:rsidRPr="00846850">
              <w:rPr>
                <w:rFonts w:cs="Calibri"/>
                <w:sz w:val="24"/>
                <w:szCs w:val="24"/>
              </w:rPr>
              <w:t xml:space="preserve">For </w:t>
            </w:r>
            <w:r w:rsidRPr="00846850">
              <w:rPr>
                <w:rFonts w:cs="Calibri"/>
                <w:b/>
                <w:bCs/>
                <w:sz w:val="24"/>
                <w:szCs w:val="24"/>
              </w:rPr>
              <w:t>staff</w:t>
            </w:r>
            <w:r w:rsidRPr="00846850">
              <w:rPr>
                <w:rFonts w:cs="Calibri"/>
                <w:sz w:val="24"/>
                <w:szCs w:val="24"/>
              </w:rPr>
              <w:t>,</w:t>
            </w:r>
            <w:r w:rsidR="006A6239" w:rsidRPr="00846850">
              <w:rPr>
                <w:rFonts w:cs="Calibri"/>
                <w:sz w:val="24"/>
                <w:szCs w:val="24"/>
              </w:rPr>
              <w:t xml:space="preserve"> the HPT will only recommend antivirals as a preventative measure for staff if the staff member is </w:t>
            </w:r>
          </w:p>
          <w:p w14:paraId="618135E8" w14:textId="77777777" w:rsidR="006A6239" w:rsidRPr="00846850" w:rsidRDefault="006A6239" w:rsidP="00846850">
            <w:pPr>
              <w:numPr>
                <w:ilvl w:val="0"/>
                <w:numId w:val="25"/>
              </w:numPr>
              <w:spacing w:before="60" w:after="60" w:line="240" w:lineRule="auto"/>
              <w:ind w:left="210" w:hanging="142"/>
              <w:rPr>
                <w:rFonts w:cs="Calibri"/>
                <w:sz w:val="24"/>
                <w:szCs w:val="24"/>
              </w:rPr>
            </w:pPr>
            <w:r w:rsidRPr="00846850">
              <w:rPr>
                <w:rFonts w:cs="Calibri"/>
                <w:sz w:val="24"/>
                <w:szCs w:val="24"/>
              </w:rPr>
              <w:t xml:space="preserve">- in a high-risk group for flu   AND </w:t>
            </w:r>
          </w:p>
          <w:p w14:paraId="34FDEACF" w14:textId="77777777" w:rsidR="006A6239" w:rsidRPr="00846850" w:rsidRDefault="006A6239" w:rsidP="00846850">
            <w:pPr>
              <w:numPr>
                <w:ilvl w:val="0"/>
                <w:numId w:val="25"/>
              </w:numPr>
              <w:spacing w:before="60" w:after="60" w:line="240" w:lineRule="auto"/>
              <w:ind w:left="210" w:hanging="142"/>
              <w:rPr>
                <w:rFonts w:cs="Calibri"/>
                <w:sz w:val="24"/>
                <w:szCs w:val="24"/>
              </w:rPr>
            </w:pPr>
            <w:r w:rsidRPr="00846850">
              <w:rPr>
                <w:rFonts w:cs="Calibri"/>
                <w:sz w:val="24"/>
                <w:szCs w:val="24"/>
              </w:rPr>
              <w:t>- has not had their seasonal flu vaccination for the current season at least 14 days previously AND</w:t>
            </w:r>
          </w:p>
          <w:p w14:paraId="0C25E5C3" w14:textId="77777777" w:rsidR="006A6239" w:rsidRPr="00846850" w:rsidRDefault="006A6239" w:rsidP="00846850">
            <w:pPr>
              <w:numPr>
                <w:ilvl w:val="0"/>
                <w:numId w:val="25"/>
              </w:numPr>
              <w:spacing w:before="60" w:after="60" w:line="240" w:lineRule="auto"/>
              <w:ind w:left="210" w:hanging="142"/>
              <w:rPr>
                <w:rFonts w:cs="Calibri"/>
                <w:sz w:val="24"/>
                <w:szCs w:val="24"/>
              </w:rPr>
            </w:pPr>
            <w:r w:rsidRPr="00846850">
              <w:rPr>
                <w:rFonts w:cs="Calibri"/>
                <w:sz w:val="24"/>
                <w:szCs w:val="24"/>
              </w:rPr>
              <w:t>- they were not wearing the appropriate PPE when exposed</w:t>
            </w:r>
          </w:p>
          <w:p w14:paraId="00C70E3D" w14:textId="0748D3AF" w:rsidR="00606592" w:rsidRPr="00846850" w:rsidRDefault="006A6239" w:rsidP="00846850">
            <w:pPr>
              <w:spacing w:before="60" w:after="60" w:line="240" w:lineRule="auto"/>
              <w:ind w:left="68"/>
              <w:rPr>
                <w:rFonts w:cs="Calibri"/>
                <w:sz w:val="24"/>
                <w:szCs w:val="24"/>
              </w:rPr>
            </w:pPr>
            <w:r w:rsidRPr="00846850">
              <w:rPr>
                <w:rFonts w:cs="Calibri"/>
                <w:sz w:val="24"/>
                <w:szCs w:val="24"/>
              </w:rPr>
              <w:t>Treatment of symptomatic staff with antivirals is a clinical decision and should be made by the individual’s GP</w:t>
            </w:r>
          </w:p>
          <w:p w14:paraId="56F944D3" w14:textId="6DC02D91" w:rsidR="006A6239" w:rsidRPr="00846850" w:rsidRDefault="006A6239" w:rsidP="00846850">
            <w:pPr>
              <w:spacing w:before="60" w:after="60" w:line="240" w:lineRule="auto"/>
              <w:rPr>
                <w:sz w:val="24"/>
                <w:szCs w:val="24"/>
              </w:rPr>
            </w:pPr>
            <w:r w:rsidRPr="00846850">
              <w:rPr>
                <w:rFonts w:eastAsia="Times New Roman" w:cs="Calibri"/>
                <w:color w:val="000000"/>
                <w:sz w:val="24"/>
                <w:szCs w:val="24"/>
                <w:lang w:eastAsia="en-GB"/>
              </w:rPr>
              <w:t>*</w:t>
            </w:r>
            <w:proofErr w:type="gramStart"/>
            <w:r w:rsidRPr="00846850">
              <w:rPr>
                <w:rFonts w:eastAsia="Times New Roman" w:cs="Calibri"/>
                <w:color w:val="000000"/>
                <w:sz w:val="24"/>
                <w:szCs w:val="24"/>
                <w:lang w:eastAsia="en-GB"/>
              </w:rPr>
              <w:t>within</w:t>
            </w:r>
            <w:proofErr w:type="gramEnd"/>
            <w:r w:rsidRPr="00846850">
              <w:rPr>
                <w:rFonts w:eastAsia="Times New Roman" w:cs="Calibri"/>
                <w:color w:val="000000"/>
                <w:sz w:val="24"/>
                <w:szCs w:val="24"/>
                <w:lang w:eastAsia="en-GB"/>
              </w:rPr>
              <w:t xml:space="preserve"> 48 hours for oseltamivir; within 36 hours if zanamivir is required</w:t>
            </w:r>
          </w:p>
        </w:tc>
      </w:tr>
      <w:bookmarkEnd w:id="7"/>
      <w:tr w:rsidR="00C14082" w:rsidRPr="00584D9F" w14:paraId="47ED4BBD" w14:textId="77777777" w:rsidTr="00846850">
        <w:trPr>
          <w:gridBefore w:val="1"/>
          <w:gridAfter w:val="1"/>
          <w:wBefore w:w="142" w:type="dxa"/>
          <w:wAfter w:w="222" w:type="dxa"/>
        </w:trPr>
        <w:tc>
          <w:tcPr>
            <w:tcW w:w="8251" w:type="dxa"/>
            <w:gridSpan w:val="2"/>
            <w:shd w:val="clear" w:color="auto" w:fill="D5DCE4"/>
          </w:tcPr>
          <w:p w14:paraId="23C1EFC3" w14:textId="524C08F5" w:rsidR="00C14082" w:rsidRPr="00846850" w:rsidRDefault="00846850" w:rsidP="00846850">
            <w:pPr>
              <w:spacing w:before="60" w:after="60" w:line="240" w:lineRule="auto"/>
              <w:rPr>
                <w:rFonts w:cs="Calibri"/>
                <w:b/>
                <w:sz w:val="24"/>
                <w:szCs w:val="24"/>
                <w:lang w:val="en" w:eastAsia="en-GB"/>
              </w:rPr>
            </w:pPr>
            <w:r w:rsidRPr="00846850">
              <w:rPr>
                <w:rFonts w:cs="Calibri"/>
                <w:b/>
                <w:sz w:val="24"/>
                <w:szCs w:val="24"/>
                <w:lang w:val="en" w:eastAsia="en-GB"/>
              </w:rPr>
              <w:t xml:space="preserve">Letters to staff, residents, </w:t>
            </w:r>
            <w:proofErr w:type="gramStart"/>
            <w:r w:rsidRPr="00846850">
              <w:rPr>
                <w:rFonts w:cs="Calibri"/>
                <w:b/>
                <w:sz w:val="24"/>
                <w:szCs w:val="24"/>
                <w:lang w:val="en" w:eastAsia="en-GB"/>
              </w:rPr>
              <w:t>visitors</w:t>
            </w:r>
            <w:proofErr w:type="gramEnd"/>
            <w:r w:rsidRPr="00846850">
              <w:rPr>
                <w:rFonts w:cs="Calibri"/>
                <w:b/>
                <w:sz w:val="24"/>
                <w:szCs w:val="24"/>
                <w:lang w:val="en" w:eastAsia="en-GB"/>
              </w:rPr>
              <w:t xml:space="preserve"> and GPs</w:t>
            </w:r>
          </w:p>
        </w:tc>
        <w:tc>
          <w:tcPr>
            <w:tcW w:w="1167" w:type="dxa"/>
            <w:shd w:val="clear" w:color="auto" w:fill="D5DCE4"/>
          </w:tcPr>
          <w:p w14:paraId="6217D904" w14:textId="77777777" w:rsidR="00C14082" w:rsidRPr="00584D9F" w:rsidRDefault="00C14082" w:rsidP="00584D9F">
            <w:pPr>
              <w:spacing w:after="120" w:line="240" w:lineRule="auto"/>
              <w:rPr>
                <w:rFonts w:cs="Calibri"/>
                <w:b/>
                <w:lang w:val="en" w:eastAsia="en-GB"/>
              </w:rPr>
            </w:pPr>
          </w:p>
        </w:tc>
      </w:tr>
      <w:tr w:rsidR="00606592" w:rsidRPr="00846850" w14:paraId="36F39727" w14:textId="77777777" w:rsidTr="00846850">
        <w:trPr>
          <w:gridBefore w:val="1"/>
          <w:gridAfter w:val="1"/>
          <w:wBefore w:w="142" w:type="dxa"/>
          <w:wAfter w:w="222" w:type="dxa"/>
        </w:trPr>
        <w:tc>
          <w:tcPr>
            <w:tcW w:w="8251" w:type="dxa"/>
            <w:gridSpan w:val="2"/>
            <w:shd w:val="clear" w:color="auto" w:fill="auto"/>
          </w:tcPr>
          <w:p w14:paraId="1622A13B" w14:textId="20F4F22A" w:rsidR="00606592" w:rsidRPr="00846850" w:rsidRDefault="00846850" w:rsidP="00846850">
            <w:pPr>
              <w:spacing w:before="60" w:after="60" w:line="240" w:lineRule="auto"/>
              <w:rPr>
                <w:rFonts w:cs="Calibri"/>
                <w:bCs/>
                <w:sz w:val="24"/>
                <w:szCs w:val="24"/>
                <w:lang w:val="en" w:eastAsia="en-GB"/>
              </w:rPr>
            </w:pPr>
            <w:r w:rsidRPr="00846850">
              <w:rPr>
                <w:rFonts w:cs="Calibri"/>
                <w:bCs/>
                <w:sz w:val="24"/>
                <w:szCs w:val="24"/>
                <w:lang w:val="en" w:eastAsia="en-GB"/>
              </w:rPr>
              <w:t xml:space="preserve">The letters that were provided by the HPT (in the outbreak email) have been sent </w:t>
            </w:r>
          </w:p>
        </w:tc>
        <w:tc>
          <w:tcPr>
            <w:tcW w:w="1167" w:type="dxa"/>
            <w:shd w:val="clear" w:color="auto" w:fill="auto"/>
          </w:tcPr>
          <w:p w14:paraId="49901146" w14:textId="77777777" w:rsidR="00606592" w:rsidRPr="00846850" w:rsidRDefault="00606592" w:rsidP="00584D9F">
            <w:pPr>
              <w:spacing w:after="120" w:line="240" w:lineRule="auto"/>
              <w:rPr>
                <w:rFonts w:cs="Calibri"/>
                <w:bCs/>
                <w:lang w:val="en" w:eastAsia="en-GB"/>
              </w:rPr>
            </w:pPr>
          </w:p>
        </w:tc>
      </w:tr>
      <w:tr w:rsidR="00606592" w:rsidRPr="00584D9F" w14:paraId="5F1715EF" w14:textId="77777777" w:rsidTr="00846850">
        <w:trPr>
          <w:gridBefore w:val="1"/>
          <w:gridAfter w:val="1"/>
          <w:wBefore w:w="142" w:type="dxa"/>
          <w:wAfter w:w="222" w:type="dxa"/>
        </w:trPr>
        <w:tc>
          <w:tcPr>
            <w:tcW w:w="8251" w:type="dxa"/>
            <w:gridSpan w:val="2"/>
            <w:shd w:val="clear" w:color="auto" w:fill="D5DCE4"/>
          </w:tcPr>
          <w:p w14:paraId="3499199E" w14:textId="08FF8242" w:rsidR="00606592" w:rsidRPr="00846850" w:rsidRDefault="00606592" w:rsidP="00846850">
            <w:pPr>
              <w:spacing w:before="60" w:after="60" w:line="240" w:lineRule="auto"/>
              <w:rPr>
                <w:rFonts w:cs="Calibri"/>
                <w:b/>
                <w:sz w:val="24"/>
                <w:szCs w:val="24"/>
                <w:lang w:val="en" w:eastAsia="en-GB"/>
              </w:rPr>
            </w:pPr>
            <w:r w:rsidRPr="00846850">
              <w:rPr>
                <w:rFonts w:cs="Calibri"/>
                <w:b/>
                <w:sz w:val="24"/>
                <w:szCs w:val="24"/>
                <w:lang w:val="en" w:eastAsia="en-GB"/>
              </w:rPr>
              <w:t xml:space="preserve">End of Outbreak  </w:t>
            </w:r>
          </w:p>
        </w:tc>
        <w:tc>
          <w:tcPr>
            <w:tcW w:w="1167" w:type="dxa"/>
            <w:shd w:val="clear" w:color="auto" w:fill="D5DCE4"/>
          </w:tcPr>
          <w:p w14:paraId="7078A321" w14:textId="77777777" w:rsidR="00606592" w:rsidRPr="00584D9F" w:rsidRDefault="00606592" w:rsidP="00584D9F">
            <w:pPr>
              <w:spacing w:after="120" w:line="240" w:lineRule="auto"/>
              <w:rPr>
                <w:rFonts w:cs="Calibri"/>
                <w:b/>
                <w:lang w:val="en" w:eastAsia="en-GB"/>
              </w:rPr>
            </w:pPr>
          </w:p>
        </w:tc>
      </w:tr>
      <w:tr w:rsidR="00C14082" w:rsidRPr="00023321" w14:paraId="4FD1A677" w14:textId="77777777" w:rsidTr="00846850">
        <w:trPr>
          <w:gridBefore w:val="1"/>
          <w:gridAfter w:val="1"/>
          <w:wBefore w:w="142" w:type="dxa"/>
          <w:wAfter w:w="222" w:type="dxa"/>
        </w:trPr>
        <w:tc>
          <w:tcPr>
            <w:tcW w:w="8251" w:type="dxa"/>
            <w:gridSpan w:val="2"/>
            <w:shd w:val="clear" w:color="auto" w:fill="auto"/>
          </w:tcPr>
          <w:p w14:paraId="757F70F7" w14:textId="280A3468" w:rsidR="00C14082" w:rsidRPr="00846850" w:rsidRDefault="00C14082" w:rsidP="00846850">
            <w:pPr>
              <w:spacing w:before="60" w:after="60" w:line="240" w:lineRule="auto"/>
              <w:rPr>
                <w:rFonts w:eastAsia="Times New Roman" w:cs="Calibri"/>
                <w:b/>
                <w:color w:val="000000"/>
                <w:sz w:val="24"/>
                <w:szCs w:val="24"/>
                <w:lang w:eastAsia="en-GB"/>
              </w:rPr>
            </w:pPr>
            <w:r w:rsidRPr="00846850">
              <w:rPr>
                <w:rFonts w:cs="Calibri"/>
                <w:sz w:val="24"/>
                <w:szCs w:val="24"/>
              </w:rPr>
              <w:t>For influenza</w:t>
            </w:r>
            <w:r w:rsidR="009E2D31" w:rsidRPr="00846850">
              <w:rPr>
                <w:rFonts w:cs="Calibri"/>
                <w:sz w:val="24"/>
                <w:szCs w:val="24"/>
              </w:rPr>
              <w:t xml:space="preserve"> or any respiratory virus other than COVID-19</w:t>
            </w:r>
            <w:r w:rsidRPr="00846850">
              <w:rPr>
                <w:rFonts w:cs="Calibri"/>
                <w:sz w:val="24"/>
                <w:szCs w:val="24"/>
              </w:rPr>
              <w:t xml:space="preserve">, </w:t>
            </w:r>
            <w:r w:rsidR="004A3723" w:rsidRPr="00846850">
              <w:rPr>
                <w:rFonts w:cs="Calibri"/>
                <w:sz w:val="24"/>
                <w:szCs w:val="24"/>
              </w:rPr>
              <w:t>the</w:t>
            </w:r>
            <w:r w:rsidRPr="00846850">
              <w:rPr>
                <w:rFonts w:cs="Calibri"/>
                <w:sz w:val="24"/>
                <w:szCs w:val="24"/>
              </w:rPr>
              <w:t xml:space="preserve"> outbreak can be declared over if </w:t>
            </w:r>
            <w:r w:rsidR="00D36F56" w:rsidRPr="00846850">
              <w:rPr>
                <w:rFonts w:cs="Calibri"/>
                <w:sz w:val="24"/>
                <w:szCs w:val="24"/>
              </w:rPr>
              <w:t xml:space="preserve">there are </w:t>
            </w:r>
            <w:r w:rsidRPr="00846850">
              <w:rPr>
                <w:rFonts w:cs="Calibri"/>
                <w:sz w:val="24"/>
                <w:szCs w:val="24"/>
              </w:rPr>
              <w:t xml:space="preserve">no new cases after </w:t>
            </w:r>
            <w:r w:rsidR="00F67DE8" w:rsidRPr="00846850">
              <w:rPr>
                <w:rFonts w:cs="Calibri"/>
                <w:sz w:val="24"/>
                <w:szCs w:val="24"/>
              </w:rPr>
              <w:t>5</w:t>
            </w:r>
            <w:r w:rsidRPr="00846850">
              <w:rPr>
                <w:rFonts w:cs="Calibri"/>
                <w:sz w:val="24"/>
                <w:szCs w:val="24"/>
              </w:rPr>
              <w:t xml:space="preserve"> days since the </w:t>
            </w:r>
            <w:r w:rsidR="004A3723" w:rsidRPr="00846850">
              <w:rPr>
                <w:rFonts w:cs="Calibri"/>
                <w:sz w:val="24"/>
                <w:szCs w:val="24"/>
              </w:rPr>
              <w:t>onset</w:t>
            </w:r>
            <w:r w:rsidRPr="00846850">
              <w:rPr>
                <w:rFonts w:cs="Calibri"/>
                <w:sz w:val="24"/>
                <w:szCs w:val="24"/>
              </w:rPr>
              <w:t xml:space="preserve"> of symptoms in the most recent case.</w:t>
            </w:r>
          </w:p>
        </w:tc>
        <w:tc>
          <w:tcPr>
            <w:tcW w:w="1167" w:type="dxa"/>
            <w:shd w:val="clear" w:color="auto" w:fill="auto"/>
          </w:tcPr>
          <w:p w14:paraId="351DB5BB" w14:textId="77777777" w:rsidR="00C14082" w:rsidRPr="00023321" w:rsidRDefault="00C14082" w:rsidP="00584D9F">
            <w:pPr>
              <w:spacing w:line="240" w:lineRule="auto"/>
            </w:pPr>
          </w:p>
        </w:tc>
      </w:tr>
    </w:tbl>
    <w:p w14:paraId="38EC13C6" w14:textId="77777777" w:rsidR="00023321" w:rsidRPr="00023321" w:rsidRDefault="00023321" w:rsidP="00023321">
      <w:pPr>
        <w:spacing w:after="0" w:line="240" w:lineRule="auto"/>
      </w:pPr>
    </w:p>
    <w:p w14:paraId="237B7493" w14:textId="3A9F179F" w:rsidR="003B699A" w:rsidRPr="00B45F3E" w:rsidRDefault="003B699A" w:rsidP="003B699A">
      <w:pPr>
        <w:keepNext/>
        <w:keepLines/>
        <w:pBdr>
          <w:top w:val="single" w:sz="4" w:space="1" w:color="auto"/>
          <w:left w:val="single" w:sz="4" w:space="0" w:color="auto"/>
          <w:bottom w:val="single" w:sz="4" w:space="0" w:color="auto"/>
          <w:right w:val="single" w:sz="4" w:space="1" w:color="auto"/>
        </w:pBdr>
        <w:shd w:val="clear" w:color="auto" w:fill="9F2942"/>
        <w:spacing w:before="240" w:after="0" w:line="259" w:lineRule="auto"/>
        <w:jc w:val="center"/>
        <w:rPr>
          <w:rFonts w:eastAsia="Times New Roman" w:cs="Calibri"/>
          <w:b/>
          <w:color w:val="FFFFFF"/>
          <w:sz w:val="36"/>
          <w:szCs w:val="36"/>
          <w:lang w:val="en-US" w:eastAsia="en-GB"/>
        </w:rPr>
      </w:pPr>
      <w:r>
        <w:rPr>
          <w:rFonts w:eastAsia="Times New Roman" w:cs="Calibri"/>
          <w:b/>
          <w:color w:val="FFFFFF"/>
          <w:sz w:val="36"/>
          <w:szCs w:val="36"/>
          <w:lang w:val="en-US" w:eastAsia="en-GB"/>
        </w:rPr>
        <w:t>Escalation</w:t>
      </w:r>
    </w:p>
    <w:p w14:paraId="51BD3497" w14:textId="7DC10D65" w:rsidR="003B699A" w:rsidRDefault="003B699A" w:rsidP="00023321">
      <w:pPr>
        <w:spacing w:after="0" w:line="240" w:lineRule="auto"/>
      </w:pPr>
    </w:p>
    <w:p w14:paraId="176074C9" w14:textId="083937F6" w:rsidR="003B699A" w:rsidRPr="00023321" w:rsidRDefault="003B699A" w:rsidP="003B699A">
      <w:pPr>
        <w:spacing w:after="0" w:line="240" w:lineRule="auto"/>
        <w:contextualSpacing/>
        <w:rPr>
          <w:rFonts w:eastAsia="Times New Roman" w:cs="Calibri"/>
          <w:b/>
          <w:color w:val="000000"/>
          <w:sz w:val="24"/>
          <w:szCs w:val="24"/>
          <w:lang w:eastAsia="en-GB"/>
        </w:rPr>
      </w:pPr>
      <w:r>
        <w:rPr>
          <w:rFonts w:eastAsia="Times New Roman" w:cs="Calibri"/>
          <w:b/>
          <w:color w:val="000000"/>
          <w:sz w:val="24"/>
          <w:szCs w:val="24"/>
          <w:lang w:eastAsia="en-GB"/>
        </w:rPr>
        <w:t>Contact</w:t>
      </w:r>
      <w:r w:rsidRPr="00023321">
        <w:rPr>
          <w:rFonts w:eastAsia="Times New Roman" w:cs="Calibri"/>
          <w:b/>
          <w:color w:val="000000"/>
          <w:sz w:val="24"/>
          <w:szCs w:val="24"/>
          <w:lang w:eastAsia="en-GB"/>
        </w:rPr>
        <w:t xml:space="preserve"> the HPT again if</w:t>
      </w:r>
      <w:r w:rsidR="00145249">
        <w:rPr>
          <w:rFonts w:eastAsia="Times New Roman" w:cs="Calibri"/>
          <w:b/>
          <w:color w:val="000000"/>
          <w:sz w:val="24"/>
          <w:szCs w:val="24"/>
          <w:lang w:eastAsia="en-GB"/>
        </w:rPr>
        <w:t xml:space="preserve"> you have</w:t>
      </w:r>
      <w:r w:rsidRPr="00023321">
        <w:rPr>
          <w:rFonts w:eastAsia="Times New Roman" w:cs="Calibri"/>
          <w:b/>
          <w:color w:val="000000"/>
          <w:sz w:val="24"/>
          <w:szCs w:val="24"/>
          <w:lang w:eastAsia="en-GB"/>
        </w:rPr>
        <w:t>:</w:t>
      </w:r>
    </w:p>
    <w:p w14:paraId="0F26BD07" w14:textId="7D2E0374" w:rsidR="00145249" w:rsidRPr="002E2671" w:rsidRDefault="00145249" w:rsidP="00E43F76">
      <w:pPr>
        <w:numPr>
          <w:ilvl w:val="0"/>
          <w:numId w:val="26"/>
        </w:numPr>
        <w:spacing w:before="120" w:after="120" w:line="240" w:lineRule="auto"/>
        <w:ind w:left="284"/>
        <w:rPr>
          <w:rFonts w:cs="Calibri"/>
          <w:bCs/>
          <w:sz w:val="24"/>
          <w:szCs w:val="24"/>
        </w:rPr>
      </w:pPr>
      <w:r>
        <w:rPr>
          <w:rFonts w:cs="Calibri"/>
          <w:bCs/>
          <w:sz w:val="24"/>
          <w:szCs w:val="24"/>
        </w:rPr>
        <w:t xml:space="preserve">Single cases of </w:t>
      </w:r>
      <w:r w:rsidRPr="000D1DD6">
        <w:rPr>
          <w:rFonts w:cs="Calibri"/>
          <w:b/>
          <w:sz w:val="24"/>
          <w:szCs w:val="24"/>
        </w:rPr>
        <w:t>Confirmed Flu in staff or resident</w:t>
      </w:r>
      <w:r>
        <w:rPr>
          <w:rFonts w:cs="Calibri"/>
          <w:bCs/>
          <w:sz w:val="24"/>
          <w:szCs w:val="24"/>
        </w:rPr>
        <w:t xml:space="preserve"> (usually only identified through testing after hospital admission) or a </w:t>
      </w:r>
      <w:r w:rsidRPr="00233321">
        <w:rPr>
          <w:rFonts w:cs="Calibri"/>
          <w:b/>
          <w:sz w:val="24"/>
          <w:szCs w:val="24"/>
        </w:rPr>
        <w:t>COVID-19 high priority variant</w:t>
      </w:r>
      <w:r>
        <w:rPr>
          <w:rFonts w:cs="Calibri"/>
          <w:b/>
          <w:sz w:val="24"/>
          <w:szCs w:val="24"/>
        </w:rPr>
        <w:t xml:space="preserve"> </w:t>
      </w:r>
      <w:r w:rsidRPr="00233321">
        <w:rPr>
          <w:rFonts w:cs="Calibri"/>
          <w:bCs/>
          <w:sz w:val="24"/>
          <w:szCs w:val="24"/>
        </w:rPr>
        <w:t>– call 0300 303 8162</w:t>
      </w:r>
    </w:p>
    <w:p w14:paraId="5C2E6D83" w14:textId="265FD1D3" w:rsidR="00145249" w:rsidRPr="000D1DD6" w:rsidRDefault="00145249" w:rsidP="00E43F76">
      <w:pPr>
        <w:numPr>
          <w:ilvl w:val="0"/>
          <w:numId w:val="26"/>
        </w:numPr>
        <w:spacing w:before="120" w:after="120" w:line="240" w:lineRule="auto"/>
        <w:ind w:left="283" w:hanging="357"/>
        <w:rPr>
          <w:rFonts w:cs="Calibri"/>
          <w:bCs/>
          <w:sz w:val="24"/>
          <w:szCs w:val="24"/>
        </w:rPr>
      </w:pPr>
      <w:r>
        <w:rPr>
          <w:rFonts w:cs="Calibri"/>
          <w:b/>
          <w:bCs/>
          <w:sz w:val="24"/>
          <w:szCs w:val="24"/>
        </w:rPr>
        <w:t>An Outbreak (2 or more linked cases associated with a setting</w:t>
      </w:r>
      <w:r w:rsidRPr="00233C80">
        <w:rPr>
          <w:rFonts w:cs="Calibri"/>
          <w:b/>
          <w:bCs/>
          <w:sz w:val="24"/>
          <w:szCs w:val="24"/>
        </w:rPr>
        <w:t xml:space="preserve"> </w:t>
      </w:r>
      <w:r>
        <w:rPr>
          <w:rFonts w:cs="Calibri"/>
          <w:b/>
          <w:bCs/>
          <w:sz w:val="24"/>
          <w:szCs w:val="24"/>
        </w:rPr>
        <w:t>within 14 days) – suspected or confirmed outbreaks; FLU, COVID-19 or unidentified acute respiratory infection</w:t>
      </w:r>
      <w:r>
        <w:rPr>
          <w:rFonts w:cs="Calibri"/>
          <w:b/>
          <w:bCs/>
          <w:sz w:val="24"/>
          <w:szCs w:val="24"/>
        </w:rPr>
        <w:br/>
      </w:r>
      <w:r w:rsidRPr="00233321">
        <w:rPr>
          <w:rFonts w:cs="Calibri"/>
          <w:sz w:val="24"/>
          <w:szCs w:val="24"/>
        </w:rPr>
        <w:t>- call 0300 303 8162</w:t>
      </w:r>
      <w:r>
        <w:rPr>
          <w:rFonts w:cs="Calibri"/>
          <w:b/>
          <w:bCs/>
          <w:sz w:val="24"/>
          <w:szCs w:val="24"/>
        </w:rPr>
        <w:t xml:space="preserve"> </w:t>
      </w:r>
      <w:r>
        <w:rPr>
          <w:rFonts w:cs="Calibri"/>
          <w:b/>
          <w:bCs/>
          <w:sz w:val="24"/>
          <w:szCs w:val="24"/>
        </w:rPr>
        <w:br/>
      </w:r>
      <w:r w:rsidR="00E263DC" w:rsidRPr="00B86F80">
        <w:rPr>
          <w:rFonts w:cs="Calibri"/>
          <w:sz w:val="24"/>
          <w:szCs w:val="24"/>
        </w:rPr>
        <w:t xml:space="preserve">You should ensure you immediately isolate and test anyone symptomatic for covid-19 by LFD.  Then call the HPT.  </w:t>
      </w:r>
      <w:r w:rsidR="00AB017D" w:rsidRPr="00DD0D1A">
        <w:rPr>
          <w:rFonts w:cs="Calibri"/>
          <w:sz w:val="24"/>
          <w:szCs w:val="24"/>
        </w:rPr>
        <w:t xml:space="preserve">The HPT will help you risk assess the situation, advise on measures to prevent transmission and, </w:t>
      </w:r>
      <w:proofErr w:type="gramStart"/>
      <w:r w:rsidR="00AB017D" w:rsidRPr="00DD0D1A">
        <w:rPr>
          <w:rFonts w:cs="Calibri"/>
          <w:color w:val="000000"/>
          <w:sz w:val="24"/>
          <w:szCs w:val="24"/>
        </w:rPr>
        <w:t>If</w:t>
      </w:r>
      <w:proofErr w:type="gramEnd"/>
      <w:r w:rsidR="00AB017D" w:rsidRPr="00DD0D1A">
        <w:rPr>
          <w:rFonts w:cs="Calibri"/>
          <w:color w:val="000000"/>
          <w:sz w:val="24"/>
          <w:szCs w:val="24"/>
        </w:rPr>
        <w:t xml:space="preserve"> appropriate, the HPT can arrange swabbing/testing of symptomatic residents.  </w:t>
      </w:r>
      <w:r w:rsidR="00AB017D" w:rsidRPr="00DD0D1A">
        <w:rPr>
          <w:rFonts w:cs="Calibri"/>
          <w:b/>
          <w:bCs/>
          <w:color w:val="000000"/>
          <w:sz w:val="24"/>
          <w:szCs w:val="24"/>
        </w:rPr>
        <w:t>This includes Flu A/Flu B/RSV and other viral respiratory pathogens – these tests are NOT available with routine COVID-19 testing pathways</w:t>
      </w:r>
    </w:p>
    <w:p w14:paraId="7C2C2EBA" w14:textId="77777777" w:rsidR="00145249" w:rsidRDefault="00145249" w:rsidP="00E43F76">
      <w:pPr>
        <w:numPr>
          <w:ilvl w:val="0"/>
          <w:numId w:val="26"/>
        </w:numPr>
        <w:spacing w:before="120" w:after="120" w:line="240" w:lineRule="auto"/>
        <w:ind w:left="283" w:hanging="357"/>
        <w:rPr>
          <w:rFonts w:cs="Calibri"/>
          <w:bCs/>
          <w:sz w:val="24"/>
          <w:szCs w:val="24"/>
        </w:rPr>
      </w:pPr>
      <w:r w:rsidRPr="007C58DA">
        <w:rPr>
          <w:rFonts w:cs="Calibri"/>
          <w:b/>
          <w:sz w:val="24"/>
          <w:szCs w:val="24"/>
        </w:rPr>
        <w:t>Hospitalisations</w:t>
      </w:r>
      <w:r>
        <w:rPr>
          <w:rFonts w:cs="Calibri"/>
          <w:bCs/>
          <w:sz w:val="24"/>
          <w:szCs w:val="24"/>
        </w:rPr>
        <w:t xml:space="preserve"> or </w:t>
      </w:r>
      <w:r w:rsidRPr="007C58DA">
        <w:rPr>
          <w:rFonts w:cs="Calibri"/>
          <w:b/>
          <w:sz w:val="24"/>
          <w:szCs w:val="24"/>
        </w:rPr>
        <w:t>deaths</w:t>
      </w:r>
      <w:r>
        <w:rPr>
          <w:rFonts w:cs="Calibri"/>
          <w:bCs/>
          <w:sz w:val="24"/>
          <w:szCs w:val="24"/>
        </w:rPr>
        <w:t xml:space="preserve"> due to COVID-19, Flu or unidentified respiratory viral infection </w:t>
      </w:r>
      <w:r>
        <w:rPr>
          <w:rFonts w:cs="Calibri"/>
          <w:bCs/>
          <w:sz w:val="24"/>
          <w:szCs w:val="24"/>
        </w:rPr>
        <w:br/>
      </w:r>
      <w:r w:rsidRPr="00233321">
        <w:rPr>
          <w:rFonts w:cs="Calibri"/>
          <w:sz w:val="24"/>
          <w:szCs w:val="24"/>
        </w:rPr>
        <w:t xml:space="preserve">(if you don’t need any assistance or advice, please email </w:t>
      </w:r>
      <w:hyperlink r:id="rId46" w:history="1">
        <w:r w:rsidRPr="00233321">
          <w:rPr>
            <w:rStyle w:val="Hyperlink"/>
            <w:rFonts w:cs="Calibri"/>
            <w:sz w:val="24"/>
            <w:szCs w:val="24"/>
          </w:rPr>
          <w:t>swhpt@phe.gov.uk</w:t>
        </w:r>
      </w:hyperlink>
      <w:r w:rsidRPr="00233321">
        <w:rPr>
          <w:rFonts w:cs="Calibri"/>
          <w:sz w:val="24"/>
          <w:szCs w:val="24"/>
        </w:rPr>
        <w:t xml:space="preserve"> making sure you say that this is for information only; </w:t>
      </w:r>
      <w:r w:rsidRPr="00233321">
        <w:rPr>
          <w:rFonts w:cs="Calibri"/>
          <w:sz w:val="24"/>
          <w:szCs w:val="24"/>
        </w:rPr>
        <w:br/>
        <w:t xml:space="preserve"> if you need assistance or advice – call 0300 303 8162)</w:t>
      </w:r>
    </w:p>
    <w:p w14:paraId="4609843D" w14:textId="77777777" w:rsidR="00145249" w:rsidRDefault="00145249" w:rsidP="00E43F76">
      <w:pPr>
        <w:numPr>
          <w:ilvl w:val="0"/>
          <w:numId w:val="26"/>
        </w:numPr>
        <w:spacing w:before="120" w:after="120" w:line="240" w:lineRule="auto"/>
        <w:ind w:left="283" w:hanging="357"/>
        <w:rPr>
          <w:rFonts w:cs="Calibri"/>
          <w:bCs/>
          <w:sz w:val="24"/>
          <w:szCs w:val="24"/>
        </w:rPr>
      </w:pPr>
      <w:r>
        <w:rPr>
          <w:rFonts w:cs="Calibri"/>
          <w:b/>
          <w:sz w:val="24"/>
          <w:szCs w:val="24"/>
        </w:rPr>
        <w:t xml:space="preserve">A significant increase in the number of cases in an ongoing outbreak </w:t>
      </w:r>
      <w:r w:rsidRPr="00233321">
        <w:rPr>
          <w:rFonts w:cs="Calibri"/>
          <w:sz w:val="24"/>
          <w:szCs w:val="24"/>
        </w:rPr>
        <w:t>call 0300 303 8162 (you do not need to inform us of a trickle of new cases unless you need our assistance or advice</w:t>
      </w:r>
      <w:r>
        <w:rPr>
          <w:rFonts w:cs="Calibri"/>
          <w:sz w:val="24"/>
          <w:szCs w:val="24"/>
        </w:rPr>
        <w:t>)</w:t>
      </w:r>
    </w:p>
    <w:p w14:paraId="7622FCF0" w14:textId="77777777" w:rsidR="00145249" w:rsidRPr="00233321" w:rsidRDefault="00145249" w:rsidP="00E43F76">
      <w:pPr>
        <w:numPr>
          <w:ilvl w:val="0"/>
          <w:numId w:val="26"/>
        </w:numPr>
        <w:spacing w:before="120" w:after="120" w:line="240" w:lineRule="auto"/>
        <w:ind w:left="283" w:hanging="357"/>
        <w:rPr>
          <w:rFonts w:cs="Calibri"/>
          <w:bCs/>
          <w:sz w:val="24"/>
          <w:szCs w:val="24"/>
        </w:rPr>
      </w:pPr>
      <w:r w:rsidRPr="00233321">
        <w:rPr>
          <w:rFonts w:cs="Calibri"/>
          <w:bCs/>
          <w:sz w:val="24"/>
          <w:szCs w:val="24"/>
        </w:rPr>
        <w:t xml:space="preserve">If you have </w:t>
      </w:r>
      <w:r w:rsidRPr="00233321">
        <w:rPr>
          <w:rFonts w:cs="Calibri"/>
          <w:b/>
          <w:bCs/>
          <w:sz w:val="24"/>
          <w:szCs w:val="24"/>
        </w:rPr>
        <w:t>any concerns</w:t>
      </w:r>
      <w:r w:rsidRPr="00233321">
        <w:rPr>
          <w:rFonts w:cs="Calibri"/>
          <w:bCs/>
          <w:sz w:val="24"/>
          <w:szCs w:val="24"/>
        </w:rPr>
        <w:t xml:space="preserve"> about the management of cases/outbreak of COVID-19 or flu or you have </w:t>
      </w:r>
      <w:r w:rsidRPr="00233321">
        <w:rPr>
          <w:rFonts w:cs="Calibri"/>
          <w:b/>
          <w:bCs/>
          <w:sz w:val="24"/>
          <w:szCs w:val="24"/>
        </w:rPr>
        <w:t>difficulty in applying the relevant control measures</w:t>
      </w:r>
      <w:r w:rsidRPr="00233321">
        <w:rPr>
          <w:rFonts w:cs="Calibri"/>
          <w:sz w:val="24"/>
          <w:szCs w:val="24"/>
        </w:rPr>
        <w:t xml:space="preserve"> – Call 0300 303 8162</w:t>
      </w:r>
    </w:p>
    <w:p w14:paraId="067B6465" w14:textId="46C7249F" w:rsidR="003B699A" w:rsidRDefault="003B699A" w:rsidP="003B699A">
      <w:pPr>
        <w:spacing w:after="0" w:line="240" w:lineRule="auto"/>
        <w:rPr>
          <w:bCs/>
          <w:sz w:val="24"/>
          <w:szCs w:val="24"/>
        </w:rPr>
      </w:pPr>
    </w:p>
    <w:p w14:paraId="60D4CEDD" w14:textId="5F10CBBA" w:rsidR="003B699A" w:rsidRDefault="003B699A" w:rsidP="003B699A">
      <w:pPr>
        <w:spacing w:after="0" w:line="240" w:lineRule="auto"/>
        <w:rPr>
          <w:bCs/>
          <w:sz w:val="24"/>
          <w:szCs w:val="24"/>
        </w:rPr>
      </w:pPr>
    </w:p>
    <w:p w14:paraId="22647770" w14:textId="179BA2F3" w:rsidR="003B699A" w:rsidRDefault="003B699A" w:rsidP="003B699A">
      <w:pPr>
        <w:spacing w:after="0" w:line="240" w:lineRule="auto"/>
        <w:rPr>
          <w:bCs/>
          <w:sz w:val="24"/>
          <w:szCs w:val="24"/>
        </w:rPr>
      </w:pPr>
      <w:bookmarkStart w:id="8" w:name="_Hlk102744463"/>
      <w:r>
        <w:rPr>
          <w:bCs/>
          <w:sz w:val="24"/>
          <w:szCs w:val="24"/>
        </w:rPr>
        <w:t>URGENT ENQUIRIES</w:t>
      </w:r>
      <w:r w:rsidR="00A227E5">
        <w:rPr>
          <w:bCs/>
          <w:sz w:val="24"/>
          <w:szCs w:val="24"/>
        </w:rPr>
        <w:t xml:space="preserve"> - please telephone 0300 303 8162</w:t>
      </w:r>
    </w:p>
    <w:p w14:paraId="39252959" w14:textId="2DE07956" w:rsidR="00A227E5" w:rsidRDefault="00A227E5" w:rsidP="003B699A">
      <w:pPr>
        <w:spacing w:after="0" w:line="240" w:lineRule="auto"/>
      </w:pPr>
      <w:r>
        <w:rPr>
          <w:bCs/>
          <w:sz w:val="24"/>
          <w:szCs w:val="24"/>
        </w:rPr>
        <w:t xml:space="preserve">Non-urgent Enquiries – email </w:t>
      </w:r>
      <w:hyperlink r:id="rId47" w:history="1">
        <w:r w:rsidRPr="00A076FE">
          <w:rPr>
            <w:rStyle w:val="Hyperlink"/>
            <w:bCs/>
            <w:sz w:val="24"/>
            <w:szCs w:val="24"/>
          </w:rPr>
          <w:t>swhpt@phe.gov.uk</w:t>
        </w:r>
      </w:hyperlink>
      <w:r>
        <w:rPr>
          <w:bCs/>
          <w:sz w:val="24"/>
          <w:szCs w:val="24"/>
        </w:rPr>
        <w:t xml:space="preserve"> (not checked at weekends or bank holidays)</w:t>
      </w:r>
    </w:p>
    <w:bookmarkEnd w:id="8"/>
    <w:p w14:paraId="758C53E5" w14:textId="77777777" w:rsidR="003B699A" w:rsidRPr="00023321" w:rsidRDefault="003B699A" w:rsidP="00023321">
      <w:pPr>
        <w:spacing w:after="0" w:line="240" w:lineRule="auto"/>
      </w:pPr>
    </w:p>
    <w:p w14:paraId="1B9E85D9" w14:textId="7F3B6068" w:rsidR="006554CD" w:rsidRPr="00023321" w:rsidRDefault="006554CD" w:rsidP="00023321">
      <w:pPr>
        <w:spacing w:after="0" w:line="240" w:lineRule="auto"/>
      </w:pPr>
    </w:p>
    <w:p w14:paraId="70B9DEE0" w14:textId="77777777" w:rsidR="00023321" w:rsidRPr="00023321" w:rsidRDefault="00023321" w:rsidP="00023321">
      <w:pPr>
        <w:spacing w:after="0" w:line="240" w:lineRule="auto"/>
      </w:pPr>
    </w:p>
    <w:p w14:paraId="25A82A64" w14:textId="19B56C4C" w:rsidR="00023321" w:rsidRPr="00023321" w:rsidRDefault="003B699A" w:rsidP="00023321">
      <w:pPr>
        <w:spacing w:after="0" w:line="240" w:lineRule="auto"/>
      </w:pPr>
      <w:r>
        <w:br w:type="page"/>
      </w:r>
    </w:p>
    <w:p w14:paraId="3F6F1146" w14:textId="77777777" w:rsidR="00700E72" w:rsidRPr="00023321" w:rsidRDefault="00700E72" w:rsidP="00023321">
      <w:pPr>
        <w:keepNext/>
        <w:keepLines/>
        <w:pBdr>
          <w:top w:val="single" w:sz="4" w:space="1" w:color="auto"/>
          <w:left w:val="single" w:sz="4" w:space="0" w:color="auto"/>
          <w:bottom w:val="single" w:sz="4" w:space="0" w:color="auto"/>
          <w:right w:val="single" w:sz="4" w:space="1" w:color="auto"/>
        </w:pBdr>
        <w:shd w:val="clear" w:color="auto" w:fill="9F2942"/>
        <w:spacing w:after="0" w:line="240" w:lineRule="auto"/>
        <w:jc w:val="center"/>
        <w:rPr>
          <w:rFonts w:eastAsia="Times New Roman" w:cs="Calibri"/>
          <w:b/>
          <w:color w:val="FFFFFF"/>
          <w:sz w:val="36"/>
          <w:szCs w:val="36"/>
          <w:lang w:val="en-US" w:eastAsia="en-GB"/>
        </w:rPr>
      </w:pPr>
      <w:r w:rsidRPr="00023321">
        <w:rPr>
          <w:rFonts w:eastAsia="Times New Roman" w:cs="Calibri"/>
          <w:b/>
          <w:color w:val="FFFFFF"/>
          <w:sz w:val="36"/>
          <w:szCs w:val="36"/>
          <w:lang w:val="en-US" w:eastAsia="en-GB"/>
        </w:rPr>
        <w:lastRenderedPageBreak/>
        <w:t xml:space="preserve">What does good </w:t>
      </w:r>
      <w:r w:rsidR="00B45F3E" w:rsidRPr="00023321">
        <w:rPr>
          <w:rFonts w:eastAsia="Times New Roman" w:cs="Calibri"/>
          <w:b/>
          <w:color w:val="FFFFFF"/>
          <w:sz w:val="36"/>
          <w:szCs w:val="36"/>
          <w:lang w:val="en-US" w:eastAsia="en-GB"/>
        </w:rPr>
        <w:t>R</w:t>
      </w:r>
      <w:r w:rsidRPr="00023321">
        <w:rPr>
          <w:rFonts w:eastAsia="Times New Roman" w:cs="Calibri"/>
          <w:b/>
          <w:color w:val="FFFFFF"/>
          <w:sz w:val="36"/>
          <w:szCs w:val="36"/>
          <w:lang w:val="en-US" w:eastAsia="en-GB"/>
        </w:rPr>
        <w:t xml:space="preserve">espiratory </w:t>
      </w:r>
      <w:r w:rsidR="00B45F3E" w:rsidRPr="00023321">
        <w:rPr>
          <w:rFonts w:eastAsia="Times New Roman" w:cs="Calibri"/>
          <w:b/>
          <w:color w:val="FFFFFF"/>
          <w:sz w:val="36"/>
          <w:szCs w:val="36"/>
          <w:lang w:val="en-US" w:eastAsia="en-GB"/>
        </w:rPr>
        <w:t>H</w:t>
      </w:r>
      <w:r w:rsidRPr="00023321">
        <w:rPr>
          <w:rFonts w:eastAsia="Times New Roman" w:cs="Calibri"/>
          <w:b/>
          <w:color w:val="FFFFFF"/>
          <w:sz w:val="36"/>
          <w:szCs w:val="36"/>
          <w:lang w:val="en-US" w:eastAsia="en-GB"/>
        </w:rPr>
        <w:t>ygiene mean?</w:t>
      </w:r>
    </w:p>
    <w:p w14:paraId="22F68731" w14:textId="77777777" w:rsidR="00D36F56" w:rsidRPr="00023321" w:rsidRDefault="00D36F56" w:rsidP="00700E72">
      <w:pPr>
        <w:spacing w:before="120" w:after="120"/>
        <w:ind w:firstLine="142"/>
        <w:rPr>
          <w:rFonts w:cs="Calibri"/>
          <w:sz w:val="24"/>
          <w:szCs w:val="24"/>
        </w:rPr>
      </w:pPr>
      <w:r w:rsidRPr="00023321">
        <w:rPr>
          <w:rFonts w:cs="Calibri"/>
          <w:sz w:val="24"/>
          <w:szCs w:val="24"/>
        </w:rPr>
        <w:t xml:space="preserve">Rigorous </w:t>
      </w:r>
      <w:r w:rsidR="003A1843" w:rsidRPr="00023321">
        <w:rPr>
          <w:rFonts w:cs="Calibri"/>
          <w:sz w:val="24"/>
          <w:szCs w:val="24"/>
        </w:rPr>
        <w:t xml:space="preserve">respiratory hygiene </w:t>
      </w:r>
      <w:r w:rsidRPr="00023321">
        <w:rPr>
          <w:rFonts w:cs="Calibri"/>
          <w:sz w:val="24"/>
          <w:szCs w:val="24"/>
        </w:rPr>
        <w:t xml:space="preserve">measures </w:t>
      </w:r>
      <w:r w:rsidR="003A1843" w:rsidRPr="00023321">
        <w:rPr>
          <w:rFonts w:cs="Calibri"/>
          <w:sz w:val="24"/>
          <w:szCs w:val="24"/>
        </w:rPr>
        <w:t xml:space="preserve">help prevent the spread of infection. </w:t>
      </w:r>
    </w:p>
    <w:p w14:paraId="66AD37B1" w14:textId="77777777" w:rsidR="003A1843" w:rsidRPr="00023321" w:rsidRDefault="003A1843" w:rsidP="00700E72">
      <w:pPr>
        <w:spacing w:before="120" w:after="120"/>
        <w:ind w:firstLine="142"/>
        <w:rPr>
          <w:rFonts w:cs="Calibri"/>
          <w:sz w:val="24"/>
          <w:szCs w:val="24"/>
        </w:rPr>
      </w:pPr>
      <w:r w:rsidRPr="00023321">
        <w:rPr>
          <w:rFonts w:cs="Calibri"/>
          <w:sz w:val="24"/>
          <w:szCs w:val="24"/>
        </w:rPr>
        <w:t>In practice this means:</w:t>
      </w:r>
    </w:p>
    <w:p w14:paraId="1E3E79CA" w14:textId="77777777" w:rsidR="003A1843" w:rsidRPr="00023321" w:rsidRDefault="003A1843" w:rsidP="00E43F76">
      <w:pPr>
        <w:numPr>
          <w:ilvl w:val="0"/>
          <w:numId w:val="13"/>
        </w:numPr>
        <w:spacing w:before="60" w:after="60" w:line="240" w:lineRule="auto"/>
        <w:ind w:left="567" w:hanging="425"/>
        <w:rPr>
          <w:rFonts w:cs="Calibri"/>
          <w:sz w:val="24"/>
          <w:szCs w:val="24"/>
        </w:rPr>
      </w:pPr>
      <w:r w:rsidRPr="00023321">
        <w:rPr>
          <w:rFonts w:cs="Calibri"/>
          <w:sz w:val="24"/>
          <w:szCs w:val="24"/>
        </w:rPr>
        <w:t>Single use, disposable tissues should be readily available and once used should be disposed of promptly in the nearest bin</w:t>
      </w:r>
    </w:p>
    <w:p w14:paraId="5DD2F0DB" w14:textId="77777777" w:rsidR="003A1843" w:rsidRPr="00023321" w:rsidRDefault="003A1843" w:rsidP="00E43F76">
      <w:pPr>
        <w:numPr>
          <w:ilvl w:val="0"/>
          <w:numId w:val="13"/>
        </w:numPr>
        <w:spacing w:before="60" w:after="60" w:line="240" w:lineRule="auto"/>
        <w:ind w:left="567" w:hanging="425"/>
        <w:rPr>
          <w:rFonts w:cs="Calibri"/>
          <w:sz w:val="24"/>
          <w:szCs w:val="24"/>
        </w:rPr>
      </w:pPr>
      <w:r w:rsidRPr="00023321">
        <w:rPr>
          <w:rFonts w:cs="Calibri"/>
          <w:sz w:val="24"/>
          <w:szCs w:val="24"/>
        </w:rPr>
        <w:t xml:space="preserve">Hand hygiene facilities should be readily available with foot-operated waste bins </w:t>
      </w:r>
    </w:p>
    <w:p w14:paraId="006EDD6D" w14:textId="77777777" w:rsidR="003A1843" w:rsidRPr="00023321" w:rsidRDefault="003A1843" w:rsidP="00E43F76">
      <w:pPr>
        <w:numPr>
          <w:ilvl w:val="0"/>
          <w:numId w:val="13"/>
        </w:numPr>
        <w:spacing w:before="60" w:after="60" w:line="240" w:lineRule="auto"/>
        <w:ind w:left="567" w:hanging="425"/>
        <w:rPr>
          <w:rFonts w:cs="Calibri"/>
          <w:sz w:val="24"/>
          <w:szCs w:val="24"/>
        </w:rPr>
      </w:pPr>
      <w:r w:rsidRPr="00023321">
        <w:rPr>
          <w:rFonts w:cs="Calibri"/>
          <w:sz w:val="24"/>
          <w:szCs w:val="24"/>
        </w:rPr>
        <w:t>Hands should be cleaned (using soap and water if possible or alcohol-based hand rub if not) after sneezing, coughing, using tissues or after any contact with respiratory secretions and contaminated objects</w:t>
      </w:r>
    </w:p>
    <w:p w14:paraId="3831463C" w14:textId="77777777" w:rsidR="003A1843" w:rsidRPr="00023321" w:rsidRDefault="003A1843" w:rsidP="00E43F76">
      <w:pPr>
        <w:numPr>
          <w:ilvl w:val="0"/>
          <w:numId w:val="13"/>
        </w:numPr>
        <w:spacing w:before="60" w:after="60" w:line="240" w:lineRule="auto"/>
        <w:ind w:left="567" w:hanging="425"/>
        <w:rPr>
          <w:rFonts w:cs="Calibri"/>
          <w:sz w:val="24"/>
          <w:szCs w:val="24"/>
        </w:rPr>
      </w:pPr>
      <w:r w:rsidRPr="00023321">
        <w:rPr>
          <w:rFonts w:cs="Calibri"/>
          <w:sz w:val="24"/>
          <w:szCs w:val="24"/>
        </w:rPr>
        <w:t xml:space="preserve">Encourage residents and staff </w:t>
      </w:r>
      <w:r w:rsidR="00D36F56" w:rsidRPr="00023321">
        <w:rPr>
          <w:rFonts w:cs="Calibri"/>
          <w:sz w:val="24"/>
          <w:szCs w:val="24"/>
        </w:rPr>
        <w:t xml:space="preserve">members </w:t>
      </w:r>
      <w:r w:rsidRPr="00023321">
        <w:rPr>
          <w:rFonts w:cs="Calibri"/>
          <w:sz w:val="24"/>
          <w:szCs w:val="24"/>
        </w:rPr>
        <w:t>to keep hands away from eyes, mout</w:t>
      </w:r>
      <w:r w:rsidR="00D36F56" w:rsidRPr="00023321">
        <w:rPr>
          <w:rFonts w:cs="Calibri"/>
          <w:sz w:val="24"/>
          <w:szCs w:val="24"/>
        </w:rPr>
        <w:t xml:space="preserve">h, nose and from the front of </w:t>
      </w:r>
      <w:r w:rsidRPr="00023321">
        <w:rPr>
          <w:rFonts w:cs="Calibri"/>
          <w:sz w:val="24"/>
          <w:szCs w:val="24"/>
        </w:rPr>
        <w:t>mask</w:t>
      </w:r>
      <w:r w:rsidR="00D36F56" w:rsidRPr="00023321">
        <w:rPr>
          <w:rFonts w:cs="Calibri"/>
          <w:sz w:val="24"/>
          <w:szCs w:val="24"/>
        </w:rPr>
        <w:t>s</w:t>
      </w:r>
    </w:p>
    <w:p w14:paraId="55604902" w14:textId="77777777" w:rsidR="003A1843" w:rsidRPr="00D36F56" w:rsidRDefault="00D36F56" w:rsidP="00E43F76">
      <w:pPr>
        <w:numPr>
          <w:ilvl w:val="0"/>
          <w:numId w:val="13"/>
        </w:numPr>
        <w:spacing w:before="60" w:after="60" w:line="240" w:lineRule="auto"/>
        <w:ind w:left="567" w:right="83" w:hanging="425"/>
        <w:jc w:val="both"/>
        <w:rPr>
          <w:rFonts w:eastAsia="Times New Roman" w:cs="Calibri"/>
          <w:sz w:val="24"/>
          <w:szCs w:val="24"/>
          <w:lang w:eastAsia="en-GB"/>
        </w:rPr>
      </w:pPr>
      <w:r w:rsidRPr="00023321">
        <w:rPr>
          <w:rFonts w:cs="Calibri"/>
          <w:sz w:val="24"/>
          <w:szCs w:val="24"/>
        </w:rPr>
        <w:t xml:space="preserve">Assist </w:t>
      </w:r>
      <w:r w:rsidR="003A1843" w:rsidRPr="00023321">
        <w:rPr>
          <w:rFonts w:cs="Calibri"/>
          <w:sz w:val="24"/>
          <w:szCs w:val="24"/>
        </w:rPr>
        <w:t>resident</w:t>
      </w:r>
      <w:r w:rsidRPr="00023321">
        <w:rPr>
          <w:rFonts w:cs="Calibri"/>
          <w:sz w:val="24"/>
          <w:szCs w:val="24"/>
        </w:rPr>
        <w:t>s</w:t>
      </w:r>
      <w:r w:rsidR="003A1843" w:rsidRPr="00023321">
        <w:rPr>
          <w:rFonts w:cs="Calibri"/>
          <w:sz w:val="24"/>
          <w:szCs w:val="24"/>
        </w:rPr>
        <w:t xml:space="preserve"> with the disposal of items, e.g. tissues contaminated with respiratory secretions and then wash hands</w:t>
      </w:r>
      <w:r w:rsidR="003A1843" w:rsidRPr="00D36F56">
        <w:rPr>
          <w:rFonts w:cs="Calibri"/>
          <w:sz w:val="24"/>
          <w:szCs w:val="24"/>
        </w:rPr>
        <w:t>. Where possible place waste bins or other receptacles near residents so they can dispose of items themselves</w:t>
      </w:r>
    </w:p>
    <w:p w14:paraId="69DDB587" w14:textId="4D7C3E05" w:rsidR="00D36F56" w:rsidRPr="00700E72" w:rsidRDefault="003B699A" w:rsidP="003B699A">
      <w:pPr>
        <w:spacing w:before="60" w:after="60" w:line="240" w:lineRule="auto"/>
        <w:ind w:right="83"/>
        <w:jc w:val="both"/>
        <w:rPr>
          <w:rFonts w:eastAsia="Times New Roman" w:cs="Calibri"/>
          <w:sz w:val="24"/>
          <w:szCs w:val="20"/>
          <w:lang w:eastAsia="en-GB"/>
        </w:rPr>
      </w:pPr>
      <w:r>
        <w:rPr>
          <w:rFonts w:eastAsia="Times New Roman" w:cs="Calibri"/>
          <w:sz w:val="24"/>
          <w:szCs w:val="20"/>
          <w:lang w:eastAsia="en-GB"/>
        </w:rPr>
        <w:br w:type="page"/>
      </w:r>
    </w:p>
    <w:p w14:paraId="7989FA25" w14:textId="77777777" w:rsidR="00700E72" w:rsidRPr="00B45F3E" w:rsidRDefault="00700E72" w:rsidP="00B45F3E">
      <w:pPr>
        <w:keepNext/>
        <w:keepLines/>
        <w:pBdr>
          <w:top w:val="single" w:sz="4" w:space="1" w:color="auto"/>
          <w:left w:val="single" w:sz="4" w:space="0" w:color="auto"/>
          <w:bottom w:val="single" w:sz="4" w:space="0" w:color="auto"/>
          <w:right w:val="single" w:sz="4" w:space="1" w:color="auto"/>
        </w:pBdr>
        <w:shd w:val="clear" w:color="auto" w:fill="9F2942"/>
        <w:spacing w:before="240" w:after="0" w:line="259" w:lineRule="auto"/>
        <w:jc w:val="center"/>
        <w:rPr>
          <w:rFonts w:eastAsia="Times New Roman" w:cs="Calibri"/>
          <w:b/>
          <w:color w:val="FFFFFF"/>
          <w:sz w:val="36"/>
          <w:szCs w:val="36"/>
          <w:lang w:val="en-US" w:eastAsia="en-GB"/>
        </w:rPr>
      </w:pPr>
      <w:r w:rsidRPr="00B45F3E">
        <w:rPr>
          <w:rFonts w:eastAsia="Times New Roman" w:cs="Calibri"/>
          <w:b/>
          <w:color w:val="FFFFFF"/>
          <w:sz w:val="36"/>
          <w:szCs w:val="36"/>
          <w:lang w:val="en-US" w:eastAsia="en-GB"/>
        </w:rPr>
        <w:lastRenderedPageBreak/>
        <w:t>What does good Hand Hygiene mean?</w:t>
      </w:r>
    </w:p>
    <w:p w14:paraId="3D4E522E" w14:textId="77777777" w:rsidR="003A1843" w:rsidRPr="00D36F56" w:rsidRDefault="003A1843" w:rsidP="00B45F3E">
      <w:pPr>
        <w:autoSpaceDE w:val="0"/>
        <w:autoSpaceDN w:val="0"/>
        <w:adjustRightInd w:val="0"/>
        <w:spacing w:before="60" w:after="60" w:line="240" w:lineRule="auto"/>
        <w:rPr>
          <w:rFonts w:cs="Calibri"/>
          <w:b/>
          <w:color w:val="000000"/>
          <w:sz w:val="24"/>
          <w:szCs w:val="24"/>
        </w:rPr>
      </w:pPr>
      <w:r w:rsidRPr="00D36F56">
        <w:rPr>
          <w:rFonts w:cs="Calibri"/>
          <w:b/>
          <w:color w:val="000000"/>
          <w:sz w:val="24"/>
          <w:szCs w:val="24"/>
        </w:rPr>
        <w:t xml:space="preserve">Soap and water </w:t>
      </w:r>
    </w:p>
    <w:p w14:paraId="00B3888E" w14:textId="77777777" w:rsidR="003A1843" w:rsidRPr="00D36F56"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D36F56">
        <w:rPr>
          <w:rFonts w:cs="Calibri"/>
          <w:color w:val="000000"/>
          <w:sz w:val="24"/>
          <w:szCs w:val="24"/>
        </w:rPr>
        <w:t xml:space="preserve">Use liquid soap, warm </w:t>
      </w:r>
      <w:proofErr w:type="gramStart"/>
      <w:r w:rsidRPr="00D36F56">
        <w:rPr>
          <w:rFonts w:cs="Calibri"/>
          <w:color w:val="000000"/>
          <w:sz w:val="24"/>
          <w:szCs w:val="24"/>
        </w:rPr>
        <w:t>water</w:t>
      </w:r>
      <w:proofErr w:type="gramEnd"/>
      <w:r w:rsidRPr="00D36F56">
        <w:rPr>
          <w:rFonts w:cs="Calibri"/>
          <w:color w:val="000000"/>
          <w:sz w:val="24"/>
          <w:szCs w:val="24"/>
        </w:rPr>
        <w:t xml:space="preserve"> and paper towels </w:t>
      </w:r>
    </w:p>
    <w:p w14:paraId="028A5AE6" w14:textId="77777777" w:rsidR="003A1843" w:rsidRPr="00D36F56"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D36F56">
        <w:rPr>
          <w:rFonts w:cs="Calibri"/>
          <w:color w:val="000000"/>
          <w:sz w:val="24"/>
          <w:szCs w:val="24"/>
        </w:rPr>
        <w:t xml:space="preserve">Ensure hand washing facilities are available in each resident’s room </w:t>
      </w:r>
    </w:p>
    <w:p w14:paraId="10CDDC96" w14:textId="77777777" w:rsidR="003A1843" w:rsidRPr="00D36F56"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D36F56">
        <w:rPr>
          <w:rFonts w:cs="Calibri"/>
          <w:color w:val="000000"/>
          <w:sz w:val="24"/>
          <w:szCs w:val="24"/>
        </w:rPr>
        <w:t>Ensure hand washing facilities are available in key areas e</w:t>
      </w:r>
      <w:r w:rsidR="007C57DC" w:rsidRPr="00D36F56">
        <w:rPr>
          <w:rFonts w:cs="Calibri"/>
          <w:color w:val="000000"/>
          <w:sz w:val="24"/>
          <w:szCs w:val="24"/>
        </w:rPr>
        <w:t>.g.</w:t>
      </w:r>
      <w:r w:rsidRPr="00D36F56">
        <w:rPr>
          <w:rFonts w:cs="Calibri"/>
          <w:color w:val="000000"/>
          <w:sz w:val="24"/>
          <w:szCs w:val="24"/>
        </w:rPr>
        <w:t xml:space="preserve"> kitchen, sluice, laundry, utility rooms, toilets, bathrooms and </w:t>
      </w:r>
      <w:r w:rsidR="00EA3ED9">
        <w:rPr>
          <w:rFonts w:cs="Calibri"/>
          <w:color w:val="000000"/>
          <w:sz w:val="24"/>
          <w:szCs w:val="24"/>
        </w:rPr>
        <w:t xml:space="preserve">near </w:t>
      </w:r>
      <w:r w:rsidRPr="00D36F56">
        <w:rPr>
          <w:rFonts w:cs="Calibri"/>
          <w:color w:val="000000"/>
          <w:sz w:val="24"/>
          <w:szCs w:val="24"/>
        </w:rPr>
        <w:t>cleaning cupboard</w:t>
      </w:r>
      <w:r w:rsidR="00EA3ED9">
        <w:rPr>
          <w:rFonts w:cs="Calibri"/>
          <w:color w:val="000000"/>
          <w:sz w:val="24"/>
          <w:szCs w:val="24"/>
        </w:rPr>
        <w:t>s</w:t>
      </w:r>
      <w:r w:rsidRPr="00D36F56">
        <w:rPr>
          <w:rFonts w:cs="Calibri"/>
          <w:color w:val="000000"/>
          <w:sz w:val="24"/>
          <w:szCs w:val="24"/>
        </w:rPr>
        <w:t xml:space="preserve"> </w:t>
      </w:r>
    </w:p>
    <w:p w14:paraId="449419DA" w14:textId="77777777" w:rsidR="003A1843" w:rsidRPr="00D36F56" w:rsidRDefault="003A1843" w:rsidP="00E43F76">
      <w:pPr>
        <w:numPr>
          <w:ilvl w:val="0"/>
          <w:numId w:val="14"/>
        </w:numPr>
        <w:autoSpaceDE w:val="0"/>
        <w:autoSpaceDN w:val="0"/>
        <w:adjustRightInd w:val="0"/>
        <w:spacing w:after="0" w:line="240" w:lineRule="auto"/>
        <w:ind w:left="567" w:hanging="357"/>
        <w:rPr>
          <w:rFonts w:cs="Calibri"/>
          <w:color w:val="000000"/>
          <w:sz w:val="24"/>
          <w:szCs w:val="24"/>
        </w:rPr>
      </w:pPr>
      <w:r w:rsidRPr="00D36F56">
        <w:rPr>
          <w:rFonts w:cs="Calibri"/>
          <w:color w:val="000000"/>
          <w:sz w:val="24"/>
          <w:szCs w:val="24"/>
        </w:rPr>
        <w:t xml:space="preserve">Washing hands and forearms with soap and water for at least 20 seconds is essential at the following times: </w:t>
      </w:r>
    </w:p>
    <w:p w14:paraId="00B0A9F6" w14:textId="77777777" w:rsidR="003A1843" w:rsidRPr="00D36F56" w:rsidRDefault="0082116E" w:rsidP="00E43F76">
      <w:pPr>
        <w:numPr>
          <w:ilvl w:val="0"/>
          <w:numId w:val="17"/>
        </w:numPr>
        <w:spacing w:after="0" w:line="240" w:lineRule="auto"/>
        <w:ind w:left="993" w:firstLine="0"/>
        <w:rPr>
          <w:rFonts w:eastAsia="Times New Roman" w:cs="Calibri"/>
          <w:sz w:val="24"/>
          <w:szCs w:val="24"/>
          <w:lang w:eastAsia="en-GB"/>
        </w:rPr>
      </w:pPr>
      <w:r w:rsidRPr="00D36F56">
        <w:rPr>
          <w:rFonts w:eastAsia="Times New Roman" w:cs="Calibri"/>
          <w:bCs/>
          <w:sz w:val="24"/>
          <w:szCs w:val="24"/>
          <w:lang w:eastAsia="en-GB"/>
        </w:rPr>
        <w:t xml:space="preserve">before touching </w:t>
      </w:r>
      <w:r w:rsidR="00EA3ED9">
        <w:rPr>
          <w:rFonts w:eastAsia="Times New Roman" w:cs="Calibri"/>
          <w:bCs/>
          <w:sz w:val="24"/>
          <w:szCs w:val="24"/>
          <w:lang w:eastAsia="en-GB"/>
        </w:rPr>
        <w:t xml:space="preserve">each </w:t>
      </w:r>
      <w:r w:rsidRPr="00D36F56">
        <w:rPr>
          <w:rFonts w:eastAsia="Times New Roman" w:cs="Calibri"/>
          <w:bCs/>
          <w:sz w:val="24"/>
          <w:szCs w:val="24"/>
          <w:lang w:eastAsia="en-GB"/>
        </w:rPr>
        <w:t>resident</w:t>
      </w:r>
    </w:p>
    <w:p w14:paraId="1474F16D" w14:textId="77777777" w:rsidR="003A1843" w:rsidRPr="00D36F56" w:rsidRDefault="00EA3ED9" w:rsidP="00E43F76">
      <w:pPr>
        <w:numPr>
          <w:ilvl w:val="0"/>
          <w:numId w:val="17"/>
        </w:numPr>
        <w:spacing w:after="0" w:line="240" w:lineRule="auto"/>
        <w:ind w:left="993" w:firstLine="0"/>
        <w:rPr>
          <w:rFonts w:eastAsia="Times New Roman" w:cs="Calibri"/>
          <w:sz w:val="24"/>
          <w:szCs w:val="24"/>
          <w:lang w:eastAsia="en-GB"/>
        </w:rPr>
      </w:pPr>
      <w:r>
        <w:rPr>
          <w:rFonts w:eastAsia="Times New Roman" w:cs="Calibri"/>
          <w:bCs/>
          <w:sz w:val="24"/>
          <w:szCs w:val="24"/>
          <w:lang w:eastAsia="en-GB"/>
        </w:rPr>
        <w:t>before clean/aseptic procedures</w:t>
      </w:r>
    </w:p>
    <w:p w14:paraId="655E98C5" w14:textId="77777777" w:rsidR="003A1843" w:rsidRPr="00D36F56" w:rsidRDefault="00EA3ED9" w:rsidP="00E43F76">
      <w:pPr>
        <w:numPr>
          <w:ilvl w:val="0"/>
          <w:numId w:val="17"/>
        </w:numPr>
        <w:spacing w:after="0" w:line="240" w:lineRule="auto"/>
        <w:ind w:left="993" w:firstLine="0"/>
        <w:rPr>
          <w:rFonts w:eastAsia="Times New Roman" w:cs="Calibri"/>
          <w:sz w:val="24"/>
          <w:szCs w:val="24"/>
          <w:lang w:eastAsia="en-GB"/>
        </w:rPr>
      </w:pPr>
      <w:r>
        <w:rPr>
          <w:rFonts w:eastAsia="Times New Roman" w:cs="Calibri"/>
          <w:bCs/>
          <w:sz w:val="24"/>
          <w:szCs w:val="24"/>
          <w:lang w:eastAsia="en-GB"/>
        </w:rPr>
        <w:t>after exposure to body fluids</w:t>
      </w:r>
    </w:p>
    <w:p w14:paraId="7917AF6B" w14:textId="77777777" w:rsidR="003A1843" w:rsidRPr="00D36F56" w:rsidRDefault="0082116E" w:rsidP="00E43F76">
      <w:pPr>
        <w:numPr>
          <w:ilvl w:val="0"/>
          <w:numId w:val="17"/>
        </w:numPr>
        <w:spacing w:after="0" w:line="240" w:lineRule="auto"/>
        <w:ind w:left="993" w:firstLine="0"/>
        <w:rPr>
          <w:rFonts w:eastAsia="Times New Roman" w:cs="Calibri"/>
          <w:sz w:val="24"/>
          <w:szCs w:val="24"/>
          <w:lang w:eastAsia="en-GB"/>
        </w:rPr>
      </w:pPr>
      <w:r w:rsidRPr="00D36F56">
        <w:rPr>
          <w:rFonts w:eastAsia="Times New Roman" w:cs="Calibri"/>
          <w:bCs/>
          <w:sz w:val="24"/>
          <w:szCs w:val="24"/>
          <w:lang w:eastAsia="en-GB"/>
        </w:rPr>
        <w:t>after touching</w:t>
      </w:r>
      <w:r w:rsidR="00EA3ED9">
        <w:rPr>
          <w:rFonts w:eastAsia="Times New Roman" w:cs="Calibri"/>
          <w:bCs/>
          <w:sz w:val="24"/>
          <w:szCs w:val="24"/>
          <w:lang w:eastAsia="en-GB"/>
        </w:rPr>
        <w:t xml:space="preserve"> each</w:t>
      </w:r>
      <w:r w:rsidRPr="00D36F56">
        <w:rPr>
          <w:rFonts w:eastAsia="Times New Roman" w:cs="Calibri"/>
          <w:bCs/>
          <w:sz w:val="24"/>
          <w:szCs w:val="24"/>
          <w:lang w:eastAsia="en-GB"/>
        </w:rPr>
        <w:t xml:space="preserve"> resident</w:t>
      </w:r>
      <w:r w:rsidR="00EA3ED9">
        <w:rPr>
          <w:rFonts w:eastAsia="Times New Roman" w:cs="Calibri"/>
          <w:bCs/>
          <w:sz w:val="24"/>
          <w:szCs w:val="24"/>
          <w:lang w:eastAsia="en-GB"/>
        </w:rPr>
        <w:t xml:space="preserve"> </w:t>
      </w:r>
    </w:p>
    <w:p w14:paraId="1CB188F8" w14:textId="77777777" w:rsidR="003A1843" w:rsidRPr="00D36F56" w:rsidRDefault="0082116E" w:rsidP="00E43F76">
      <w:pPr>
        <w:numPr>
          <w:ilvl w:val="0"/>
          <w:numId w:val="17"/>
        </w:numPr>
        <w:spacing w:after="0" w:line="240" w:lineRule="auto"/>
        <w:ind w:left="993" w:firstLine="0"/>
        <w:rPr>
          <w:rFonts w:eastAsia="Times New Roman" w:cs="Calibri"/>
          <w:sz w:val="24"/>
          <w:szCs w:val="24"/>
          <w:lang w:eastAsia="en-GB"/>
        </w:rPr>
      </w:pPr>
      <w:r w:rsidRPr="00D36F56">
        <w:rPr>
          <w:rFonts w:eastAsia="Times New Roman" w:cs="Calibri"/>
          <w:bCs/>
          <w:sz w:val="24"/>
          <w:szCs w:val="24"/>
          <w:lang w:eastAsia="en-GB"/>
        </w:rPr>
        <w:t xml:space="preserve">after touching resident </w:t>
      </w:r>
      <w:r w:rsidR="003A1843" w:rsidRPr="00D36F56">
        <w:rPr>
          <w:rFonts w:eastAsia="Times New Roman" w:cs="Calibri"/>
          <w:bCs/>
          <w:sz w:val="24"/>
          <w:szCs w:val="24"/>
          <w:lang w:eastAsia="en-GB"/>
        </w:rPr>
        <w:t>surroundings</w:t>
      </w:r>
    </w:p>
    <w:p w14:paraId="61E0578D" w14:textId="77777777" w:rsidR="003A1843" w:rsidRPr="00D36F56" w:rsidRDefault="000D52CF" w:rsidP="00E43F76">
      <w:pPr>
        <w:numPr>
          <w:ilvl w:val="0"/>
          <w:numId w:val="17"/>
        </w:numPr>
        <w:spacing w:after="0" w:line="240" w:lineRule="auto"/>
        <w:ind w:left="993" w:firstLine="0"/>
        <w:rPr>
          <w:rFonts w:eastAsia="Times New Roman" w:cs="Calibri"/>
          <w:sz w:val="24"/>
          <w:szCs w:val="24"/>
          <w:lang w:eastAsia="en-GB"/>
        </w:rPr>
      </w:pPr>
      <w:r>
        <w:rPr>
          <w:rFonts w:cs="Calibri"/>
          <w:bCs/>
          <w:sz w:val="24"/>
          <w:szCs w:val="24"/>
          <w:lang w:eastAsia="en-GB"/>
        </w:rPr>
        <w:t xml:space="preserve">before and </w:t>
      </w:r>
      <w:r w:rsidR="003A1843" w:rsidRPr="00D36F56">
        <w:rPr>
          <w:rFonts w:cs="Calibri"/>
          <w:bCs/>
          <w:sz w:val="24"/>
          <w:szCs w:val="24"/>
          <w:lang w:eastAsia="en-GB"/>
        </w:rPr>
        <w:t xml:space="preserve">after removing </w:t>
      </w:r>
      <w:r>
        <w:rPr>
          <w:rFonts w:cs="Calibri"/>
          <w:bCs/>
          <w:sz w:val="24"/>
          <w:szCs w:val="24"/>
          <w:lang w:eastAsia="en-GB"/>
        </w:rPr>
        <w:t>PPE</w:t>
      </w:r>
      <w:r w:rsidR="003A1843" w:rsidRPr="00D36F56">
        <w:rPr>
          <w:rFonts w:cs="Calibri"/>
          <w:bCs/>
          <w:sz w:val="24"/>
          <w:szCs w:val="24"/>
          <w:lang w:eastAsia="en-GB"/>
        </w:rPr>
        <w:t xml:space="preserve"> </w:t>
      </w:r>
    </w:p>
    <w:p w14:paraId="768BA4AB" w14:textId="77777777" w:rsidR="003A1843" w:rsidRPr="00D36F56" w:rsidRDefault="003A1843" w:rsidP="00E43F76">
      <w:pPr>
        <w:numPr>
          <w:ilvl w:val="0"/>
          <w:numId w:val="17"/>
        </w:numPr>
        <w:spacing w:after="0" w:line="240" w:lineRule="auto"/>
        <w:ind w:left="993" w:firstLine="0"/>
        <w:rPr>
          <w:rFonts w:eastAsia="Times New Roman" w:cs="Calibri"/>
          <w:sz w:val="24"/>
          <w:szCs w:val="24"/>
          <w:lang w:eastAsia="en-GB"/>
        </w:rPr>
      </w:pPr>
      <w:r w:rsidRPr="00D36F56">
        <w:rPr>
          <w:rFonts w:cs="Calibri"/>
          <w:sz w:val="24"/>
          <w:szCs w:val="24"/>
        </w:rPr>
        <w:t>on arrival and when leaving work</w:t>
      </w:r>
    </w:p>
    <w:p w14:paraId="66393C44" w14:textId="77777777" w:rsidR="003A1843" w:rsidRPr="00D36F56" w:rsidRDefault="003A1843" w:rsidP="00E43F76">
      <w:pPr>
        <w:numPr>
          <w:ilvl w:val="0"/>
          <w:numId w:val="17"/>
        </w:numPr>
        <w:spacing w:after="0" w:line="240" w:lineRule="auto"/>
        <w:ind w:left="993" w:firstLine="0"/>
        <w:rPr>
          <w:rFonts w:eastAsia="Times New Roman" w:cs="Calibri"/>
          <w:sz w:val="24"/>
          <w:szCs w:val="24"/>
          <w:lang w:eastAsia="en-GB"/>
        </w:rPr>
      </w:pPr>
      <w:r w:rsidRPr="00D36F56">
        <w:rPr>
          <w:rFonts w:cs="Calibri"/>
          <w:sz w:val="24"/>
          <w:szCs w:val="24"/>
        </w:rPr>
        <w:t>before preparing food</w:t>
      </w:r>
      <w:r w:rsidR="00EA3ED9">
        <w:rPr>
          <w:rFonts w:cs="Calibri"/>
          <w:sz w:val="24"/>
          <w:szCs w:val="24"/>
        </w:rPr>
        <w:t xml:space="preserve"> and eating/drinking</w:t>
      </w:r>
    </w:p>
    <w:p w14:paraId="3CC9D831" w14:textId="77777777" w:rsidR="003A1843" w:rsidRPr="00D36F56" w:rsidRDefault="003A1843" w:rsidP="00E43F76">
      <w:pPr>
        <w:numPr>
          <w:ilvl w:val="0"/>
          <w:numId w:val="17"/>
        </w:numPr>
        <w:spacing w:after="0" w:line="240" w:lineRule="auto"/>
        <w:ind w:left="993" w:firstLine="0"/>
        <w:rPr>
          <w:rFonts w:eastAsia="Times New Roman" w:cs="Calibri"/>
          <w:sz w:val="24"/>
          <w:szCs w:val="24"/>
          <w:lang w:eastAsia="en-GB"/>
        </w:rPr>
      </w:pPr>
      <w:r w:rsidRPr="00D36F56">
        <w:rPr>
          <w:rFonts w:cs="Calibri"/>
          <w:sz w:val="24"/>
          <w:szCs w:val="24"/>
        </w:rPr>
        <w:t>after using the toilet</w:t>
      </w:r>
    </w:p>
    <w:p w14:paraId="2677A153" w14:textId="77777777" w:rsidR="003A1843" w:rsidRPr="00D36F56" w:rsidRDefault="003A1843" w:rsidP="00E43F76">
      <w:pPr>
        <w:numPr>
          <w:ilvl w:val="0"/>
          <w:numId w:val="17"/>
        </w:numPr>
        <w:spacing w:after="0" w:line="240" w:lineRule="auto"/>
        <w:ind w:left="993" w:firstLine="0"/>
        <w:rPr>
          <w:rFonts w:eastAsia="Times New Roman" w:cs="Calibri"/>
          <w:sz w:val="24"/>
          <w:szCs w:val="24"/>
          <w:lang w:eastAsia="en-GB"/>
        </w:rPr>
      </w:pPr>
      <w:r w:rsidRPr="00D36F56">
        <w:rPr>
          <w:rFonts w:cs="Calibri"/>
          <w:sz w:val="24"/>
          <w:szCs w:val="24"/>
        </w:rPr>
        <w:t>before and after smoking/vaping</w:t>
      </w:r>
    </w:p>
    <w:p w14:paraId="5674B89B" w14:textId="77777777" w:rsidR="003A1843" w:rsidRPr="00EA3ED9" w:rsidRDefault="003A1843" w:rsidP="00B45F3E">
      <w:pPr>
        <w:autoSpaceDE w:val="0"/>
        <w:autoSpaceDN w:val="0"/>
        <w:adjustRightInd w:val="0"/>
        <w:spacing w:before="60" w:after="60" w:line="240" w:lineRule="auto"/>
        <w:rPr>
          <w:rFonts w:cs="Calibri"/>
          <w:b/>
          <w:color w:val="000000"/>
          <w:sz w:val="24"/>
          <w:szCs w:val="24"/>
        </w:rPr>
      </w:pPr>
      <w:r w:rsidRPr="00EA3ED9">
        <w:rPr>
          <w:rFonts w:cs="Calibri"/>
          <w:b/>
          <w:color w:val="000000"/>
          <w:sz w:val="24"/>
          <w:szCs w:val="24"/>
        </w:rPr>
        <w:t xml:space="preserve">Alcohol based hand rub </w:t>
      </w:r>
    </w:p>
    <w:p w14:paraId="56DAE8C6" w14:textId="77777777" w:rsidR="003A1843" w:rsidRPr="00023321" w:rsidRDefault="00770DC2"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 xml:space="preserve">Undertake </w:t>
      </w:r>
      <w:r w:rsidR="003A1843" w:rsidRPr="00023321">
        <w:rPr>
          <w:rFonts w:cs="Calibri"/>
          <w:color w:val="000000"/>
          <w:sz w:val="24"/>
          <w:szCs w:val="24"/>
        </w:rPr>
        <w:t xml:space="preserve">a risk assessment to ensure it is safe to use, store or carry these in your care setting </w:t>
      </w:r>
    </w:p>
    <w:p w14:paraId="2720E54C" w14:textId="77777777" w:rsidR="003A1843" w:rsidRPr="00023321" w:rsidRDefault="00EA3ED9"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Only u</w:t>
      </w:r>
      <w:r w:rsidR="003A1843" w:rsidRPr="00023321">
        <w:rPr>
          <w:rFonts w:cs="Calibri"/>
          <w:color w:val="000000"/>
          <w:sz w:val="24"/>
          <w:szCs w:val="24"/>
        </w:rPr>
        <w:t xml:space="preserve">se </w:t>
      </w:r>
      <w:r w:rsidRPr="00023321">
        <w:rPr>
          <w:rFonts w:cs="Calibri"/>
          <w:color w:val="000000"/>
          <w:sz w:val="24"/>
          <w:szCs w:val="24"/>
        </w:rPr>
        <w:t>on hands that are visibly clean. If hands are visibly dirty, wash with soap and water as above.</w:t>
      </w:r>
    </w:p>
    <w:p w14:paraId="340967A2" w14:textId="77777777" w:rsidR="003A1843" w:rsidRPr="00023321"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Do not use when caring f</w:t>
      </w:r>
      <w:r w:rsidR="00EA3ED9" w:rsidRPr="00023321">
        <w:rPr>
          <w:rFonts w:cs="Calibri"/>
          <w:color w:val="000000"/>
          <w:sz w:val="24"/>
          <w:szCs w:val="24"/>
        </w:rPr>
        <w:t>or residents with diarrhoea and/</w:t>
      </w:r>
      <w:r w:rsidRPr="00023321">
        <w:rPr>
          <w:rFonts w:cs="Calibri"/>
          <w:color w:val="000000"/>
          <w:sz w:val="24"/>
          <w:szCs w:val="24"/>
        </w:rPr>
        <w:t xml:space="preserve">or vomiting (alcohol gel </w:t>
      </w:r>
      <w:r w:rsidR="00EA3ED9" w:rsidRPr="00023321">
        <w:rPr>
          <w:rFonts w:cs="Calibri"/>
          <w:color w:val="000000"/>
          <w:sz w:val="24"/>
          <w:szCs w:val="24"/>
        </w:rPr>
        <w:t xml:space="preserve">is </w:t>
      </w:r>
      <w:r w:rsidRPr="00023321">
        <w:rPr>
          <w:rFonts w:cs="Calibri"/>
          <w:color w:val="000000"/>
          <w:sz w:val="24"/>
          <w:szCs w:val="24"/>
        </w:rPr>
        <w:t>not effective against norovirus)</w:t>
      </w:r>
    </w:p>
    <w:p w14:paraId="67D96F37" w14:textId="77777777" w:rsidR="003A1843" w:rsidRPr="00023321"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 xml:space="preserve">Use 60-80% or above alcohol-based hand rubs </w:t>
      </w:r>
    </w:p>
    <w:p w14:paraId="1B8C881E" w14:textId="266C0C51" w:rsidR="003A1843" w:rsidRPr="00023321" w:rsidRDefault="00770DC2" w:rsidP="00E43F76">
      <w:pPr>
        <w:numPr>
          <w:ilvl w:val="0"/>
          <w:numId w:val="14"/>
        </w:numPr>
        <w:autoSpaceDE w:val="0"/>
        <w:autoSpaceDN w:val="0"/>
        <w:adjustRightInd w:val="0"/>
        <w:spacing w:after="0" w:line="240" w:lineRule="auto"/>
        <w:ind w:left="567"/>
        <w:rPr>
          <w:rFonts w:eastAsia="Times New Roman" w:cs="Calibri"/>
          <w:sz w:val="24"/>
          <w:szCs w:val="24"/>
          <w:lang w:eastAsia="en-GB"/>
        </w:rPr>
      </w:pPr>
      <w:r w:rsidRPr="00023321">
        <w:rPr>
          <w:rFonts w:cs="Calibri"/>
          <w:color w:val="000000"/>
          <w:sz w:val="24"/>
          <w:szCs w:val="24"/>
        </w:rPr>
        <w:t xml:space="preserve">At this strength, </w:t>
      </w:r>
      <w:r w:rsidR="00CA7943" w:rsidRPr="00023321">
        <w:rPr>
          <w:rFonts w:cs="Calibri"/>
          <w:color w:val="000000"/>
          <w:sz w:val="24"/>
          <w:szCs w:val="24"/>
        </w:rPr>
        <w:t>alcohol-based</w:t>
      </w:r>
      <w:r w:rsidR="003A1843" w:rsidRPr="00023321">
        <w:rPr>
          <w:rFonts w:cs="Calibri"/>
          <w:color w:val="000000"/>
          <w:sz w:val="24"/>
          <w:szCs w:val="24"/>
        </w:rPr>
        <w:t xml:space="preserve"> hand rubs are effective against enveloped viruses </w:t>
      </w:r>
      <w:proofErr w:type="spellStart"/>
      <w:r w:rsidR="00B45F3E" w:rsidRPr="00023321">
        <w:rPr>
          <w:rFonts w:cs="Calibri"/>
          <w:color w:val="000000"/>
          <w:sz w:val="24"/>
          <w:szCs w:val="24"/>
        </w:rPr>
        <w:t>e.g</w:t>
      </w:r>
      <w:proofErr w:type="spellEnd"/>
      <w:r w:rsidR="003A1843" w:rsidRPr="00023321">
        <w:rPr>
          <w:rFonts w:cs="Calibri"/>
          <w:color w:val="000000"/>
          <w:sz w:val="24"/>
          <w:szCs w:val="24"/>
        </w:rPr>
        <w:t xml:space="preserve"> COVID-19</w:t>
      </w:r>
      <w:r w:rsidR="000D52CF">
        <w:rPr>
          <w:rFonts w:cs="Calibri"/>
          <w:color w:val="000000"/>
          <w:sz w:val="24"/>
          <w:szCs w:val="24"/>
        </w:rPr>
        <w:t xml:space="preserve">, Flu.  (Note: alcohol is </w:t>
      </w:r>
      <w:r w:rsidR="000D52CF" w:rsidRPr="000D52CF">
        <w:rPr>
          <w:rFonts w:cs="Calibri"/>
          <w:b/>
          <w:bCs/>
          <w:color w:val="000000"/>
          <w:sz w:val="24"/>
          <w:szCs w:val="24"/>
        </w:rPr>
        <w:t>not</w:t>
      </w:r>
      <w:r w:rsidR="000D52CF">
        <w:rPr>
          <w:rFonts w:cs="Calibri"/>
          <w:color w:val="000000"/>
          <w:sz w:val="24"/>
          <w:szCs w:val="24"/>
        </w:rPr>
        <w:t xml:space="preserve"> effective at killing norovirus)</w:t>
      </w:r>
    </w:p>
    <w:p w14:paraId="794EB964" w14:textId="77777777" w:rsidR="003A1843" w:rsidRPr="00023321" w:rsidRDefault="003A1843" w:rsidP="00B45F3E">
      <w:pPr>
        <w:autoSpaceDE w:val="0"/>
        <w:autoSpaceDN w:val="0"/>
        <w:adjustRightInd w:val="0"/>
        <w:spacing w:before="60" w:after="60" w:line="240" w:lineRule="auto"/>
        <w:rPr>
          <w:rFonts w:cs="Calibri"/>
          <w:b/>
          <w:color w:val="000000"/>
          <w:sz w:val="24"/>
          <w:szCs w:val="24"/>
        </w:rPr>
      </w:pPr>
      <w:r w:rsidRPr="00023321">
        <w:rPr>
          <w:rFonts w:cs="Calibri"/>
          <w:b/>
          <w:color w:val="000000"/>
          <w:sz w:val="24"/>
          <w:szCs w:val="24"/>
        </w:rPr>
        <w:t xml:space="preserve">Residents and visitors </w:t>
      </w:r>
    </w:p>
    <w:p w14:paraId="5C2B3101" w14:textId="77777777" w:rsidR="00EA3ED9" w:rsidRPr="00023321" w:rsidRDefault="003A1843"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 xml:space="preserve">Residents need to clean their hands regularly too. Assist residents </w:t>
      </w:r>
      <w:r w:rsidR="00EA3ED9" w:rsidRPr="00023321">
        <w:rPr>
          <w:rFonts w:cs="Calibri"/>
          <w:color w:val="000000"/>
          <w:sz w:val="24"/>
          <w:szCs w:val="24"/>
        </w:rPr>
        <w:t>where required and/</w:t>
      </w:r>
      <w:r w:rsidRPr="00023321">
        <w:rPr>
          <w:rFonts w:cs="Calibri"/>
          <w:color w:val="000000"/>
          <w:sz w:val="24"/>
          <w:szCs w:val="24"/>
        </w:rPr>
        <w:t>or provide suitable wipes</w:t>
      </w:r>
      <w:r w:rsidR="00EA3ED9" w:rsidRPr="00023321">
        <w:rPr>
          <w:rFonts w:cs="Calibri"/>
          <w:color w:val="000000"/>
          <w:sz w:val="24"/>
          <w:szCs w:val="24"/>
        </w:rPr>
        <w:t>/</w:t>
      </w:r>
      <w:r w:rsidRPr="00023321">
        <w:rPr>
          <w:rFonts w:cs="Calibri"/>
          <w:color w:val="000000"/>
          <w:sz w:val="24"/>
          <w:szCs w:val="24"/>
        </w:rPr>
        <w:t xml:space="preserve">rubs </w:t>
      </w:r>
      <w:r w:rsidR="00EA3ED9" w:rsidRPr="00023321">
        <w:rPr>
          <w:rFonts w:cs="Calibri"/>
          <w:color w:val="000000"/>
          <w:sz w:val="24"/>
          <w:szCs w:val="24"/>
        </w:rPr>
        <w:t>as per risk assessment.</w:t>
      </w:r>
    </w:p>
    <w:p w14:paraId="0003E0FD" w14:textId="77777777" w:rsidR="00EA3ED9" w:rsidRPr="00023321" w:rsidRDefault="00EA3ED9" w:rsidP="00E43F76">
      <w:pPr>
        <w:numPr>
          <w:ilvl w:val="0"/>
          <w:numId w:val="14"/>
        </w:numPr>
        <w:autoSpaceDE w:val="0"/>
        <w:autoSpaceDN w:val="0"/>
        <w:adjustRightInd w:val="0"/>
        <w:spacing w:after="0" w:line="240" w:lineRule="auto"/>
        <w:ind w:left="567"/>
        <w:rPr>
          <w:rFonts w:cs="Calibri"/>
          <w:color w:val="000000"/>
          <w:sz w:val="24"/>
          <w:szCs w:val="24"/>
        </w:rPr>
      </w:pPr>
      <w:r w:rsidRPr="00023321">
        <w:rPr>
          <w:rFonts w:cs="Calibri"/>
          <w:color w:val="000000"/>
          <w:sz w:val="24"/>
          <w:szCs w:val="24"/>
        </w:rPr>
        <w:t xml:space="preserve">Any visitors should wash their hands on arrival to the home, </w:t>
      </w:r>
      <w:r w:rsidRPr="00023321">
        <w:rPr>
          <w:rFonts w:cs="Calibri"/>
          <w:strike/>
          <w:color w:val="000000"/>
          <w:sz w:val="24"/>
          <w:szCs w:val="24"/>
        </w:rPr>
        <w:t>often</w:t>
      </w:r>
      <w:r w:rsidRPr="00023321">
        <w:rPr>
          <w:rFonts w:cs="Calibri"/>
          <w:color w:val="000000"/>
          <w:sz w:val="24"/>
          <w:szCs w:val="24"/>
        </w:rPr>
        <w:t xml:space="preserve"> during their visit and immediately prior to departure.</w:t>
      </w:r>
    </w:p>
    <w:p w14:paraId="2FDAF36C"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7DB941D6"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471FA0F8"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236F33D2"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7C23BE13"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023FE75A" w14:textId="77777777" w:rsidR="00EA3ED9" w:rsidRDefault="00EA3ED9" w:rsidP="00EA3ED9">
      <w:pPr>
        <w:autoSpaceDE w:val="0"/>
        <w:autoSpaceDN w:val="0"/>
        <w:adjustRightInd w:val="0"/>
        <w:spacing w:after="0" w:line="240" w:lineRule="auto"/>
        <w:ind w:left="207"/>
        <w:rPr>
          <w:rFonts w:cs="Calibri"/>
          <w:color w:val="000000"/>
          <w:sz w:val="24"/>
          <w:szCs w:val="24"/>
        </w:rPr>
      </w:pPr>
    </w:p>
    <w:p w14:paraId="689B1254" w14:textId="77777777" w:rsidR="00EA3ED9" w:rsidRPr="00B073A2" w:rsidRDefault="00EA3ED9" w:rsidP="00EA3ED9">
      <w:pPr>
        <w:autoSpaceDE w:val="0"/>
        <w:autoSpaceDN w:val="0"/>
        <w:adjustRightInd w:val="0"/>
        <w:spacing w:after="0" w:line="240" w:lineRule="auto"/>
        <w:ind w:left="207"/>
        <w:rPr>
          <w:rFonts w:cs="Calibri"/>
          <w:color w:val="000000"/>
          <w:sz w:val="24"/>
          <w:szCs w:val="24"/>
        </w:rPr>
      </w:pPr>
    </w:p>
    <w:p w14:paraId="201B07EC" w14:textId="77777777" w:rsidR="00700E72" w:rsidRPr="00652C07" w:rsidRDefault="00700E72" w:rsidP="00700E72">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r>
        <w:rPr>
          <w:rFonts w:eastAsia="Times New Roman" w:cs="Calibri"/>
          <w:b/>
          <w:color w:val="FFFFFF"/>
          <w:sz w:val="44"/>
          <w:szCs w:val="44"/>
          <w:lang w:val="en-US" w:eastAsia="en-GB"/>
        </w:rPr>
        <w:lastRenderedPageBreak/>
        <w:t>National Guidance Documents: COVID-19</w:t>
      </w:r>
    </w:p>
    <w:p w14:paraId="480BA653" w14:textId="77777777" w:rsidR="003A1843" w:rsidRPr="0037092C" w:rsidRDefault="003A1843" w:rsidP="00C11650">
      <w:pPr>
        <w:spacing w:before="60" w:after="0" w:line="240" w:lineRule="auto"/>
        <w:rPr>
          <w:rFonts w:eastAsia="Times New Roman" w:cs="Calibri"/>
          <w:sz w:val="24"/>
          <w:szCs w:val="24"/>
          <w:lang w:eastAsia="en-GB"/>
        </w:rPr>
      </w:pPr>
      <w:r w:rsidRPr="0037092C">
        <w:rPr>
          <w:rFonts w:eastAsia="Times New Roman" w:cs="Calibri"/>
          <w:sz w:val="24"/>
          <w:szCs w:val="24"/>
          <w:lang w:eastAsia="en-GB"/>
        </w:rPr>
        <w:t xml:space="preserve">This local guidance document has been based on national </w:t>
      </w:r>
      <w:r w:rsidR="00A20ACD">
        <w:rPr>
          <w:rFonts w:eastAsia="Times New Roman" w:cs="Calibri"/>
          <w:sz w:val="24"/>
          <w:szCs w:val="24"/>
          <w:lang w:eastAsia="en-GB"/>
        </w:rPr>
        <w:t>UKHSA</w:t>
      </w:r>
      <w:r w:rsidRPr="0037092C">
        <w:rPr>
          <w:rFonts w:eastAsia="Times New Roman" w:cs="Calibri"/>
          <w:sz w:val="24"/>
          <w:szCs w:val="24"/>
          <w:lang w:eastAsia="en-GB"/>
        </w:rPr>
        <w:t>, NHS and government guidance.  Hyperlinks to key national guidance are displayed here for referen</w:t>
      </w:r>
      <w:r w:rsidR="00770DC2">
        <w:rPr>
          <w:rFonts w:eastAsia="Times New Roman" w:cs="Calibri"/>
          <w:sz w:val="24"/>
          <w:szCs w:val="24"/>
          <w:lang w:eastAsia="en-GB"/>
        </w:rPr>
        <w:t xml:space="preserve">ce - </w:t>
      </w:r>
      <w:r w:rsidRPr="0037092C">
        <w:rPr>
          <w:rFonts w:eastAsia="Times New Roman" w:cs="Calibri"/>
          <w:sz w:val="24"/>
          <w:szCs w:val="24"/>
          <w:lang w:eastAsia="en-GB"/>
        </w:rPr>
        <w:t>click on the link to be taken to the relev</w:t>
      </w:r>
      <w:r w:rsidR="00770DC2">
        <w:rPr>
          <w:rFonts w:eastAsia="Times New Roman" w:cs="Calibri"/>
          <w:sz w:val="24"/>
          <w:szCs w:val="24"/>
          <w:lang w:eastAsia="en-GB"/>
        </w:rPr>
        <w:t>ant guidance/information online</w:t>
      </w:r>
      <w:r w:rsidRPr="0037092C">
        <w:rPr>
          <w:rFonts w:eastAsia="Times New Roman" w:cs="Calibri"/>
          <w:sz w:val="24"/>
          <w:szCs w:val="24"/>
          <w:lang w:eastAsia="en-GB"/>
        </w:rPr>
        <w:t>.</w:t>
      </w:r>
      <w:r w:rsidRPr="0037092C" w:rsidDel="001B3652">
        <w:rPr>
          <w:rFonts w:eastAsia="Times New Roman" w:cs="Calibri"/>
          <w:sz w:val="24"/>
          <w:szCs w:val="24"/>
          <w:lang w:eastAsia="en-GB"/>
        </w:rPr>
        <w:t xml:space="preserve"> </w:t>
      </w:r>
    </w:p>
    <w:p w14:paraId="01F8A3D6" w14:textId="444F5B9C" w:rsidR="003A1843" w:rsidRPr="0037092C" w:rsidRDefault="006554CD" w:rsidP="003A1843">
      <w:pPr>
        <w:spacing w:before="120" w:after="120" w:line="240" w:lineRule="auto"/>
        <w:rPr>
          <w:rFonts w:cs="Calibri"/>
          <w:b/>
          <w:bCs/>
          <w:color w:val="C00000"/>
          <w:sz w:val="24"/>
          <w:szCs w:val="24"/>
        </w:rPr>
      </w:pPr>
      <w:r>
        <w:rPr>
          <w:rFonts w:cs="Calibri"/>
          <w:b/>
          <w:bCs/>
          <w:color w:val="C00000"/>
          <w:sz w:val="24"/>
          <w:szCs w:val="24"/>
        </w:rPr>
        <w:t xml:space="preserve">Guidance for the </w:t>
      </w:r>
      <w:proofErr w:type="gramStart"/>
      <w:r>
        <w:rPr>
          <w:rFonts w:cs="Calibri"/>
          <w:b/>
          <w:bCs/>
          <w:color w:val="C00000"/>
          <w:sz w:val="24"/>
          <w:szCs w:val="24"/>
        </w:rPr>
        <w:t>general public</w:t>
      </w:r>
      <w:proofErr w:type="gramEnd"/>
    </w:p>
    <w:p w14:paraId="1683A2A0" w14:textId="3A0D75A6" w:rsidR="006554CD" w:rsidRDefault="006554CD" w:rsidP="00E43F76">
      <w:pPr>
        <w:numPr>
          <w:ilvl w:val="0"/>
          <w:numId w:val="24"/>
        </w:numPr>
        <w:spacing w:after="0" w:line="240" w:lineRule="auto"/>
        <w:ind w:left="283" w:hanging="283"/>
        <w:rPr>
          <w:color w:val="0000FF"/>
          <w:u w:val="single"/>
        </w:rPr>
      </w:pPr>
      <w:r w:rsidRPr="004970C1">
        <w:t xml:space="preserve">UKHSA </w:t>
      </w:r>
      <w:r w:rsidRPr="004970C1">
        <w:rPr>
          <w:color w:val="0000FF"/>
          <w:u w:val="single"/>
        </w:rPr>
        <w:t>Living safely with respiratory infections, including COVID-19</w:t>
      </w:r>
    </w:p>
    <w:p w14:paraId="31672FE8" w14:textId="102546E5" w:rsidR="006554CD" w:rsidRPr="006554CD" w:rsidRDefault="006554CD" w:rsidP="00E43F76">
      <w:pPr>
        <w:numPr>
          <w:ilvl w:val="0"/>
          <w:numId w:val="24"/>
        </w:numPr>
        <w:spacing w:after="0" w:line="240" w:lineRule="auto"/>
        <w:ind w:left="283" w:hanging="283"/>
        <w:rPr>
          <w:color w:val="0000FF"/>
          <w:u w:val="single"/>
        </w:rPr>
      </w:pPr>
      <w:r w:rsidRPr="006554CD">
        <w:rPr>
          <w:rFonts w:cs="Calibri"/>
          <w:sz w:val="24"/>
          <w:szCs w:val="24"/>
        </w:rPr>
        <w:t xml:space="preserve">UKHSA </w:t>
      </w:r>
      <w:hyperlink r:id="rId48" w:anchor="private-cars-and-other-vehicles" w:history="1">
        <w:r w:rsidRPr="006554CD">
          <w:rPr>
            <w:rStyle w:val="Hyperlink"/>
            <w:rFonts w:cs="Calibri"/>
            <w:sz w:val="24"/>
            <w:szCs w:val="24"/>
          </w:rPr>
          <w:t>People with symptoms of a respiratory infection including COVID-19</w:t>
        </w:r>
      </w:hyperlink>
    </w:p>
    <w:p w14:paraId="7A517ACD" w14:textId="7F450953" w:rsidR="003A1843" w:rsidRPr="0037092C" w:rsidRDefault="003A1843" w:rsidP="004432EB">
      <w:pPr>
        <w:spacing w:before="120" w:after="120" w:line="240" w:lineRule="auto"/>
        <w:rPr>
          <w:rFonts w:cs="Calibri"/>
          <w:b/>
          <w:bCs/>
          <w:color w:val="C00000"/>
          <w:sz w:val="24"/>
          <w:szCs w:val="24"/>
        </w:rPr>
      </w:pPr>
      <w:r w:rsidRPr="0037092C">
        <w:rPr>
          <w:rFonts w:cs="Calibri"/>
          <w:b/>
          <w:bCs/>
          <w:color w:val="C00000"/>
          <w:sz w:val="24"/>
          <w:szCs w:val="24"/>
        </w:rPr>
        <w:t>Infection prevention and control</w:t>
      </w:r>
    </w:p>
    <w:p w14:paraId="6CED372C" w14:textId="77777777" w:rsidR="006554CD" w:rsidRPr="007F05A9" w:rsidRDefault="006554CD" w:rsidP="00E43F76">
      <w:pPr>
        <w:numPr>
          <w:ilvl w:val="0"/>
          <w:numId w:val="6"/>
        </w:numPr>
        <w:autoSpaceDE w:val="0"/>
        <w:autoSpaceDN w:val="0"/>
        <w:adjustRightInd w:val="0"/>
        <w:spacing w:after="0" w:line="240" w:lineRule="auto"/>
        <w:ind w:left="283" w:hanging="218"/>
        <w:contextualSpacing/>
        <w:rPr>
          <w:rFonts w:cs="Calibri"/>
          <w:color w:val="0000FF"/>
          <w:sz w:val="24"/>
          <w:szCs w:val="24"/>
          <w:u w:val="single"/>
        </w:rPr>
      </w:pPr>
      <w:r>
        <w:t xml:space="preserve">DHSC </w:t>
      </w:r>
      <w:r w:rsidRPr="007F05A9">
        <w:rPr>
          <w:color w:val="0000FF"/>
          <w:u w:val="single"/>
        </w:rPr>
        <w:t>Infection prevention and control: resource for adult social care</w:t>
      </w:r>
    </w:p>
    <w:p w14:paraId="42C517C6" w14:textId="77777777" w:rsidR="00846850" w:rsidRDefault="006554CD" w:rsidP="00846850">
      <w:pPr>
        <w:numPr>
          <w:ilvl w:val="0"/>
          <w:numId w:val="6"/>
        </w:numPr>
        <w:autoSpaceDE w:val="0"/>
        <w:autoSpaceDN w:val="0"/>
        <w:adjustRightInd w:val="0"/>
        <w:spacing w:after="0" w:line="240" w:lineRule="auto"/>
        <w:ind w:left="283" w:hanging="218"/>
        <w:contextualSpacing/>
        <w:rPr>
          <w:rFonts w:cs="Calibri"/>
          <w:color w:val="0000FF"/>
          <w:sz w:val="24"/>
          <w:szCs w:val="24"/>
          <w:u w:val="single"/>
        </w:rPr>
      </w:pPr>
      <w:r w:rsidRPr="00023321">
        <w:rPr>
          <w:rFonts w:cs="Calibri"/>
          <w:sz w:val="24"/>
          <w:szCs w:val="24"/>
          <w:lang w:val="en" w:eastAsia="en-GB"/>
        </w:rPr>
        <w:t>DHSC</w:t>
      </w:r>
      <w:r w:rsidRPr="007F05A9">
        <w:t xml:space="preserve"> </w:t>
      </w:r>
      <w:r w:rsidRPr="007F05A9">
        <w:rPr>
          <w:color w:val="0000FF"/>
          <w:u w:val="single"/>
        </w:rPr>
        <w:t>COVID-19 supplement to the infection prevention and control resource for adult social care</w:t>
      </w:r>
    </w:p>
    <w:p w14:paraId="5486D8BC" w14:textId="29C69815" w:rsidR="00846850" w:rsidRPr="00846850" w:rsidRDefault="00131548" w:rsidP="00846850">
      <w:pPr>
        <w:numPr>
          <w:ilvl w:val="0"/>
          <w:numId w:val="6"/>
        </w:numPr>
        <w:autoSpaceDE w:val="0"/>
        <w:autoSpaceDN w:val="0"/>
        <w:adjustRightInd w:val="0"/>
        <w:spacing w:after="0" w:line="240" w:lineRule="auto"/>
        <w:ind w:left="283" w:hanging="218"/>
        <w:contextualSpacing/>
        <w:rPr>
          <w:rStyle w:val="Hyperlink"/>
          <w:rFonts w:cs="Calibri"/>
          <w:sz w:val="24"/>
          <w:szCs w:val="24"/>
        </w:rPr>
      </w:pPr>
      <w:hyperlink r:id="rId49" w:history="1">
        <w:r w:rsidR="00846850" w:rsidRPr="00607BFA">
          <w:t>NHS England</w:t>
        </w:r>
        <w:r w:rsidR="00846850" w:rsidRPr="00846850">
          <w:rPr>
            <w:color w:val="0000FF"/>
            <w:u w:val="single"/>
          </w:rPr>
          <w:t xml:space="preserve"> » National infection prevention and control</w:t>
        </w:r>
      </w:hyperlink>
      <w:r w:rsidR="00846850" w:rsidRPr="00846850">
        <w:rPr>
          <w:color w:val="0000FF"/>
          <w:u w:val="single"/>
        </w:rPr>
        <w:t xml:space="preserve"> manual for England</w:t>
      </w:r>
      <w:r w:rsidR="00846850">
        <w:t xml:space="preserve"> </w:t>
      </w:r>
    </w:p>
    <w:p w14:paraId="60EC7B3E" w14:textId="0F76C91D" w:rsidR="003A1843" w:rsidRPr="0037092C" w:rsidRDefault="003A1843" w:rsidP="00E43F76">
      <w:pPr>
        <w:widowControl w:val="0"/>
        <w:numPr>
          <w:ilvl w:val="0"/>
          <w:numId w:val="10"/>
        </w:numPr>
        <w:spacing w:after="0" w:line="240" w:lineRule="auto"/>
        <w:ind w:left="283" w:hanging="218"/>
        <w:rPr>
          <w:rFonts w:cs="Calibri"/>
          <w:sz w:val="24"/>
          <w:szCs w:val="24"/>
          <w:lang w:val="en-US"/>
        </w:rPr>
      </w:pPr>
      <w:r w:rsidRPr="0037092C">
        <w:rPr>
          <w:rFonts w:cs="Calibri"/>
          <w:sz w:val="24"/>
          <w:szCs w:val="24"/>
          <w:lang w:val="en-US"/>
        </w:rPr>
        <w:t xml:space="preserve">WHO </w:t>
      </w:r>
      <w:r w:rsidRPr="0037092C">
        <w:rPr>
          <w:rFonts w:cs="Calibri"/>
          <w:sz w:val="24"/>
          <w:szCs w:val="24"/>
          <w:lang w:val="en-US"/>
        </w:rPr>
        <w:fldChar w:fldCharType="begin"/>
      </w:r>
      <w:r w:rsidR="004F5E8D">
        <w:rPr>
          <w:rFonts w:cs="Calibri"/>
          <w:sz w:val="24"/>
          <w:szCs w:val="24"/>
          <w:lang w:val="en-US"/>
        </w:rPr>
        <w:instrText>HYPERLINK "https://www.who.int/multi-media/details/your-5-moments-for-hand-hygiene-mdros-moment-2-(a4)"</w:instrText>
      </w:r>
      <w:r w:rsidRPr="0037092C">
        <w:rPr>
          <w:rFonts w:cs="Calibri"/>
          <w:sz w:val="24"/>
          <w:szCs w:val="24"/>
          <w:lang w:val="en-US"/>
        </w:rPr>
        <w:fldChar w:fldCharType="separate"/>
      </w:r>
      <w:r w:rsidRPr="0037092C">
        <w:rPr>
          <w:rFonts w:cs="Calibri"/>
          <w:color w:val="0000FF"/>
          <w:sz w:val="24"/>
          <w:szCs w:val="24"/>
          <w:u w:val="single"/>
        </w:rPr>
        <w:t>5 moments for hand hygiene</w:t>
      </w:r>
      <w:r w:rsidRPr="0037092C">
        <w:rPr>
          <w:rFonts w:cs="Calibri"/>
          <w:color w:val="98002E"/>
          <w:sz w:val="24"/>
          <w:szCs w:val="24"/>
          <w:lang w:val="en-US"/>
        </w:rPr>
        <w:t xml:space="preserve">: </w:t>
      </w:r>
      <w:r w:rsidRPr="0037092C">
        <w:rPr>
          <w:rFonts w:cs="Calibri"/>
          <w:sz w:val="24"/>
          <w:szCs w:val="24"/>
          <w:lang w:val="en-US"/>
        </w:rPr>
        <w:t xml:space="preserve">with how to hand rub and how to handwash </w:t>
      </w:r>
      <w:proofErr w:type="gramStart"/>
      <w:r w:rsidRPr="0037092C">
        <w:rPr>
          <w:rFonts w:cs="Calibri"/>
          <w:sz w:val="24"/>
          <w:szCs w:val="24"/>
          <w:lang w:val="en-US"/>
        </w:rPr>
        <w:t>posters</w:t>
      </w:r>
      <w:proofErr w:type="gramEnd"/>
    </w:p>
    <w:p w14:paraId="6B40D203" w14:textId="77777777" w:rsidR="003A1843" w:rsidRPr="0037092C" w:rsidRDefault="003A1843" w:rsidP="00E43F76">
      <w:pPr>
        <w:widowControl w:val="0"/>
        <w:numPr>
          <w:ilvl w:val="0"/>
          <w:numId w:val="10"/>
        </w:numPr>
        <w:spacing w:after="0" w:line="240" w:lineRule="auto"/>
        <w:ind w:left="283" w:hanging="218"/>
        <w:rPr>
          <w:rFonts w:cs="Calibri"/>
          <w:sz w:val="24"/>
          <w:szCs w:val="24"/>
          <w:lang w:val="en-US"/>
        </w:rPr>
      </w:pPr>
      <w:r w:rsidRPr="0037092C">
        <w:rPr>
          <w:rFonts w:cs="Calibri"/>
          <w:sz w:val="24"/>
          <w:szCs w:val="24"/>
          <w:lang w:val="en-US"/>
        </w:rPr>
        <w:fldChar w:fldCharType="end"/>
      </w:r>
      <w:r w:rsidR="00A20ACD">
        <w:rPr>
          <w:rFonts w:cs="Calibri"/>
          <w:sz w:val="24"/>
          <w:szCs w:val="24"/>
          <w:lang w:val="en-US"/>
        </w:rPr>
        <w:t>UKHSA</w:t>
      </w:r>
      <w:r w:rsidRPr="0037092C">
        <w:rPr>
          <w:rFonts w:cs="Calibri"/>
          <w:sz w:val="24"/>
          <w:szCs w:val="24"/>
          <w:lang w:val="en-US"/>
        </w:rPr>
        <w:t xml:space="preserve"> </w:t>
      </w:r>
      <w:hyperlink r:id="rId50" w:history="1">
        <w:r w:rsidRPr="0037092C">
          <w:rPr>
            <w:rFonts w:cs="Calibri"/>
            <w:color w:val="0000FF"/>
            <w:sz w:val="24"/>
            <w:szCs w:val="24"/>
            <w:u w:val="single"/>
          </w:rPr>
          <w:t>C</w:t>
        </w:r>
        <w:proofErr w:type="spellStart"/>
        <w:r w:rsidRPr="0037092C">
          <w:rPr>
            <w:rFonts w:cs="Calibri"/>
            <w:color w:val="0000FF"/>
            <w:sz w:val="24"/>
            <w:szCs w:val="24"/>
            <w:u w:val="single"/>
            <w:lang w:val="en-US"/>
          </w:rPr>
          <w:t>atch</w:t>
        </w:r>
        <w:proofErr w:type="spellEnd"/>
        <w:r w:rsidRPr="0037092C">
          <w:rPr>
            <w:rFonts w:cs="Calibri"/>
            <w:color w:val="0000FF"/>
            <w:sz w:val="24"/>
            <w:szCs w:val="24"/>
            <w:u w:val="single"/>
            <w:lang w:val="en-US"/>
          </w:rPr>
          <w:t xml:space="preserve"> it. Bin it. Kill it</w:t>
        </w:r>
        <w:r w:rsidRPr="0037092C">
          <w:rPr>
            <w:rFonts w:cs="Calibri"/>
            <w:color w:val="98002E"/>
            <w:sz w:val="24"/>
            <w:szCs w:val="24"/>
            <w:lang w:val="en-US"/>
          </w:rPr>
          <w:t>.</w:t>
        </w:r>
      </w:hyperlink>
      <w:r w:rsidRPr="0037092C">
        <w:rPr>
          <w:rFonts w:cs="Calibri"/>
          <w:sz w:val="24"/>
          <w:szCs w:val="24"/>
          <w:lang w:val="en-US"/>
        </w:rPr>
        <w:t xml:space="preserve"> poster</w:t>
      </w:r>
    </w:p>
    <w:p w14:paraId="69DB60C4" w14:textId="77777777" w:rsidR="009A6562" w:rsidRPr="0037092C" w:rsidRDefault="00A20ACD" w:rsidP="00E43F76">
      <w:pPr>
        <w:widowControl w:val="0"/>
        <w:numPr>
          <w:ilvl w:val="0"/>
          <w:numId w:val="10"/>
        </w:numPr>
        <w:spacing w:after="0" w:line="240" w:lineRule="auto"/>
        <w:ind w:left="283" w:hanging="218"/>
        <w:rPr>
          <w:rFonts w:cs="Calibri"/>
          <w:b/>
          <w:bCs/>
          <w:sz w:val="24"/>
          <w:szCs w:val="24"/>
        </w:rPr>
      </w:pPr>
      <w:r>
        <w:rPr>
          <w:rFonts w:cs="Calibri"/>
          <w:sz w:val="24"/>
          <w:szCs w:val="24"/>
        </w:rPr>
        <w:t>UKHSA</w:t>
      </w:r>
      <w:r w:rsidR="009A6562" w:rsidRPr="0037092C">
        <w:rPr>
          <w:rFonts w:cs="Calibri"/>
          <w:sz w:val="24"/>
          <w:szCs w:val="24"/>
        </w:rPr>
        <w:t xml:space="preserve"> </w:t>
      </w:r>
      <w:hyperlink r:id="rId51" w:history="1">
        <w:r w:rsidR="009A6562" w:rsidRPr="0037092C">
          <w:rPr>
            <w:rStyle w:val="Hyperlink"/>
            <w:rFonts w:cs="Calibri"/>
            <w:sz w:val="24"/>
            <w:szCs w:val="24"/>
          </w:rPr>
          <w:t>COVID-19: personal protective equipment use for aerosol generating procedures</w:t>
        </w:r>
      </w:hyperlink>
    </w:p>
    <w:p w14:paraId="201C23FC" w14:textId="77777777" w:rsidR="003A1843" w:rsidRPr="0037092C" w:rsidRDefault="003A1843" w:rsidP="004432EB">
      <w:pPr>
        <w:spacing w:before="120" w:after="120" w:line="240" w:lineRule="auto"/>
        <w:rPr>
          <w:rFonts w:cs="Calibri"/>
          <w:b/>
          <w:bCs/>
          <w:color w:val="C00000"/>
          <w:sz w:val="24"/>
          <w:szCs w:val="24"/>
        </w:rPr>
      </w:pPr>
      <w:r w:rsidRPr="0037092C">
        <w:rPr>
          <w:rFonts w:cs="Calibri"/>
          <w:b/>
          <w:bCs/>
          <w:color w:val="C00000"/>
          <w:sz w:val="24"/>
          <w:szCs w:val="24"/>
        </w:rPr>
        <w:t>Care home specific guidance and policy</w:t>
      </w:r>
    </w:p>
    <w:p w14:paraId="729D39C9" w14:textId="013844CB" w:rsidR="007B05A7" w:rsidRPr="0046617D" w:rsidRDefault="00A20ACD" w:rsidP="00E43F76">
      <w:pPr>
        <w:widowControl w:val="0"/>
        <w:numPr>
          <w:ilvl w:val="0"/>
          <w:numId w:val="11"/>
        </w:numPr>
        <w:spacing w:after="0" w:line="240" w:lineRule="auto"/>
        <w:ind w:left="283" w:hanging="357"/>
        <w:rPr>
          <w:rFonts w:cs="Calibri"/>
          <w:sz w:val="24"/>
          <w:szCs w:val="24"/>
        </w:rPr>
      </w:pPr>
      <w:r>
        <w:t>UKHSA</w:t>
      </w:r>
      <w:r w:rsidR="007B05A7">
        <w:t xml:space="preserve"> </w:t>
      </w:r>
      <w:hyperlink r:id="rId52" w:history="1">
        <w:r w:rsidR="007B05A7" w:rsidRPr="0046617D">
          <w:rPr>
            <w:color w:val="0000FF"/>
            <w:u w:val="single"/>
          </w:rPr>
          <w:t>Influenza-like illness (ILI): managing outbreaks in care homes</w:t>
        </w:r>
        <w:r w:rsidR="007B05A7">
          <w:rPr>
            <w:color w:val="0000FF"/>
            <w:u w:val="single"/>
          </w:rPr>
          <w:t xml:space="preserve"> </w:t>
        </w:r>
        <w:r w:rsidR="007B05A7" w:rsidRPr="0046617D">
          <w:rPr>
            <w:color w:val="0000FF"/>
            <w:u w:val="single"/>
          </w:rPr>
          <w:t xml:space="preserve"> </w:t>
        </w:r>
      </w:hyperlink>
      <w:r w:rsidR="007B05A7">
        <w:t xml:space="preserve">(due update </w:t>
      </w:r>
      <w:r w:rsidR="00846850">
        <w:t>Sept</w:t>
      </w:r>
      <w:r w:rsidR="007B05A7">
        <w:t xml:space="preserve"> 2</w:t>
      </w:r>
      <w:r w:rsidR="00846850">
        <w:t>2</w:t>
      </w:r>
      <w:r w:rsidR="007B05A7">
        <w:t>)</w:t>
      </w:r>
    </w:p>
    <w:p w14:paraId="14BEB98D" w14:textId="44265F88" w:rsidR="007B05A7" w:rsidRPr="00BC52F7" w:rsidRDefault="00A20ACD" w:rsidP="00E43F76">
      <w:pPr>
        <w:widowControl w:val="0"/>
        <w:numPr>
          <w:ilvl w:val="0"/>
          <w:numId w:val="11"/>
        </w:numPr>
        <w:spacing w:after="0" w:line="240" w:lineRule="auto"/>
        <w:ind w:left="283" w:hanging="357"/>
        <w:rPr>
          <w:rFonts w:cs="Calibri"/>
          <w:sz w:val="24"/>
          <w:szCs w:val="24"/>
        </w:rPr>
      </w:pPr>
      <w:r>
        <w:t>UKHSA</w:t>
      </w:r>
      <w:r w:rsidR="007B05A7">
        <w:t xml:space="preserve"> </w:t>
      </w:r>
      <w:hyperlink r:id="rId53" w:history="1">
        <w:r w:rsidR="007B05A7" w:rsidRPr="0031790A">
          <w:rPr>
            <w:color w:val="0000FF"/>
            <w:u w:val="single"/>
          </w:rPr>
          <w:t>Algorithm for outbreaks of acute respiratory infection in care homes</w:t>
        </w:r>
      </w:hyperlink>
      <w:r w:rsidR="007B05A7">
        <w:t xml:space="preserve"> (</w:t>
      </w:r>
      <w:bookmarkStart w:id="9" w:name="_Hlk80372814"/>
      <w:r w:rsidR="007B05A7">
        <w:t xml:space="preserve">due update </w:t>
      </w:r>
      <w:r w:rsidR="00846850">
        <w:t>Sept 22</w:t>
      </w:r>
      <w:r w:rsidR="007B05A7">
        <w:t>)</w:t>
      </w:r>
    </w:p>
    <w:bookmarkEnd w:id="9"/>
    <w:p w14:paraId="0CBBE993" w14:textId="77777777" w:rsidR="006554CD" w:rsidRPr="00023321" w:rsidRDefault="006554CD" w:rsidP="00E43F76">
      <w:pPr>
        <w:numPr>
          <w:ilvl w:val="0"/>
          <w:numId w:val="11"/>
        </w:numPr>
        <w:autoSpaceDE w:val="0"/>
        <w:autoSpaceDN w:val="0"/>
        <w:adjustRightInd w:val="0"/>
        <w:spacing w:after="0" w:line="240" w:lineRule="auto"/>
        <w:ind w:left="283" w:hanging="357"/>
        <w:contextualSpacing/>
        <w:rPr>
          <w:rStyle w:val="Hyperlink"/>
          <w:rFonts w:cs="Calibri"/>
          <w:sz w:val="24"/>
          <w:szCs w:val="24"/>
        </w:rPr>
      </w:pPr>
      <w:r>
        <w:t xml:space="preserve">DHSC </w:t>
      </w:r>
      <w:r w:rsidRPr="007F05A9">
        <w:rPr>
          <w:color w:val="0000FF"/>
          <w:u w:val="single"/>
        </w:rPr>
        <w:t xml:space="preserve">COVID-19 testing in adult social care </w:t>
      </w:r>
    </w:p>
    <w:p w14:paraId="42D5CA92" w14:textId="77777777" w:rsidR="003A1843" w:rsidRPr="0037092C" w:rsidRDefault="003A1843" w:rsidP="00E43F76">
      <w:pPr>
        <w:widowControl w:val="0"/>
        <w:numPr>
          <w:ilvl w:val="0"/>
          <w:numId w:val="11"/>
        </w:numPr>
        <w:spacing w:after="0" w:line="240" w:lineRule="auto"/>
        <w:ind w:left="283" w:hanging="357"/>
        <w:rPr>
          <w:rFonts w:cs="Calibri"/>
          <w:color w:val="0000FF"/>
          <w:sz w:val="24"/>
          <w:szCs w:val="24"/>
          <w:u w:val="single"/>
        </w:rPr>
      </w:pPr>
      <w:r w:rsidRPr="0037092C">
        <w:rPr>
          <w:rFonts w:cs="Calibri"/>
          <w:sz w:val="24"/>
          <w:szCs w:val="24"/>
          <w:lang w:val="en-US"/>
        </w:rPr>
        <w:t>DHSC</w:t>
      </w:r>
      <w:r w:rsidRPr="0037092C">
        <w:rPr>
          <w:rFonts w:cs="Calibri"/>
          <w:color w:val="98002E"/>
          <w:sz w:val="24"/>
          <w:szCs w:val="24"/>
          <w:lang w:val="en-US"/>
        </w:rPr>
        <w:t xml:space="preserve"> </w:t>
      </w:r>
      <w:hyperlink r:id="rId54" w:history="1">
        <w:r w:rsidRPr="0037092C">
          <w:rPr>
            <w:rFonts w:cs="Calibri"/>
            <w:color w:val="0000FF"/>
            <w:sz w:val="24"/>
            <w:szCs w:val="24"/>
            <w:u w:val="single"/>
            <w:lang w:val="en-US"/>
          </w:rPr>
          <w:t>COVID-19: our action plan for adult social care</w:t>
        </w:r>
      </w:hyperlink>
      <w:r w:rsidRPr="0037092C">
        <w:rPr>
          <w:rFonts w:cs="Calibri"/>
          <w:color w:val="0000FF"/>
          <w:sz w:val="24"/>
          <w:szCs w:val="24"/>
          <w:u w:val="single"/>
          <w:lang w:val="en-US"/>
        </w:rPr>
        <w:t xml:space="preserve"> </w:t>
      </w:r>
    </w:p>
    <w:p w14:paraId="551F2359" w14:textId="77777777" w:rsidR="003A1843" w:rsidRPr="0037092C" w:rsidRDefault="003A1843" w:rsidP="00E43F76">
      <w:pPr>
        <w:widowControl w:val="0"/>
        <w:numPr>
          <w:ilvl w:val="0"/>
          <w:numId w:val="11"/>
        </w:numPr>
        <w:spacing w:after="0" w:line="240" w:lineRule="auto"/>
        <w:ind w:left="283" w:hanging="357"/>
        <w:rPr>
          <w:rFonts w:cs="Calibri"/>
          <w:sz w:val="24"/>
          <w:szCs w:val="24"/>
          <w:lang w:val="en-US"/>
        </w:rPr>
      </w:pPr>
      <w:r w:rsidRPr="0037092C">
        <w:rPr>
          <w:rFonts w:cs="Calibri"/>
          <w:sz w:val="24"/>
          <w:szCs w:val="24"/>
          <w:lang w:val="en-US"/>
        </w:rPr>
        <w:t>The British Geriatric Society</w:t>
      </w:r>
      <w:r w:rsidRPr="0037092C">
        <w:rPr>
          <w:rFonts w:cs="Calibri"/>
          <w:sz w:val="24"/>
          <w:szCs w:val="24"/>
        </w:rPr>
        <w:t xml:space="preserve">: </w:t>
      </w:r>
      <w:hyperlink r:id="rId55" w:history="1">
        <w:r w:rsidRPr="0037092C">
          <w:rPr>
            <w:rFonts w:cs="Calibri"/>
            <w:color w:val="0000FF"/>
            <w:sz w:val="24"/>
            <w:szCs w:val="24"/>
            <w:u w:val="single"/>
            <w:lang w:val="en-US"/>
          </w:rPr>
          <w:t>Managing the COVID-19 pandemic in care homes</w:t>
        </w:r>
      </w:hyperlink>
      <w:r w:rsidRPr="0037092C">
        <w:rPr>
          <w:rFonts w:cs="Calibri"/>
          <w:sz w:val="24"/>
          <w:szCs w:val="24"/>
        </w:rPr>
        <w:t xml:space="preserve">.  </w:t>
      </w:r>
    </w:p>
    <w:p w14:paraId="485ED95E" w14:textId="77777777" w:rsidR="009A6562" w:rsidRPr="000226B0" w:rsidRDefault="009A6562" w:rsidP="00E43F76">
      <w:pPr>
        <w:widowControl w:val="0"/>
        <w:numPr>
          <w:ilvl w:val="0"/>
          <w:numId w:val="11"/>
        </w:numPr>
        <w:spacing w:after="0" w:line="240" w:lineRule="auto"/>
        <w:ind w:left="283" w:hanging="357"/>
        <w:rPr>
          <w:rFonts w:cs="Calibri"/>
          <w:sz w:val="24"/>
          <w:szCs w:val="24"/>
          <w:lang w:val="en-US"/>
        </w:rPr>
      </w:pPr>
      <w:r w:rsidRPr="000226B0">
        <w:rPr>
          <w:rFonts w:eastAsia="Times New Roman"/>
          <w:sz w:val="24"/>
          <w:szCs w:val="24"/>
        </w:rPr>
        <w:t xml:space="preserve">Social Care Institute for Excellence </w:t>
      </w:r>
      <w:hyperlink r:id="rId56" w:history="1">
        <w:r w:rsidRPr="000226B0">
          <w:rPr>
            <w:rStyle w:val="Hyperlink"/>
            <w:rFonts w:eastAsia="Times New Roman"/>
            <w:sz w:val="24"/>
            <w:szCs w:val="24"/>
          </w:rPr>
          <w:t>Dementia in care homes and COVID-19 - Supporting residents, supporting carers, supporting homes</w:t>
        </w:r>
      </w:hyperlink>
    </w:p>
    <w:p w14:paraId="34FD3A3F" w14:textId="77777777" w:rsidR="009A6562" w:rsidRPr="0037092C" w:rsidRDefault="009A6562" w:rsidP="00E43F76">
      <w:pPr>
        <w:pStyle w:val="ListParagraph"/>
        <w:numPr>
          <w:ilvl w:val="0"/>
          <w:numId w:val="11"/>
        </w:numPr>
        <w:spacing w:after="0" w:line="240" w:lineRule="auto"/>
        <w:ind w:left="283" w:hanging="357"/>
        <w:contextualSpacing w:val="0"/>
        <w:rPr>
          <w:rStyle w:val="Hyperlink"/>
          <w:sz w:val="24"/>
          <w:szCs w:val="24"/>
        </w:rPr>
      </w:pPr>
      <w:r w:rsidRPr="0037092C">
        <w:rPr>
          <w:rFonts w:cs="Calibri"/>
          <w:color w:val="0B0C0C"/>
          <w:sz w:val="24"/>
          <w:szCs w:val="24"/>
        </w:rPr>
        <w:t xml:space="preserve">Social Care Institute for Excellence SCIE COVID-19 hub for resources, funded by DHSC </w:t>
      </w:r>
      <w:hyperlink r:id="rId57" w:history="1">
        <w:r w:rsidRPr="0037092C">
          <w:rPr>
            <w:rStyle w:val="Hyperlink"/>
            <w:rFonts w:cs="Calibri"/>
            <w:sz w:val="24"/>
            <w:szCs w:val="24"/>
          </w:rPr>
          <w:t>Coronavirus (COVID-19) advice for social care</w:t>
        </w:r>
      </w:hyperlink>
    </w:p>
    <w:p w14:paraId="71B0408D" w14:textId="77777777" w:rsidR="009A6562" w:rsidRPr="0037092C" w:rsidRDefault="009A6562" w:rsidP="00E43F76">
      <w:pPr>
        <w:widowControl w:val="0"/>
        <w:numPr>
          <w:ilvl w:val="0"/>
          <w:numId w:val="11"/>
        </w:numPr>
        <w:spacing w:after="0" w:line="240" w:lineRule="auto"/>
        <w:ind w:left="283" w:hanging="357"/>
        <w:rPr>
          <w:rFonts w:cs="Calibri"/>
          <w:sz w:val="24"/>
          <w:szCs w:val="24"/>
          <w:lang w:val="en-US"/>
        </w:rPr>
      </w:pPr>
      <w:r w:rsidRPr="0037092C">
        <w:rPr>
          <w:rFonts w:eastAsia="Times New Roman" w:cs="Calibri"/>
          <w:color w:val="0B0C0C"/>
          <w:sz w:val="24"/>
          <w:szCs w:val="24"/>
          <w:lang w:eastAsia="en-GB"/>
        </w:rPr>
        <w:t xml:space="preserve">DHSC </w:t>
      </w:r>
      <w:hyperlink r:id="rId58" w:history="1">
        <w:r w:rsidRPr="0037092C">
          <w:rPr>
            <w:rStyle w:val="Hyperlink"/>
            <w:rFonts w:eastAsia="Times New Roman" w:cs="Calibri"/>
            <w:sz w:val="24"/>
            <w:szCs w:val="24"/>
            <w:lang w:eastAsia="en-GB"/>
          </w:rPr>
          <w:t>Dedicated app for social care workers launched</w:t>
        </w:r>
      </w:hyperlink>
    </w:p>
    <w:p w14:paraId="11A94DDF" w14:textId="77777777" w:rsidR="0037092C" w:rsidRDefault="009A6562" w:rsidP="00E43F76">
      <w:pPr>
        <w:numPr>
          <w:ilvl w:val="0"/>
          <w:numId w:val="11"/>
        </w:numPr>
        <w:spacing w:line="240" w:lineRule="auto"/>
        <w:ind w:left="283" w:hanging="357"/>
        <w:rPr>
          <w:sz w:val="24"/>
          <w:szCs w:val="24"/>
        </w:rPr>
      </w:pPr>
      <w:r w:rsidRPr="00383530">
        <w:rPr>
          <w:sz w:val="24"/>
          <w:szCs w:val="24"/>
        </w:rPr>
        <w:t>Video</w:t>
      </w:r>
      <w:r w:rsidRPr="0037092C">
        <w:rPr>
          <w:sz w:val="24"/>
          <w:szCs w:val="24"/>
        </w:rPr>
        <w:t xml:space="preserve"> guidance on how to take nose and throat swabs </w:t>
      </w:r>
      <w:hyperlink r:id="rId59" w:history="1">
        <w:r w:rsidR="0037092C" w:rsidRPr="005C5209">
          <w:rPr>
            <w:rStyle w:val="Hyperlink"/>
            <w:rFonts w:cs="Arial"/>
            <w:iCs/>
            <w:sz w:val="24"/>
            <w:szCs w:val="24"/>
          </w:rPr>
          <w:t>https://www.gov.uk/government/publications/covid-19-guidance-for-taking-swab-samples</w:t>
        </w:r>
      </w:hyperlink>
    </w:p>
    <w:p w14:paraId="271D262D" w14:textId="77777777" w:rsidR="003A1843" w:rsidRPr="0037092C" w:rsidRDefault="003A1843" w:rsidP="0037092C">
      <w:pPr>
        <w:ind w:left="66"/>
        <w:rPr>
          <w:sz w:val="24"/>
          <w:szCs w:val="24"/>
        </w:rPr>
      </w:pPr>
      <w:r w:rsidRPr="0037092C">
        <w:rPr>
          <w:rFonts w:cs="Calibri"/>
          <w:b/>
          <w:bCs/>
          <w:color w:val="C00000"/>
          <w:sz w:val="24"/>
          <w:szCs w:val="24"/>
        </w:rPr>
        <w:t>Cleaning and waste management</w:t>
      </w:r>
    </w:p>
    <w:p w14:paraId="244E4EBC" w14:textId="77777777" w:rsidR="003A1843" w:rsidRPr="0037092C" w:rsidRDefault="003A1843" w:rsidP="00E43F76">
      <w:pPr>
        <w:widowControl w:val="0"/>
        <w:numPr>
          <w:ilvl w:val="0"/>
          <w:numId w:val="12"/>
        </w:numPr>
        <w:spacing w:after="0" w:line="240" w:lineRule="auto"/>
        <w:ind w:left="426"/>
        <w:rPr>
          <w:rFonts w:cs="Calibri"/>
          <w:sz w:val="24"/>
          <w:szCs w:val="24"/>
          <w:lang w:val="en-US"/>
        </w:rPr>
      </w:pPr>
      <w:r w:rsidRPr="0037092C">
        <w:rPr>
          <w:rFonts w:cs="Calibri"/>
          <w:sz w:val="24"/>
          <w:szCs w:val="24"/>
          <w:lang w:val="en-US"/>
        </w:rPr>
        <w:t xml:space="preserve">DHSC </w:t>
      </w:r>
      <w:hyperlink r:id="rId60" w:history="1">
        <w:r w:rsidRPr="0037092C">
          <w:rPr>
            <w:rFonts w:cs="Calibri"/>
            <w:color w:val="0000FF"/>
            <w:sz w:val="24"/>
            <w:szCs w:val="24"/>
            <w:u w:val="single"/>
            <w:lang w:val="en-US"/>
          </w:rPr>
          <w:t>Management and disposal of healthcare waste (HTM07-01)</w:t>
        </w:r>
      </w:hyperlink>
      <w:r w:rsidRPr="0037092C">
        <w:rPr>
          <w:rFonts w:cs="Calibri"/>
          <w:color w:val="0000FF"/>
          <w:sz w:val="24"/>
          <w:szCs w:val="24"/>
          <w:u w:val="single"/>
          <w:lang w:val="en-US"/>
        </w:rPr>
        <w:t xml:space="preserve"> </w:t>
      </w:r>
    </w:p>
    <w:p w14:paraId="6B2F5996" w14:textId="77777777" w:rsidR="003A1843" w:rsidRPr="0037092C" w:rsidRDefault="003A1843" w:rsidP="00E43F76">
      <w:pPr>
        <w:widowControl w:val="0"/>
        <w:numPr>
          <w:ilvl w:val="0"/>
          <w:numId w:val="12"/>
        </w:numPr>
        <w:spacing w:after="0" w:line="240" w:lineRule="auto"/>
        <w:ind w:left="426"/>
        <w:rPr>
          <w:rFonts w:cs="Calibri"/>
          <w:color w:val="0000FF"/>
          <w:sz w:val="24"/>
          <w:szCs w:val="24"/>
          <w:u w:val="single"/>
          <w:lang w:val="en-US"/>
        </w:rPr>
      </w:pPr>
      <w:r w:rsidRPr="0037092C">
        <w:rPr>
          <w:rFonts w:cs="Calibri"/>
          <w:sz w:val="24"/>
          <w:szCs w:val="24"/>
          <w:lang w:val="en-US"/>
        </w:rPr>
        <w:t>DHSC</w:t>
      </w:r>
      <w:r w:rsidRPr="0037092C">
        <w:rPr>
          <w:rFonts w:cs="Calibri"/>
          <w:color w:val="98002E"/>
          <w:sz w:val="24"/>
          <w:szCs w:val="24"/>
          <w:lang w:val="en-US"/>
        </w:rPr>
        <w:t xml:space="preserve"> </w:t>
      </w:r>
      <w:hyperlink r:id="rId61" w:history="1">
        <w:r w:rsidRPr="0037092C">
          <w:rPr>
            <w:rFonts w:cs="Calibri"/>
            <w:color w:val="0000FF"/>
            <w:sz w:val="24"/>
            <w:szCs w:val="24"/>
            <w:u w:val="single"/>
            <w:lang w:val="en-US"/>
          </w:rPr>
          <w:t>Decontamination of linen for health and social care (HTM01-04)</w:t>
        </w:r>
      </w:hyperlink>
    </w:p>
    <w:p w14:paraId="76AC91E3" w14:textId="77777777" w:rsidR="003A1843" w:rsidRPr="0037092C" w:rsidRDefault="00131548" w:rsidP="00C11650">
      <w:pPr>
        <w:spacing w:before="120" w:after="120" w:line="240" w:lineRule="auto"/>
        <w:rPr>
          <w:rFonts w:cs="Calibri"/>
          <w:b/>
          <w:bCs/>
          <w:color w:val="C00000"/>
          <w:sz w:val="24"/>
          <w:szCs w:val="24"/>
        </w:rPr>
      </w:pPr>
      <w:hyperlink r:id="rId62" w:history="1">
        <w:r w:rsidR="00412489" w:rsidRPr="0037092C">
          <w:rPr>
            <w:rFonts w:cs="Calibri"/>
            <w:b/>
            <w:bCs/>
            <w:color w:val="C00000"/>
            <w:sz w:val="24"/>
            <w:szCs w:val="24"/>
          </w:rPr>
          <w:t>Other</w:t>
        </w:r>
      </w:hyperlink>
    </w:p>
    <w:p w14:paraId="5565B94F" w14:textId="77777777" w:rsidR="003A1843" w:rsidRPr="0037092C" w:rsidRDefault="00131548" w:rsidP="00E43F76">
      <w:pPr>
        <w:numPr>
          <w:ilvl w:val="0"/>
          <w:numId w:val="16"/>
        </w:numPr>
        <w:spacing w:after="0" w:line="240" w:lineRule="auto"/>
        <w:ind w:left="425" w:hanging="357"/>
        <w:contextualSpacing/>
        <w:rPr>
          <w:rFonts w:cs="Calibri"/>
          <w:color w:val="C00000"/>
          <w:sz w:val="24"/>
          <w:szCs w:val="24"/>
        </w:rPr>
      </w:pPr>
      <w:hyperlink r:id="rId63" w:history="1">
        <w:r w:rsidR="003A1843" w:rsidRPr="0037092C">
          <w:rPr>
            <w:rFonts w:cs="Calibri"/>
            <w:color w:val="0000FF"/>
            <w:sz w:val="24"/>
            <w:szCs w:val="24"/>
            <w:u w:val="single"/>
            <w:lang w:val="en-US"/>
          </w:rPr>
          <w:t>Campaign Resource Centre</w:t>
        </w:r>
      </w:hyperlink>
      <w:r w:rsidR="003A1843" w:rsidRPr="0037092C">
        <w:rPr>
          <w:rFonts w:cs="Calibri"/>
          <w:sz w:val="24"/>
          <w:szCs w:val="24"/>
        </w:rPr>
        <w:t xml:space="preserve"> leaflets and posters</w:t>
      </w:r>
    </w:p>
    <w:p w14:paraId="3A82F1AD" w14:textId="77777777" w:rsidR="003A1843" w:rsidRPr="0037092C" w:rsidRDefault="00A20ACD" w:rsidP="00E43F76">
      <w:pPr>
        <w:numPr>
          <w:ilvl w:val="0"/>
          <w:numId w:val="15"/>
        </w:numPr>
        <w:spacing w:after="0" w:line="240" w:lineRule="auto"/>
        <w:ind w:left="425" w:hanging="357"/>
        <w:contextualSpacing/>
        <w:rPr>
          <w:rFonts w:cs="Calibri"/>
          <w:sz w:val="24"/>
          <w:szCs w:val="24"/>
        </w:rPr>
      </w:pPr>
      <w:r>
        <w:rPr>
          <w:rFonts w:cs="Calibri"/>
          <w:sz w:val="24"/>
          <w:szCs w:val="24"/>
          <w:lang w:val="en-US"/>
        </w:rPr>
        <w:t>UKHSA</w:t>
      </w:r>
      <w:r w:rsidR="003A1843" w:rsidRPr="0037092C">
        <w:rPr>
          <w:rFonts w:cs="Calibri"/>
          <w:sz w:val="24"/>
          <w:szCs w:val="24"/>
          <w:lang w:val="en-US"/>
        </w:rPr>
        <w:t xml:space="preserve"> </w:t>
      </w:r>
      <w:hyperlink r:id="rId64" w:history="1">
        <w:r w:rsidR="003A1843" w:rsidRPr="0037092C">
          <w:rPr>
            <w:rFonts w:cs="Calibri"/>
            <w:color w:val="0000FF"/>
            <w:sz w:val="24"/>
            <w:szCs w:val="24"/>
            <w:u w:val="single"/>
            <w:lang w:val="en-US"/>
          </w:rPr>
          <w:t>Guidance for care of the deceased with suspected or confirmed COVID-19</w:t>
        </w:r>
      </w:hyperlink>
      <w:r w:rsidR="003A1843" w:rsidRPr="0037092C">
        <w:rPr>
          <w:rFonts w:cs="Calibri"/>
          <w:sz w:val="24"/>
          <w:szCs w:val="24"/>
        </w:rPr>
        <w:t xml:space="preserve"> . </w:t>
      </w:r>
    </w:p>
    <w:p w14:paraId="2696AA84" w14:textId="77777777" w:rsidR="009A6562" w:rsidRPr="0037092C" w:rsidRDefault="00131548" w:rsidP="00E43F76">
      <w:pPr>
        <w:numPr>
          <w:ilvl w:val="0"/>
          <w:numId w:val="15"/>
        </w:numPr>
        <w:ind w:left="425" w:hanging="357"/>
        <w:rPr>
          <w:sz w:val="24"/>
          <w:szCs w:val="24"/>
        </w:rPr>
      </w:pPr>
      <w:hyperlink r:id="rId65" w:history="1">
        <w:r w:rsidR="009A6562" w:rsidRPr="0037092C">
          <w:rPr>
            <w:rStyle w:val="Hyperlink"/>
            <w:sz w:val="24"/>
            <w:szCs w:val="24"/>
          </w:rPr>
          <w:t>https://www.nhs.uk/oneyou/every-mind-matters</w:t>
        </w:r>
      </w:hyperlink>
    </w:p>
    <w:p w14:paraId="7D184824" w14:textId="77777777" w:rsidR="00B45F3E" w:rsidRPr="00652C07" w:rsidRDefault="00B45F3E" w:rsidP="00B45F3E">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r>
        <w:rPr>
          <w:rFonts w:eastAsia="Times New Roman" w:cs="Calibri"/>
          <w:b/>
          <w:color w:val="FFFFFF"/>
          <w:sz w:val="44"/>
          <w:szCs w:val="44"/>
          <w:lang w:val="en-US" w:eastAsia="en-GB"/>
        </w:rPr>
        <w:lastRenderedPageBreak/>
        <w:t>National Guidance Documents: Influenza</w:t>
      </w:r>
    </w:p>
    <w:p w14:paraId="27948424" w14:textId="77777777" w:rsidR="00412489" w:rsidRPr="00473D1F" w:rsidRDefault="00412489" w:rsidP="00412489">
      <w:pPr>
        <w:pStyle w:val="gem-c-document-listattribute"/>
        <w:spacing w:before="0" w:beforeAutospacing="0" w:after="0" w:afterAutospacing="0" w:line="300" w:lineRule="atLeast"/>
        <w:ind w:left="720"/>
        <w:rPr>
          <w:rFonts w:ascii="Calibri" w:hAnsi="Calibri" w:cs="Calibri"/>
          <w:color w:val="0B0C0C"/>
          <w:sz w:val="22"/>
          <w:szCs w:val="22"/>
        </w:rPr>
      </w:pPr>
    </w:p>
    <w:p w14:paraId="079E24AF" w14:textId="77777777" w:rsidR="00646F1B" w:rsidRPr="00840AEE" w:rsidRDefault="00A20ACD" w:rsidP="00E43F76">
      <w:pPr>
        <w:pStyle w:val="gem-c-document-listattribute"/>
        <w:numPr>
          <w:ilvl w:val="0"/>
          <w:numId w:val="15"/>
        </w:numPr>
        <w:spacing w:before="0" w:beforeAutospacing="0" w:after="0" w:afterAutospacing="0" w:line="300" w:lineRule="atLeast"/>
        <w:ind w:left="426"/>
        <w:rPr>
          <w:rFonts w:ascii="Calibri" w:hAnsi="Calibri" w:cs="Calibri"/>
          <w:color w:val="0B0C0C"/>
        </w:rPr>
      </w:pPr>
      <w:r>
        <w:rPr>
          <w:rFonts w:ascii="Calibri" w:hAnsi="Calibri" w:cs="Calibri"/>
          <w:color w:val="0B0C0C"/>
        </w:rPr>
        <w:t>UKHSA</w:t>
      </w:r>
      <w:r w:rsidR="00646F1B" w:rsidRPr="00646F1B">
        <w:rPr>
          <w:rFonts w:ascii="Calibri" w:hAnsi="Calibri" w:cs="Calibri"/>
          <w:color w:val="0B0C0C"/>
        </w:rPr>
        <w:t xml:space="preserve"> </w:t>
      </w:r>
      <w:r w:rsidR="00023321" w:rsidRPr="00646F1B">
        <w:rPr>
          <w:rFonts w:ascii="Calibri" w:hAnsi="Calibri" w:cs="Calibri"/>
          <w:color w:val="0B0C0C"/>
        </w:rPr>
        <w:t xml:space="preserve">Guidance for HPTs </w:t>
      </w:r>
      <w:hyperlink r:id="rId66" w:history="1">
        <w:r w:rsidR="00646F1B" w:rsidRPr="00646F1B">
          <w:rPr>
            <w:rStyle w:val="Hyperlink"/>
            <w:rFonts w:ascii="Calibri" w:hAnsi="Calibri" w:cs="Calibri"/>
            <w:bCs/>
          </w:rPr>
          <w:t>Influenza-like illness (ILI): managing outbreaks in care homes</w:t>
        </w:r>
      </w:hyperlink>
      <w:r w:rsidR="00646F1B" w:rsidRPr="00646F1B">
        <w:rPr>
          <w:rFonts w:ascii="Calibri" w:hAnsi="Calibri" w:cs="Calibri"/>
          <w:color w:val="0B0C0C"/>
        </w:rPr>
        <w:t xml:space="preserve"> </w:t>
      </w:r>
      <w:r w:rsidR="007B05A7" w:rsidRPr="00A20ACD">
        <w:rPr>
          <w:rFonts w:ascii="Calibri" w:hAnsi="Calibri" w:cs="Calibri"/>
          <w:sz w:val="22"/>
          <w:szCs w:val="22"/>
        </w:rPr>
        <w:t xml:space="preserve">(due update </w:t>
      </w:r>
      <w:r w:rsidR="005B5B82">
        <w:rPr>
          <w:rFonts w:ascii="Calibri" w:hAnsi="Calibri" w:cs="Calibri"/>
          <w:sz w:val="22"/>
          <w:szCs w:val="22"/>
        </w:rPr>
        <w:t>Dec</w:t>
      </w:r>
      <w:r w:rsidR="007B05A7" w:rsidRPr="00A20ACD">
        <w:rPr>
          <w:rFonts w:ascii="Calibri" w:hAnsi="Calibri" w:cs="Calibri"/>
          <w:sz w:val="22"/>
          <w:szCs w:val="22"/>
        </w:rPr>
        <w:t xml:space="preserve"> 21)</w:t>
      </w:r>
    </w:p>
    <w:p w14:paraId="58F20B9D" w14:textId="77777777" w:rsidR="00646F1B" w:rsidRPr="00A20ACD" w:rsidRDefault="00A20ACD" w:rsidP="00E43F76">
      <w:pPr>
        <w:pStyle w:val="gem-c-document-listattribute"/>
        <w:numPr>
          <w:ilvl w:val="0"/>
          <w:numId w:val="15"/>
        </w:numPr>
        <w:spacing w:before="0" w:beforeAutospacing="0" w:after="0" w:afterAutospacing="0" w:line="300" w:lineRule="atLeast"/>
        <w:ind w:left="426"/>
        <w:rPr>
          <w:rFonts w:ascii="Calibri" w:hAnsi="Calibri" w:cs="Calibri"/>
          <w:color w:val="0B0C0C"/>
          <w:sz w:val="20"/>
          <w:szCs w:val="20"/>
        </w:rPr>
      </w:pPr>
      <w:r>
        <w:rPr>
          <w:rFonts w:ascii="Calibri" w:hAnsi="Calibri" w:cs="Calibri"/>
          <w:color w:val="0B0C0C"/>
        </w:rPr>
        <w:t>UKHSA</w:t>
      </w:r>
      <w:r w:rsidR="00646F1B" w:rsidRPr="00023321">
        <w:rPr>
          <w:rFonts w:ascii="Calibri" w:hAnsi="Calibri" w:cs="Calibri"/>
          <w:color w:val="0B0C0C"/>
        </w:rPr>
        <w:t xml:space="preserve"> </w:t>
      </w:r>
      <w:hyperlink r:id="rId67" w:history="1">
        <w:r w:rsidR="00646F1B" w:rsidRPr="00840AEE">
          <w:rPr>
            <w:rStyle w:val="Hyperlink"/>
            <w:rFonts w:ascii="Calibri" w:hAnsi="Calibri" w:cs="Calibri"/>
            <w:color w:val="1D70B8"/>
            <w:bdr w:val="none" w:sz="0" w:space="0" w:color="auto" w:frame="1"/>
          </w:rPr>
          <w:t>Influenza: treatment and prophylaxis using anti-viral agents</w:t>
        </w:r>
      </w:hyperlink>
    </w:p>
    <w:p w14:paraId="58B46F29" w14:textId="7ADEED1D" w:rsidR="007B05A7" w:rsidRPr="00A20ACD" w:rsidRDefault="00A20ACD" w:rsidP="00E43F76">
      <w:pPr>
        <w:widowControl w:val="0"/>
        <w:numPr>
          <w:ilvl w:val="0"/>
          <w:numId w:val="15"/>
        </w:numPr>
        <w:spacing w:after="0" w:line="240" w:lineRule="auto"/>
        <w:ind w:left="426"/>
        <w:rPr>
          <w:rFonts w:cs="Calibri"/>
        </w:rPr>
      </w:pPr>
      <w:r>
        <w:t>UKHSA</w:t>
      </w:r>
      <w:r w:rsidR="007B05A7">
        <w:t xml:space="preserve"> </w:t>
      </w:r>
      <w:hyperlink r:id="rId68" w:history="1">
        <w:r w:rsidR="007B05A7" w:rsidRPr="0031790A">
          <w:rPr>
            <w:color w:val="0000FF"/>
            <w:u w:val="single"/>
          </w:rPr>
          <w:t>Algorithm for outbreaks of acute respiratory infection in care homes</w:t>
        </w:r>
      </w:hyperlink>
      <w:r w:rsidR="007B05A7">
        <w:t xml:space="preserve"> </w:t>
      </w:r>
      <w:r w:rsidR="007B05A7" w:rsidRPr="00A20ACD">
        <w:rPr>
          <w:sz w:val="20"/>
          <w:szCs w:val="20"/>
        </w:rPr>
        <w:t xml:space="preserve">(due update </w:t>
      </w:r>
      <w:r w:rsidR="00846850">
        <w:rPr>
          <w:sz w:val="20"/>
          <w:szCs w:val="20"/>
        </w:rPr>
        <w:t>Sept 22</w:t>
      </w:r>
      <w:r w:rsidR="007B05A7" w:rsidRPr="00A20ACD">
        <w:rPr>
          <w:sz w:val="20"/>
          <w:szCs w:val="20"/>
        </w:rPr>
        <w:t>)</w:t>
      </w:r>
    </w:p>
    <w:p w14:paraId="1D194BAB" w14:textId="77777777" w:rsidR="007B05A7" w:rsidRPr="00023321" w:rsidRDefault="007B05A7" w:rsidP="007B05A7">
      <w:pPr>
        <w:pStyle w:val="gem-c-document-listattribute"/>
        <w:spacing w:before="0" w:beforeAutospacing="0" w:after="0" w:afterAutospacing="0" w:line="300" w:lineRule="atLeast"/>
        <w:ind w:left="720"/>
        <w:rPr>
          <w:rFonts w:ascii="Calibri" w:hAnsi="Calibri" w:cs="Calibri"/>
          <w:color w:val="0B0C0C"/>
          <w:sz w:val="22"/>
          <w:szCs w:val="22"/>
        </w:rPr>
      </w:pPr>
    </w:p>
    <w:p w14:paraId="6184D411" w14:textId="77777777" w:rsidR="00846850" w:rsidRDefault="00846850" w:rsidP="003A1843">
      <w:pPr>
        <w:rPr>
          <w:rFonts w:cs="Calibri"/>
          <w:sz w:val="24"/>
          <w:szCs w:val="24"/>
        </w:rPr>
      </w:pPr>
    </w:p>
    <w:p w14:paraId="6F92A17C" w14:textId="50F8D705" w:rsidR="00131548" w:rsidRPr="00652C07" w:rsidRDefault="00131548" w:rsidP="00131548">
      <w:pPr>
        <w:keepNext/>
        <w:keepLines/>
        <w:pBdr>
          <w:top w:val="single" w:sz="4" w:space="1" w:color="auto"/>
          <w:left w:val="single" w:sz="4" w:space="0" w:color="auto"/>
          <w:bottom w:val="single" w:sz="4" w:space="1" w:color="auto"/>
          <w:right w:val="single" w:sz="4" w:space="1" w:color="auto"/>
        </w:pBdr>
        <w:shd w:val="clear" w:color="auto" w:fill="9F2942"/>
        <w:spacing w:before="240" w:after="0" w:line="259" w:lineRule="auto"/>
        <w:jc w:val="center"/>
        <w:rPr>
          <w:rFonts w:eastAsia="Times New Roman" w:cs="Calibri"/>
          <w:b/>
          <w:color w:val="FFFFFF"/>
          <w:sz w:val="44"/>
          <w:szCs w:val="44"/>
          <w:lang w:val="en-US" w:eastAsia="en-GB"/>
        </w:rPr>
      </w:pPr>
      <w:r>
        <w:rPr>
          <w:rFonts w:eastAsia="Times New Roman" w:cs="Calibri"/>
          <w:b/>
          <w:color w:val="FFFFFF"/>
          <w:sz w:val="44"/>
          <w:szCs w:val="44"/>
          <w:lang w:val="en-US" w:eastAsia="en-GB"/>
        </w:rPr>
        <w:t>Local</w:t>
      </w:r>
      <w:r>
        <w:rPr>
          <w:rFonts w:eastAsia="Times New Roman" w:cs="Calibri"/>
          <w:b/>
          <w:color w:val="FFFFFF"/>
          <w:sz w:val="44"/>
          <w:szCs w:val="44"/>
          <w:lang w:val="en-US" w:eastAsia="en-GB"/>
        </w:rPr>
        <w:t xml:space="preserve"> Guidance Documents</w:t>
      </w:r>
    </w:p>
    <w:p w14:paraId="065B8FD8" w14:textId="77777777" w:rsidR="00846850" w:rsidRDefault="00846850" w:rsidP="003A1843">
      <w:pPr>
        <w:rPr>
          <w:rFonts w:cs="Calibri"/>
          <w:sz w:val="24"/>
          <w:szCs w:val="24"/>
        </w:rPr>
      </w:pPr>
    </w:p>
    <w:p w14:paraId="73F3D96B" w14:textId="28B06306" w:rsidR="00846850" w:rsidRDefault="00131548" w:rsidP="003A1843">
      <w:pPr>
        <w:rPr>
          <w:rFonts w:cs="Calibri"/>
          <w:sz w:val="24"/>
          <w:szCs w:val="24"/>
        </w:rPr>
      </w:pPr>
      <w:r>
        <w:t xml:space="preserve">For UKHSA SW guidance on </w:t>
      </w:r>
      <w:r w:rsidRPr="00131548">
        <w:rPr>
          <w:b/>
          <w:bCs/>
        </w:rPr>
        <w:t>Infection prevention and control and winter preparedness</w:t>
      </w:r>
      <w:r>
        <w:t xml:space="preserve"> focusing on (but not exclusive to) flu, COVID-19, other acute respiratory infections and norovirus, see our Winter Preparedness Pack: </w:t>
      </w:r>
      <w:r>
        <w:br/>
      </w:r>
      <w:hyperlink r:id="rId69" w:history="1">
        <w:r w:rsidRPr="00131548">
          <w:rPr>
            <w:color w:val="0000FF"/>
            <w:u w:val="single"/>
          </w:rPr>
          <w:t>UKHSA Care Home and Residential Care Guidance - South West Councils (swcouncils.gov.uk)</w:t>
        </w:r>
      </w:hyperlink>
    </w:p>
    <w:p w14:paraId="3A159936" w14:textId="11D3A184" w:rsidR="00846850" w:rsidRDefault="00846850" w:rsidP="003A1843">
      <w:pPr>
        <w:rPr>
          <w:rFonts w:cs="Calibri"/>
          <w:sz w:val="24"/>
          <w:szCs w:val="24"/>
        </w:rPr>
      </w:pPr>
    </w:p>
    <w:p w14:paraId="7EE8119A" w14:textId="27F83A2E" w:rsidR="00131548" w:rsidRDefault="00131548" w:rsidP="003A1843">
      <w:pPr>
        <w:rPr>
          <w:rFonts w:cs="Calibri"/>
          <w:sz w:val="24"/>
          <w:szCs w:val="24"/>
        </w:rPr>
      </w:pPr>
    </w:p>
    <w:p w14:paraId="78DCCCA7" w14:textId="49A4099F" w:rsidR="00131548" w:rsidRDefault="00131548" w:rsidP="003A1843">
      <w:pPr>
        <w:rPr>
          <w:rFonts w:cs="Calibri"/>
          <w:sz w:val="24"/>
          <w:szCs w:val="24"/>
        </w:rPr>
      </w:pPr>
    </w:p>
    <w:p w14:paraId="3511E26B" w14:textId="77777777" w:rsidR="00131548" w:rsidRDefault="00131548" w:rsidP="003A1843">
      <w:pPr>
        <w:rPr>
          <w:rFonts w:cs="Calibri"/>
          <w:sz w:val="24"/>
          <w:szCs w:val="24"/>
        </w:rPr>
      </w:pPr>
    </w:p>
    <w:p w14:paraId="473F84A1" w14:textId="6CE8CD37" w:rsidR="004C60A3" w:rsidRDefault="003A1843" w:rsidP="003A1843">
      <w:pPr>
        <w:rPr>
          <w:rFonts w:eastAsia="Times New Roman" w:cs="Calibri"/>
          <w:b/>
          <w:color w:val="98002E"/>
          <w:sz w:val="32"/>
          <w:szCs w:val="32"/>
        </w:rPr>
      </w:pPr>
      <w:r w:rsidRPr="00B073A2">
        <w:rPr>
          <w:rFonts w:cs="Calibri"/>
          <w:sz w:val="24"/>
          <w:szCs w:val="24"/>
        </w:rPr>
        <w:t xml:space="preserve">Note about this document – for any weblinks that become broken, the document can be found by typing the authoring organisation and the title into a search engine.   </w:t>
      </w:r>
    </w:p>
    <w:p w14:paraId="6ACFF717" w14:textId="77777777" w:rsidR="003A1843" w:rsidRPr="00B073A2" w:rsidRDefault="00291371" w:rsidP="003A1843">
      <w:pPr>
        <w:rPr>
          <w:rFonts w:eastAsia="Times New Roman" w:cs="Calibri"/>
          <w:b/>
          <w:color w:val="98002E"/>
          <w:sz w:val="32"/>
          <w:szCs w:val="32"/>
        </w:rPr>
      </w:pPr>
      <w:r w:rsidRPr="004C60A3">
        <w:rPr>
          <w:rFonts w:eastAsia="Times New Roman" w:cs="Calibri"/>
          <w:sz w:val="32"/>
          <w:szCs w:val="32"/>
        </w:rPr>
        <w:br w:type="page"/>
      </w:r>
      <w:r w:rsidR="003A1843" w:rsidRPr="00B073A2">
        <w:rPr>
          <w:rFonts w:eastAsia="Times New Roman" w:cs="Calibri"/>
          <w:b/>
          <w:color w:val="98002E"/>
          <w:sz w:val="32"/>
          <w:szCs w:val="32"/>
        </w:rPr>
        <w:lastRenderedPageBreak/>
        <w:t>Glossary</w:t>
      </w:r>
    </w:p>
    <w:p w14:paraId="47472F0E" w14:textId="77777777" w:rsidR="003A1843" w:rsidRDefault="003A1843" w:rsidP="003A1843">
      <w:pPr>
        <w:rPr>
          <w:rFonts w:eastAsia="Times New Roman" w:cs="Calibri"/>
          <w:sz w:val="26"/>
          <w:szCs w:val="20"/>
        </w:rPr>
      </w:pPr>
      <w:r w:rsidRPr="00B073A2">
        <w:rPr>
          <w:rFonts w:eastAsia="Times New Roman" w:cs="Calibri"/>
          <w:sz w:val="26"/>
          <w:szCs w:val="20"/>
        </w:rPr>
        <w:t>AGP: Aerosol Generating Procedure</w:t>
      </w:r>
    </w:p>
    <w:p w14:paraId="10E5161D" w14:textId="77777777" w:rsidR="00412489" w:rsidRDefault="00412489" w:rsidP="003A1843">
      <w:pPr>
        <w:rPr>
          <w:rFonts w:eastAsia="Times New Roman" w:cs="Calibri"/>
          <w:sz w:val="26"/>
          <w:szCs w:val="20"/>
        </w:rPr>
      </w:pPr>
      <w:r>
        <w:rPr>
          <w:rFonts w:eastAsia="Times New Roman" w:cs="Calibri"/>
          <w:sz w:val="26"/>
          <w:szCs w:val="20"/>
        </w:rPr>
        <w:t>ARI: Acute Respiratory Infection</w:t>
      </w:r>
    </w:p>
    <w:p w14:paraId="3F8E0AD6" w14:textId="77777777" w:rsidR="000A0D8A" w:rsidRPr="00B073A2" w:rsidRDefault="000A0D8A" w:rsidP="003A1843">
      <w:pPr>
        <w:rPr>
          <w:rFonts w:eastAsia="Times New Roman" w:cs="Calibri"/>
          <w:sz w:val="26"/>
          <w:szCs w:val="20"/>
        </w:rPr>
      </w:pPr>
      <w:r>
        <w:rPr>
          <w:rFonts w:eastAsia="Times New Roman" w:cs="Calibri"/>
          <w:sz w:val="26"/>
          <w:szCs w:val="20"/>
        </w:rPr>
        <w:t>Asymptomatic = someone with no symptoms</w:t>
      </w:r>
    </w:p>
    <w:p w14:paraId="47428557" w14:textId="77777777" w:rsidR="003A1843" w:rsidRPr="00B073A2" w:rsidRDefault="003A1843" w:rsidP="003A1843">
      <w:pPr>
        <w:rPr>
          <w:rFonts w:eastAsia="Times New Roman" w:cs="Calibri"/>
          <w:sz w:val="26"/>
          <w:szCs w:val="20"/>
        </w:rPr>
      </w:pPr>
      <w:r w:rsidRPr="00B073A2">
        <w:rPr>
          <w:rFonts w:eastAsia="Times New Roman" w:cs="Calibri"/>
          <w:sz w:val="26"/>
          <w:szCs w:val="20"/>
        </w:rPr>
        <w:t>CCG: Clinical Commissioning Group</w:t>
      </w:r>
    </w:p>
    <w:p w14:paraId="5E022D06" w14:textId="77777777" w:rsidR="003A1843" w:rsidRPr="00B073A2" w:rsidRDefault="003A1843" w:rsidP="003A1843">
      <w:pPr>
        <w:rPr>
          <w:rFonts w:eastAsia="Times New Roman" w:cs="Calibri"/>
          <w:sz w:val="26"/>
          <w:szCs w:val="20"/>
        </w:rPr>
      </w:pPr>
      <w:r w:rsidRPr="00B073A2">
        <w:rPr>
          <w:rFonts w:eastAsia="Times New Roman" w:cs="Calibri"/>
          <w:sz w:val="26"/>
          <w:szCs w:val="20"/>
        </w:rPr>
        <w:t>CPAP: Continuous Positive Airways Pressure</w:t>
      </w:r>
    </w:p>
    <w:p w14:paraId="148637E4" w14:textId="77777777" w:rsidR="003A1843" w:rsidRPr="00B073A2" w:rsidRDefault="003A1843" w:rsidP="003A1843">
      <w:pPr>
        <w:rPr>
          <w:rFonts w:eastAsia="Times New Roman" w:cs="Calibri"/>
          <w:sz w:val="26"/>
          <w:szCs w:val="20"/>
        </w:rPr>
      </w:pPr>
      <w:r w:rsidRPr="00B073A2">
        <w:rPr>
          <w:rFonts w:eastAsia="Times New Roman" w:cs="Calibri"/>
          <w:sz w:val="26"/>
          <w:szCs w:val="20"/>
        </w:rPr>
        <w:t>CQC: Care Quality Commission</w:t>
      </w:r>
    </w:p>
    <w:p w14:paraId="7C1AF134" w14:textId="77777777" w:rsidR="003A1843" w:rsidRDefault="003A1843" w:rsidP="003A1843">
      <w:pPr>
        <w:rPr>
          <w:rFonts w:eastAsia="Times New Roman" w:cs="Calibri"/>
          <w:sz w:val="26"/>
          <w:szCs w:val="20"/>
        </w:rPr>
      </w:pPr>
      <w:r w:rsidRPr="00B073A2">
        <w:rPr>
          <w:rFonts w:eastAsia="Times New Roman" w:cs="Calibri"/>
          <w:sz w:val="26"/>
          <w:szCs w:val="20"/>
        </w:rPr>
        <w:t>DHSC: Department for Health &amp; Social Care</w:t>
      </w:r>
    </w:p>
    <w:p w14:paraId="30A44DC1" w14:textId="77777777" w:rsidR="000A0D8A" w:rsidRDefault="000A0D8A" w:rsidP="003A1843">
      <w:pPr>
        <w:rPr>
          <w:rFonts w:ascii="Arial" w:hAnsi="Arial" w:cs="Arial"/>
          <w:color w:val="222222"/>
        </w:rPr>
      </w:pPr>
      <w:r>
        <w:rPr>
          <w:rFonts w:eastAsia="Times New Roman" w:cs="Calibri"/>
          <w:sz w:val="26"/>
          <w:szCs w:val="20"/>
        </w:rPr>
        <w:t>Fomite: inanimate object e.g. table, door handle on which body fluids may sit and from which they can then be transferred (e.g. by touching and then rubbing face) to another person</w:t>
      </w:r>
      <w:r w:rsidRPr="000A0D8A">
        <w:rPr>
          <w:rFonts w:ascii="Arial" w:hAnsi="Arial" w:cs="Arial"/>
          <w:color w:val="222222"/>
        </w:rPr>
        <w:t xml:space="preserve"> </w:t>
      </w:r>
    </w:p>
    <w:p w14:paraId="2A47B450" w14:textId="77777777" w:rsidR="003A1843" w:rsidRPr="00B073A2" w:rsidRDefault="003A1843" w:rsidP="003A1843">
      <w:pPr>
        <w:rPr>
          <w:rFonts w:eastAsia="Times New Roman" w:cs="Calibri"/>
          <w:sz w:val="26"/>
          <w:szCs w:val="20"/>
        </w:rPr>
      </w:pPr>
      <w:r w:rsidRPr="00B073A2">
        <w:rPr>
          <w:rFonts w:eastAsia="Times New Roman" w:cs="Calibri"/>
          <w:sz w:val="26"/>
          <w:szCs w:val="20"/>
        </w:rPr>
        <w:t>FRSM: Fluid resistant surgical mask</w:t>
      </w:r>
    </w:p>
    <w:p w14:paraId="1BDD3AAE" w14:textId="77777777" w:rsidR="003A1843" w:rsidRDefault="003A1843" w:rsidP="003A1843">
      <w:pPr>
        <w:rPr>
          <w:rFonts w:eastAsia="Times New Roman" w:cs="Calibri"/>
          <w:sz w:val="26"/>
          <w:szCs w:val="20"/>
        </w:rPr>
      </w:pPr>
      <w:r w:rsidRPr="00B073A2">
        <w:rPr>
          <w:rFonts w:eastAsia="Times New Roman" w:cs="Calibri"/>
          <w:sz w:val="26"/>
          <w:szCs w:val="20"/>
        </w:rPr>
        <w:t>HPT: Health Protection Team</w:t>
      </w:r>
    </w:p>
    <w:p w14:paraId="1120E1FB" w14:textId="77777777" w:rsidR="00412489" w:rsidRPr="00B073A2" w:rsidRDefault="00412489" w:rsidP="003A1843">
      <w:pPr>
        <w:rPr>
          <w:rFonts w:eastAsia="Times New Roman" w:cs="Calibri"/>
          <w:sz w:val="26"/>
          <w:szCs w:val="20"/>
        </w:rPr>
      </w:pPr>
      <w:r>
        <w:rPr>
          <w:rFonts w:eastAsia="Times New Roman" w:cs="Calibri"/>
          <w:sz w:val="26"/>
          <w:szCs w:val="20"/>
        </w:rPr>
        <w:t>ILI: Influenza Like Illness</w:t>
      </w:r>
    </w:p>
    <w:p w14:paraId="358A1993" w14:textId="77777777" w:rsidR="008C6481" w:rsidRDefault="003A1843" w:rsidP="003A1843">
      <w:pPr>
        <w:rPr>
          <w:rFonts w:eastAsia="Times New Roman" w:cs="Calibri"/>
          <w:sz w:val="26"/>
          <w:szCs w:val="20"/>
        </w:rPr>
      </w:pPr>
      <w:r w:rsidRPr="00B073A2">
        <w:rPr>
          <w:rFonts w:eastAsia="Times New Roman" w:cs="Calibri"/>
          <w:sz w:val="26"/>
          <w:szCs w:val="20"/>
        </w:rPr>
        <w:t>LA: Local Authority</w:t>
      </w:r>
    </w:p>
    <w:p w14:paraId="0E03E982" w14:textId="77777777" w:rsidR="008C6481" w:rsidRDefault="008C6481" w:rsidP="003A1843">
      <w:pPr>
        <w:rPr>
          <w:rFonts w:eastAsia="Times New Roman" w:cs="Calibri"/>
          <w:sz w:val="26"/>
          <w:szCs w:val="20"/>
        </w:rPr>
      </w:pPr>
      <w:r>
        <w:rPr>
          <w:rFonts w:eastAsia="Times New Roman" w:cs="Calibri"/>
          <w:sz w:val="26"/>
          <w:szCs w:val="20"/>
        </w:rPr>
        <w:t>NHSE: National Health Service England</w:t>
      </w:r>
    </w:p>
    <w:p w14:paraId="4721D02E" w14:textId="77777777" w:rsidR="008C6481" w:rsidRPr="00B073A2" w:rsidRDefault="008C6481" w:rsidP="003A1843">
      <w:pPr>
        <w:rPr>
          <w:rFonts w:eastAsia="Times New Roman" w:cs="Calibri"/>
          <w:sz w:val="26"/>
          <w:szCs w:val="20"/>
        </w:rPr>
      </w:pPr>
      <w:r>
        <w:rPr>
          <w:rFonts w:eastAsia="Times New Roman" w:cs="Calibri"/>
          <w:sz w:val="26"/>
          <w:szCs w:val="20"/>
        </w:rPr>
        <w:t>PHE: Public Health England</w:t>
      </w:r>
    </w:p>
    <w:p w14:paraId="773C5823" w14:textId="77777777" w:rsidR="00C5137C" w:rsidRDefault="003A1843" w:rsidP="007B05A7">
      <w:pPr>
        <w:rPr>
          <w:rFonts w:eastAsia="Times New Roman" w:cs="Calibri"/>
          <w:sz w:val="26"/>
          <w:szCs w:val="20"/>
        </w:rPr>
      </w:pPr>
      <w:r w:rsidRPr="00B073A2">
        <w:rPr>
          <w:rFonts w:eastAsia="Times New Roman" w:cs="Calibri"/>
          <w:sz w:val="26"/>
          <w:szCs w:val="20"/>
        </w:rPr>
        <w:t>PPM: Parts per million</w:t>
      </w:r>
    </w:p>
    <w:p w14:paraId="610E3857" w14:textId="77777777" w:rsidR="00A20ACD" w:rsidRDefault="00A20ACD" w:rsidP="007B05A7">
      <w:pPr>
        <w:rPr>
          <w:rFonts w:eastAsia="Times New Roman" w:cs="Calibri"/>
          <w:sz w:val="26"/>
          <w:szCs w:val="20"/>
        </w:rPr>
      </w:pPr>
      <w:r>
        <w:rPr>
          <w:rFonts w:eastAsia="Times New Roman" w:cs="Calibri"/>
          <w:sz w:val="26"/>
          <w:szCs w:val="20"/>
        </w:rPr>
        <w:t>UKHSA: UK Health Security Agency</w:t>
      </w:r>
    </w:p>
    <w:p w14:paraId="799444BB" w14:textId="77777777" w:rsidR="005B5B82" w:rsidRDefault="005B5B82" w:rsidP="007B05A7">
      <w:pPr>
        <w:rPr>
          <w:rFonts w:eastAsia="Times New Roman" w:cs="Calibri"/>
          <w:sz w:val="26"/>
          <w:szCs w:val="20"/>
        </w:rPr>
      </w:pPr>
      <w:r>
        <w:rPr>
          <w:rFonts w:eastAsia="Times New Roman" w:cs="Calibri"/>
          <w:sz w:val="26"/>
          <w:szCs w:val="20"/>
        </w:rPr>
        <w:t>VOC: Variant of Concern (COVID-19)</w:t>
      </w:r>
    </w:p>
    <w:p w14:paraId="481DC60D" w14:textId="77777777" w:rsidR="00F23921" w:rsidRPr="00F23921" w:rsidRDefault="005B5B82" w:rsidP="00F23921">
      <w:r>
        <w:rPr>
          <w:rFonts w:eastAsia="Times New Roman" w:cs="Calibri"/>
          <w:sz w:val="26"/>
          <w:szCs w:val="20"/>
        </w:rPr>
        <w:t>VUI: Variant Under Investigation (COVID-19)</w:t>
      </w:r>
    </w:p>
    <w:p w14:paraId="3943ADF9" w14:textId="77777777" w:rsidR="00F23921" w:rsidRPr="00F23921" w:rsidRDefault="00F23921" w:rsidP="00F23921"/>
    <w:p w14:paraId="74760DB5" w14:textId="77777777" w:rsidR="00F23921" w:rsidRPr="00F23921" w:rsidRDefault="00F23921" w:rsidP="00F23921"/>
    <w:p w14:paraId="6FF8DA4D" w14:textId="77777777" w:rsidR="00F23921" w:rsidRPr="00F23921" w:rsidRDefault="00F23921" w:rsidP="00F23921">
      <w:pPr>
        <w:ind w:firstLine="720"/>
      </w:pPr>
    </w:p>
    <w:p w14:paraId="38DBBE6C" w14:textId="77777777" w:rsidR="00F23921" w:rsidRDefault="00F23921" w:rsidP="00F23921">
      <w:pPr>
        <w:rPr>
          <w:rFonts w:eastAsia="Times New Roman" w:cs="Calibri"/>
          <w:sz w:val="26"/>
          <w:szCs w:val="20"/>
        </w:rPr>
      </w:pPr>
    </w:p>
    <w:p w14:paraId="61251837" w14:textId="77777777" w:rsidR="00F23921" w:rsidRPr="00F23921" w:rsidRDefault="00F23921" w:rsidP="00F23921">
      <w:pPr>
        <w:sectPr w:rsidR="00F23921" w:rsidRPr="00F23921" w:rsidSect="009D2B2B">
          <w:headerReference w:type="default" r:id="rId70"/>
          <w:type w:val="continuous"/>
          <w:pgSz w:w="11906" w:h="16838"/>
          <w:pgMar w:top="1440" w:right="1440" w:bottom="1440" w:left="1440" w:header="708" w:footer="708" w:gutter="0"/>
          <w:cols w:space="708"/>
          <w:docGrid w:linePitch="360"/>
        </w:sectPr>
      </w:pPr>
    </w:p>
    <w:p w14:paraId="671ECDCB" w14:textId="77777777" w:rsidR="001934D2" w:rsidRDefault="00823985" w:rsidP="0093161A">
      <w:pPr>
        <w:pStyle w:val="TOCHeading"/>
        <w:pBdr>
          <w:right w:val="single" w:sz="4" w:space="12" w:color="auto"/>
        </w:pBdr>
        <w:rPr>
          <w:sz w:val="32"/>
          <w:szCs w:val="32"/>
        </w:rPr>
      </w:pPr>
      <w:bookmarkStart w:id="10" w:name="_Hlk49086493"/>
      <w:r w:rsidRPr="00823985">
        <w:rPr>
          <w:sz w:val="32"/>
          <w:szCs w:val="32"/>
        </w:rPr>
        <w:lastRenderedPageBreak/>
        <w:t>Symptomatic Resident and Staff Lo</w:t>
      </w:r>
      <w:r w:rsidR="001336FD">
        <w:rPr>
          <w:sz w:val="32"/>
          <w:szCs w:val="32"/>
        </w:rPr>
        <w:t>g sheet - Complete Daily for</w:t>
      </w:r>
      <w:r w:rsidRPr="00823985">
        <w:rPr>
          <w:sz w:val="32"/>
          <w:szCs w:val="32"/>
        </w:rPr>
        <w:t xml:space="preserve"> symptomatic cases: </w:t>
      </w:r>
    </w:p>
    <w:p w14:paraId="23C9E074" w14:textId="77777777" w:rsidR="006F0DDF" w:rsidRPr="006F0DDF" w:rsidRDefault="001934D2" w:rsidP="0093161A">
      <w:pPr>
        <w:pStyle w:val="TOCHeading"/>
        <w:pBdr>
          <w:right w:val="single" w:sz="4" w:space="12" w:color="auto"/>
        </w:pBdr>
        <w:rPr>
          <w:bCs/>
        </w:rPr>
      </w:pPr>
      <w:r>
        <w:rPr>
          <w:sz w:val="32"/>
          <w:szCs w:val="32"/>
        </w:rPr>
        <w:t>Acute Respiratory Illness</w:t>
      </w:r>
      <w:r w:rsidR="006F0DDF" w:rsidRPr="006F0DDF">
        <w:br/>
      </w:r>
      <w:r w:rsidR="006F5725">
        <w:t>In the event of a</w:t>
      </w:r>
      <w:r>
        <w:t>n</w:t>
      </w:r>
      <w:r w:rsidR="006F0DDF">
        <w:t xml:space="preserve"> </w:t>
      </w:r>
      <w:r w:rsidR="006F5725">
        <w:t>outbreak, this</w:t>
      </w:r>
      <w:r w:rsidR="006F0DDF" w:rsidRPr="006F0DDF">
        <w:t xml:space="preserve"> table </w:t>
      </w:r>
      <w:r w:rsidR="00A65183">
        <w:t xml:space="preserve">will ensure </w:t>
      </w:r>
      <w:r w:rsidR="006F0DDF" w:rsidRPr="006F0DDF">
        <w:t>im</w:t>
      </w:r>
      <w:r w:rsidR="006F5725">
        <w:t>portant information</w:t>
      </w:r>
      <w:r w:rsidR="006C7827">
        <w:t xml:space="preserve"> is readily</w:t>
      </w:r>
      <w:r w:rsidR="006F0DDF" w:rsidRPr="006F0DDF">
        <w:t xml:space="preserve"> accessible</w:t>
      </w:r>
    </w:p>
    <w:tbl>
      <w:tblPr>
        <w:tblpPr w:leftFromText="180" w:rightFromText="180" w:vertAnchor="text" w:horzAnchor="margin" w:tblpX="-39" w:tblpY="37"/>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311"/>
        <w:gridCol w:w="1312"/>
        <w:gridCol w:w="1311"/>
        <w:gridCol w:w="1311"/>
        <w:gridCol w:w="1312"/>
        <w:gridCol w:w="1311"/>
        <w:gridCol w:w="1311"/>
        <w:gridCol w:w="1312"/>
        <w:gridCol w:w="1311"/>
        <w:gridCol w:w="1312"/>
      </w:tblGrid>
      <w:tr w:rsidR="00AA6EFD" w:rsidRPr="00B36181" w14:paraId="352CE53A" w14:textId="77777777" w:rsidTr="00AA6EFD">
        <w:trPr>
          <w:trHeight w:val="397"/>
        </w:trPr>
        <w:tc>
          <w:tcPr>
            <w:tcW w:w="14425" w:type="dxa"/>
            <w:gridSpan w:val="11"/>
            <w:shd w:val="clear" w:color="auto" w:fill="ACB9CA"/>
          </w:tcPr>
          <w:p w14:paraId="12B497B6" w14:textId="77777777" w:rsidR="00AA6EFD" w:rsidRPr="00A248EB" w:rsidRDefault="00AA6EFD" w:rsidP="00AA6EFD">
            <w:pPr>
              <w:spacing w:before="51"/>
              <w:ind w:right="43"/>
              <w:jc w:val="center"/>
              <w:rPr>
                <w:rFonts w:ascii="Arial" w:hAnsi="Arial" w:cs="Arial"/>
                <w:b/>
                <w:sz w:val="24"/>
                <w:szCs w:val="24"/>
              </w:rPr>
            </w:pPr>
            <w:r w:rsidRPr="00AA6EFD">
              <w:rPr>
                <w:rFonts w:ascii="Arial" w:hAnsi="Arial" w:cs="Arial"/>
                <w:b/>
                <w:sz w:val="20"/>
                <w:szCs w:val="20"/>
              </w:rPr>
              <w:t>RESIDENT LOG SHEET</w:t>
            </w:r>
          </w:p>
        </w:tc>
      </w:tr>
      <w:tr w:rsidR="00AA6EFD" w:rsidRPr="00B36181" w14:paraId="0F4B121D" w14:textId="77777777" w:rsidTr="00AA6EFD">
        <w:tc>
          <w:tcPr>
            <w:tcW w:w="1311" w:type="dxa"/>
            <w:shd w:val="clear" w:color="auto" w:fill="auto"/>
          </w:tcPr>
          <w:p w14:paraId="1662C02F" w14:textId="77777777" w:rsidR="00AA6EFD" w:rsidRPr="00A248EB" w:rsidRDefault="00AA6EFD" w:rsidP="00AA6EFD">
            <w:pPr>
              <w:spacing w:before="51"/>
              <w:rPr>
                <w:rFonts w:ascii="Arial" w:hAnsi="Arial" w:cs="Arial"/>
                <w:sz w:val="20"/>
                <w:szCs w:val="20"/>
              </w:rPr>
            </w:pPr>
            <w:bookmarkStart w:id="11" w:name="_Hlk20817144"/>
            <w:r w:rsidRPr="00A248EB">
              <w:rPr>
                <w:rFonts w:ascii="Arial" w:hAnsi="Arial" w:cs="Arial"/>
                <w:sz w:val="20"/>
                <w:szCs w:val="20"/>
              </w:rPr>
              <w:t>Room</w:t>
            </w:r>
          </w:p>
        </w:tc>
        <w:tc>
          <w:tcPr>
            <w:tcW w:w="1311" w:type="dxa"/>
            <w:shd w:val="clear" w:color="auto" w:fill="auto"/>
          </w:tcPr>
          <w:p w14:paraId="657383F1"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Name</w:t>
            </w:r>
            <w:r>
              <w:rPr>
                <w:rFonts w:ascii="Arial" w:hAnsi="Arial" w:cs="Arial"/>
                <w:sz w:val="20"/>
                <w:szCs w:val="20"/>
              </w:rPr>
              <w:t xml:space="preserve"> </w:t>
            </w:r>
          </w:p>
        </w:tc>
        <w:tc>
          <w:tcPr>
            <w:tcW w:w="1312" w:type="dxa"/>
          </w:tcPr>
          <w:p w14:paraId="1B99AF96" w14:textId="77777777" w:rsidR="00AA6EFD" w:rsidRPr="00A248EB" w:rsidRDefault="00AA6EFD" w:rsidP="00AA6EFD">
            <w:pPr>
              <w:spacing w:before="51"/>
              <w:rPr>
                <w:rFonts w:ascii="Arial" w:hAnsi="Arial" w:cs="Arial"/>
                <w:sz w:val="20"/>
                <w:szCs w:val="20"/>
              </w:rPr>
            </w:pPr>
            <w:r>
              <w:rPr>
                <w:rFonts w:ascii="Arial" w:hAnsi="Arial" w:cs="Arial"/>
                <w:sz w:val="20"/>
                <w:szCs w:val="20"/>
              </w:rPr>
              <w:t>DOB</w:t>
            </w:r>
          </w:p>
        </w:tc>
        <w:tc>
          <w:tcPr>
            <w:tcW w:w="1311" w:type="dxa"/>
            <w:shd w:val="clear" w:color="auto" w:fill="auto"/>
          </w:tcPr>
          <w:p w14:paraId="71F1CAB5"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 xml:space="preserve">Date of </w:t>
            </w:r>
            <w:r>
              <w:rPr>
                <w:rFonts w:ascii="Arial" w:hAnsi="Arial" w:cs="Arial"/>
                <w:sz w:val="20"/>
                <w:szCs w:val="20"/>
              </w:rPr>
              <w:t>last flu vaccines</w:t>
            </w:r>
          </w:p>
        </w:tc>
        <w:tc>
          <w:tcPr>
            <w:tcW w:w="1311" w:type="dxa"/>
          </w:tcPr>
          <w:p w14:paraId="63FA6AF4" w14:textId="77777777" w:rsidR="00AA6EFD" w:rsidRPr="00A248EB" w:rsidRDefault="00AA6EFD" w:rsidP="00AA6EFD">
            <w:pPr>
              <w:spacing w:before="51"/>
              <w:rPr>
                <w:rFonts w:ascii="Arial" w:hAnsi="Arial" w:cs="Arial"/>
                <w:sz w:val="20"/>
                <w:szCs w:val="20"/>
              </w:rPr>
            </w:pPr>
            <w:r>
              <w:rPr>
                <w:rFonts w:ascii="Arial" w:hAnsi="Arial" w:cs="Arial"/>
                <w:sz w:val="20"/>
                <w:szCs w:val="20"/>
              </w:rPr>
              <w:t>Date of last C-19 vaccine</w:t>
            </w:r>
          </w:p>
        </w:tc>
        <w:tc>
          <w:tcPr>
            <w:tcW w:w="1312" w:type="dxa"/>
            <w:shd w:val="clear" w:color="auto" w:fill="auto"/>
          </w:tcPr>
          <w:p w14:paraId="18E5ED62"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Date of onset of symptoms</w:t>
            </w:r>
          </w:p>
        </w:tc>
        <w:tc>
          <w:tcPr>
            <w:tcW w:w="1311" w:type="dxa"/>
            <w:shd w:val="clear" w:color="auto" w:fill="auto"/>
          </w:tcPr>
          <w:p w14:paraId="47D07ACE"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Symptoms *</w:t>
            </w:r>
          </w:p>
        </w:tc>
        <w:tc>
          <w:tcPr>
            <w:tcW w:w="1311" w:type="dxa"/>
            <w:shd w:val="clear" w:color="auto" w:fill="auto"/>
          </w:tcPr>
          <w:p w14:paraId="2403FF23"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 xml:space="preserve">Date </w:t>
            </w:r>
            <w:r>
              <w:rPr>
                <w:rFonts w:ascii="Arial" w:hAnsi="Arial" w:cs="Arial"/>
                <w:sz w:val="20"/>
                <w:szCs w:val="20"/>
              </w:rPr>
              <w:t xml:space="preserve">seen by </w:t>
            </w:r>
            <w:r w:rsidRPr="00A248EB">
              <w:rPr>
                <w:rFonts w:ascii="Arial" w:hAnsi="Arial" w:cs="Arial"/>
                <w:sz w:val="20"/>
                <w:szCs w:val="20"/>
              </w:rPr>
              <w:t xml:space="preserve">GP </w:t>
            </w:r>
          </w:p>
        </w:tc>
        <w:tc>
          <w:tcPr>
            <w:tcW w:w="1312" w:type="dxa"/>
            <w:shd w:val="clear" w:color="auto" w:fill="auto"/>
          </w:tcPr>
          <w:p w14:paraId="485FB46F"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Date swabbed (if swabbed)</w:t>
            </w:r>
          </w:p>
        </w:tc>
        <w:tc>
          <w:tcPr>
            <w:tcW w:w="1311" w:type="dxa"/>
            <w:shd w:val="clear" w:color="auto" w:fill="auto"/>
          </w:tcPr>
          <w:p w14:paraId="1A99F48C" w14:textId="77777777" w:rsidR="00AA6EFD" w:rsidRPr="00A248EB" w:rsidRDefault="00AA6EFD" w:rsidP="00AA6EFD">
            <w:pPr>
              <w:spacing w:before="51"/>
              <w:rPr>
                <w:rFonts w:ascii="Arial" w:hAnsi="Arial" w:cs="Arial"/>
                <w:sz w:val="20"/>
                <w:szCs w:val="20"/>
              </w:rPr>
            </w:pPr>
            <w:r w:rsidRPr="00A248EB">
              <w:rPr>
                <w:rFonts w:ascii="Arial" w:hAnsi="Arial" w:cs="Arial"/>
                <w:sz w:val="20"/>
                <w:szCs w:val="20"/>
              </w:rPr>
              <w:t>Result</w:t>
            </w:r>
          </w:p>
        </w:tc>
        <w:tc>
          <w:tcPr>
            <w:tcW w:w="1312" w:type="dxa"/>
            <w:shd w:val="clear" w:color="auto" w:fill="auto"/>
          </w:tcPr>
          <w:p w14:paraId="1F4759C1" w14:textId="77777777" w:rsidR="00AA6EFD" w:rsidRPr="00A248EB" w:rsidRDefault="00AA6EFD" w:rsidP="00AA6EFD">
            <w:pPr>
              <w:spacing w:before="51"/>
              <w:rPr>
                <w:rFonts w:ascii="Arial" w:hAnsi="Arial" w:cs="Arial"/>
                <w:sz w:val="20"/>
                <w:szCs w:val="20"/>
              </w:rPr>
            </w:pPr>
            <w:r>
              <w:rPr>
                <w:rFonts w:ascii="Arial" w:hAnsi="Arial" w:cs="Arial"/>
                <w:sz w:val="20"/>
                <w:szCs w:val="20"/>
              </w:rPr>
              <w:t>GP informed of test result</w:t>
            </w:r>
          </w:p>
        </w:tc>
      </w:tr>
      <w:tr w:rsidR="00AA6EFD" w:rsidRPr="00B36181" w14:paraId="3C819629" w14:textId="77777777" w:rsidTr="00AA6EFD">
        <w:tc>
          <w:tcPr>
            <w:tcW w:w="1311" w:type="dxa"/>
            <w:shd w:val="clear" w:color="auto" w:fill="auto"/>
          </w:tcPr>
          <w:p w14:paraId="4E02A393"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564A0B5A" w14:textId="77777777" w:rsidR="00AA6EFD" w:rsidRPr="00A248EB" w:rsidRDefault="00AA6EFD" w:rsidP="00AA6EFD">
            <w:pPr>
              <w:spacing w:before="51"/>
              <w:rPr>
                <w:rFonts w:ascii="Arial" w:hAnsi="Arial" w:cs="Arial"/>
                <w:sz w:val="20"/>
                <w:szCs w:val="20"/>
              </w:rPr>
            </w:pPr>
          </w:p>
        </w:tc>
        <w:tc>
          <w:tcPr>
            <w:tcW w:w="1312" w:type="dxa"/>
          </w:tcPr>
          <w:p w14:paraId="71A26A70"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7EDA365B" w14:textId="77777777" w:rsidR="00AA6EFD" w:rsidRPr="00A248EB" w:rsidRDefault="00AA6EFD" w:rsidP="00AA6EFD">
            <w:pPr>
              <w:spacing w:before="51"/>
              <w:rPr>
                <w:rFonts w:ascii="Arial" w:hAnsi="Arial" w:cs="Arial"/>
                <w:sz w:val="20"/>
                <w:szCs w:val="20"/>
              </w:rPr>
            </w:pPr>
          </w:p>
        </w:tc>
        <w:tc>
          <w:tcPr>
            <w:tcW w:w="1311" w:type="dxa"/>
          </w:tcPr>
          <w:p w14:paraId="14644203"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654537CB"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2B7A4442"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0C9965D5"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73E44549"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17430878"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01A89C52" w14:textId="77777777" w:rsidR="00AA6EFD" w:rsidRPr="00A248EB" w:rsidRDefault="00AA6EFD" w:rsidP="00AA6EFD">
            <w:pPr>
              <w:spacing w:before="51"/>
              <w:rPr>
                <w:rFonts w:ascii="Arial" w:hAnsi="Arial" w:cs="Arial"/>
                <w:sz w:val="20"/>
                <w:szCs w:val="20"/>
              </w:rPr>
            </w:pPr>
          </w:p>
        </w:tc>
      </w:tr>
      <w:tr w:rsidR="00AA6EFD" w:rsidRPr="00B36181" w14:paraId="1A9488E8" w14:textId="77777777" w:rsidTr="00AA6EFD">
        <w:tc>
          <w:tcPr>
            <w:tcW w:w="1311" w:type="dxa"/>
            <w:shd w:val="clear" w:color="auto" w:fill="auto"/>
          </w:tcPr>
          <w:p w14:paraId="526A685A"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5732389C" w14:textId="77777777" w:rsidR="00AA6EFD" w:rsidRPr="00A248EB" w:rsidRDefault="00AA6EFD" w:rsidP="00AA6EFD">
            <w:pPr>
              <w:spacing w:before="51"/>
              <w:rPr>
                <w:rFonts w:ascii="Arial" w:hAnsi="Arial" w:cs="Arial"/>
                <w:sz w:val="20"/>
                <w:szCs w:val="20"/>
              </w:rPr>
            </w:pPr>
          </w:p>
        </w:tc>
        <w:tc>
          <w:tcPr>
            <w:tcW w:w="1312" w:type="dxa"/>
          </w:tcPr>
          <w:p w14:paraId="3CB29270"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29A89D65" w14:textId="77777777" w:rsidR="00AA6EFD" w:rsidRPr="00A248EB" w:rsidRDefault="00AA6EFD" w:rsidP="00AA6EFD">
            <w:pPr>
              <w:spacing w:before="51"/>
              <w:rPr>
                <w:rFonts w:ascii="Arial" w:hAnsi="Arial" w:cs="Arial"/>
                <w:sz w:val="20"/>
                <w:szCs w:val="20"/>
              </w:rPr>
            </w:pPr>
          </w:p>
        </w:tc>
        <w:tc>
          <w:tcPr>
            <w:tcW w:w="1311" w:type="dxa"/>
          </w:tcPr>
          <w:p w14:paraId="44AAE2D7"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6ACD1FF4"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5A4FC947"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41E98987"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374DC6A0"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3DC9C603"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00BE2B6C" w14:textId="77777777" w:rsidR="00AA6EFD" w:rsidRPr="00A248EB" w:rsidRDefault="00AA6EFD" w:rsidP="00AA6EFD">
            <w:pPr>
              <w:spacing w:before="51"/>
              <w:rPr>
                <w:rFonts w:ascii="Arial" w:hAnsi="Arial" w:cs="Arial"/>
                <w:sz w:val="20"/>
                <w:szCs w:val="20"/>
              </w:rPr>
            </w:pPr>
          </w:p>
        </w:tc>
      </w:tr>
      <w:tr w:rsidR="00AA6EFD" w:rsidRPr="00B36181" w14:paraId="2968BF77" w14:textId="77777777" w:rsidTr="00AA6EFD">
        <w:tc>
          <w:tcPr>
            <w:tcW w:w="1311" w:type="dxa"/>
            <w:shd w:val="clear" w:color="auto" w:fill="auto"/>
          </w:tcPr>
          <w:p w14:paraId="4F54E860"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076383C8" w14:textId="77777777" w:rsidR="00AA6EFD" w:rsidRPr="00A248EB" w:rsidRDefault="00AA6EFD" w:rsidP="00AA6EFD">
            <w:pPr>
              <w:spacing w:before="51"/>
              <w:rPr>
                <w:rFonts w:ascii="Arial" w:hAnsi="Arial" w:cs="Arial"/>
                <w:sz w:val="20"/>
                <w:szCs w:val="20"/>
              </w:rPr>
            </w:pPr>
          </w:p>
        </w:tc>
        <w:tc>
          <w:tcPr>
            <w:tcW w:w="1312" w:type="dxa"/>
          </w:tcPr>
          <w:p w14:paraId="0FC343CF"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510D1FDC" w14:textId="77777777" w:rsidR="00AA6EFD" w:rsidRPr="00A248EB" w:rsidRDefault="00AA6EFD" w:rsidP="00AA6EFD">
            <w:pPr>
              <w:spacing w:before="51"/>
              <w:rPr>
                <w:rFonts w:ascii="Arial" w:hAnsi="Arial" w:cs="Arial"/>
                <w:sz w:val="20"/>
                <w:szCs w:val="20"/>
              </w:rPr>
            </w:pPr>
          </w:p>
        </w:tc>
        <w:tc>
          <w:tcPr>
            <w:tcW w:w="1311" w:type="dxa"/>
          </w:tcPr>
          <w:p w14:paraId="7F8C1595"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3C24ED17"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6FA85DD9"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29254D83"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171B61D9" w14:textId="77777777" w:rsidR="00AA6EFD" w:rsidRPr="00A248EB" w:rsidRDefault="00AA6EFD" w:rsidP="00AA6EFD">
            <w:pPr>
              <w:spacing w:before="51"/>
              <w:rPr>
                <w:rFonts w:ascii="Arial" w:hAnsi="Arial" w:cs="Arial"/>
                <w:sz w:val="20"/>
                <w:szCs w:val="20"/>
              </w:rPr>
            </w:pPr>
          </w:p>
        </w:tc>
        <w:tc>
          <w:tcPr>
            <w:tcW w:w="1311" w:type="dxa"/>
            <w:shd w:val="clear" w:color="auto" w:fill="auto"/>
          </w:tcPr>
          <w:p w14:paraId="108591B5" w14:textId="77777777" w:rsidR="00AA6EFD" w:rsidRPr="00A248EB" w:rsidRDefault="00AA6EFD" w:rsidP="00AA6EFD">
            <w:pPr>
              <w:spacing w:before="51"/>
              <w:rPr>
                <w:rFonts w:ascii="Arial" w:hAnsi="Arial" w:cs="Arial"/>
                <w:sz w:val="20"/>
                <w:szCs w:val="20"/>
              </w:rPr>
            </w:pPr>
          </w:p>
        </w:tc>
        <w:tc>
          <w:tcPr>
            <w:tcW w:w="1312" w:type="dxa"/>
            <w:shd w:val="clear" w:color="auto" w:fill="auto"/>
          </w:tcPr>
          <w:p w14:paraId="6F33985B" w14:textId="77777777" w:rsidR="00AA6EFD" w:rsidRPr="00A248EB" w:rsidRDefault="00AA6EFD" w:rsidP="00AA6EFD">
            <w:pPr>
              <w:spacing w:before="51"/>
              <w:rPr>
                <w:rFonts w:ascii="Arial" w:hAnsi="Arial" w:cs="Arial"/>
                <w:sz w:val="20"/>
                <w:szCs w:val="20"/>
              </w:rPr>
            </w:pPr>
          </w:p>
        </w:tc>
      </w:tr>
      <w:tr w:rsidR="00AA6EFD" w:rsidRPr="00B36181" w14:paraId="58FAB60B" w14:textId="77777777" w:rsidTr="00AA6EFD">
        <w:trPr>
          <w:trHeight w:val="454"/>
        </w:trPr>
        <w:tc>
          <w:tcPr>
            <w:tcW w:w="14425" w:type="dxa"/>
            <w:gridSpan w:val="11"/>
            <w:shd w:val="clear" w:color="auto" w:fill="D5DCE4"/>
          </w:tcPr>
          <w:p w14:paraId="3285FAFE" w14:textId="77777777" w:rsidR="00AA6EFD" w:rsidRPr="00A248EB" w:rsidRDefault="00AA6EFD" w:rsidP="00AA6EFD">
            <w:pPr>
              <w:spacing w:before="51"/>
              <w:jc w:val="center"/>
              <w:rPr>
                <w:rFonts w:ascii="Arial" w:hAnsi="Arial" w:cs="Arial"/>
                <w:b/>
                <w:sz w:val="24"/>
                <w:szCs w:val="24"/>
              </w:rPr>
            </w:pPr>
            <w:r w:rsidRPr="00AA6EFD">
              <w:rPr>
                <w:rFonts w:ascii="Arial" w:hAnsi="Arial" w:cs="Arial"/>
                <w:b/>
                <w:sz w:val="20"/>
                <w:szCs w:val="20"/>
              </w:rPr>
              <w:t>STAFF LOG SHEET</w:t>
            </w:r>
          </w:p>
        </w:tc>
      </w:tr>
      <w:tr w:rsidR="00AA6EFD" w:rsidRPr="00B36181" w14:paraId="2785DEE9" w14:textId="77777777" w:rsidTr="00AA6EFD">
        <w:tc>
          <w:tcPr>
            <w:tcW w:w="1311" w:type="dxa"/>
            <w:shd w:val="clear" w:color="auto" w:fill="auto"/>
          </w:tcPr>
          <w:p w14:paraId="2526A0AF"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Job Title</w:t>
            </w:r>
          </w:p>
        </w:tc>
        <w:tc>
          <w:tcPr>
            <w:tcW w:w="1311" w:type="dxa"/>
            <w:shd w:val="clear" w:color="auto" w:fill="auto"/>
          </w:tcPr>
          <w:p w14:paraId="55EF2780" w14:textId="77777777" w:rsidR="00AA6EFD" w:rsidRPr="00A248EB" w:rsidRDefault="00AA6EFD" w:rsidP="00AA6EFD">
            <w:pPr>
              <w:spacing w:before="51"/>
              <w:rPr>
                <w:rFonts w:ascii="Arial" w:eastAsia="Times New Roman" w:hAnsi="Arial" w:cs="Arial"/>
                <w:sz w:val="20"/>
                <w:szCs w:val="20"/>
              </w:rPr>
            </w:pPr>
            <w:r>
              <w:rPr>
                <w:rFonts w:ascii="Arial" w:eastAsia="Times New Roman" w:hAnsi="Arial" w:cs="Arial"/>
                <w:sz w:val="20"/>
                <w:szCs w:val="20"/>
              </w:rPr>
              <w:t>Name</w:t>
            </w:r>
          </w:p>
        </w:tc>
        <w:tc>
          <w:tcPr>
            <w:tcW w:w="1312" w:type="dxa"/>
          </w:tcPr>
          <w:p w14:paraId="52CB2FBE" w14:textId="77777777" w:rsidR="00AA6EFD" w:rsidRPr="00A248EB" w:rsidRDefault="00AA6EFD" w:rsidP="00AA6EFD">
            <w:pPr>
              <w:spacing w:before="51"/>
              <w:rPr>
                <w:rFonts w:ascii="Arial" w:eastAsia="Times New Roman" w:hAnsi="Arial" w:cs="Arial"/>
                <w:sz w:val="20"/>
                <w:szCs w:val="20"/>
              </w:rPr>
            </w:pPr>
            <w:r>
              <w:rPr>
                <w:rFonts w:ascii="Arial" w:eastAsia="Times New Roman" w:hAnsi="Arial" w:cs="Arial"/>
                <w:sz w:val="20"/>
                <w:szCs w:val="20"/>
              </w:rPr>
              <w:t>DOB</w:t>
            </w:r>
          </w:p>
        </w:tc>
        <w:tc>
          <w:tcPr>
            <w:tcW w:w="1311" w:type="dxa"/>
            <w:shd w:val="clear" w:color="auto" w:fill="auto"/>
          </w:tcPr>
          <w:p w14:paraId="57F3687C"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 xml:space="preserve">Date </w:t>
            </w:r>
            <w:r>
              <w:rPr>
                <w:rFonts w:ascii="Arial" w:eastAsia="Times New Roman" w:hAnsi="Arial" w:cs="Arial"/>
                <w:sz w:val="20"/>
                <w:szCs w:val="20"/>
              </w:rPr>
              <w:t>of last flu vaccine</w:t>
            </w:r>
          </w:p>
        </w:tc>
        <w:tc>
          <w:tcPr>
            <w:tcW w:w="1311" w:type="dxa"/>
          </w:tcPr>
          <w:p w14:paraId="2FFC3C6F" w14:textId="77777777" w:rsidR="00AA6EFD" w:rsidRPr="00A248EB" w:rsidRDefault="00AA6EFD" w:rsidP="00AA6EFD">
            <w:pPr>
              <w:spacing w:before="51"/>
              <w:rPr>
                <w:rFonts w:ascii="Arial" w:eastAsia="Times New Roman" w:hAnsi="Arial" w:cs="Arial"/>
                <w:sz w:val="20"/>
                <w:szCs w:val="20"/>
              </w:rPr>
            </w:pPr>
            <w:r>
              <w:rPr>
                <w:rFonts w:ascii="Arial" w:eastAsia="Times New Roman" w:hAnsi="Arial" w:cs="Arial"/>
                <w:sz w:val="20"/>
                <w:szCs w:val="20"/>
              </w:rPr>
              <w:t>Date of last C-19 vaccine</w:t>
            </w:r>
          </w:p>
        </w:tc>
        <w:tc>
          <w:tcPr>
            <w:tcW w:w="1312" w:type="dxa"/>
            <w:shd w:val="clear" w:color="auto" w:fill="auto"/>
          </w:tcPr>
          <w:p w14:paraId="7AA72A90"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Date of onset of symptoms</w:t>
            </w:r>
          </w:p>
        </w:tc>
        <w:tc>
          <w:tcPr>
            <w:tcW w:w="1311" w:type="dxa"/>
            <w:shd w:val="clear" w:color="auto" w:fill="auto"/>
          </w:tcPr>
          <w:p w14:paraId="7A18D803"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Symptoms *</w:t>
            </w:r>
          </w:p>
        </w:tc>
        <w:tc>
          <w:tcPr>
            <w:tcW w:w="1311" w:type="dxa"/>
            <w:shd w:val="clear" w:color="auto" w:fill="auto"/>
          </w:tcPr>
          <w:p w14:paraId="2623D51E"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GP Surgery</w:t>
            </w:r>
          </w:p>
        </w:tc>
        <w:tc>
          <w:tcPr>
            <w:tcW w:w="1312" w:type="dxa"/>
            <w:shd w:val="clear" w:color="auto" w:fill="auto"/>
          </w:tcPr>
          <w:p w14:paraId="47B39446"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Date swabbed (if swabbed)</w:t>
            </w:r>
          </w:p>
        </w:tc>
        <w:tc>
          <w:tcPr>
            <w:tcW w:w="1311" w:type="dxa"/>
            <w:shd w:val="clear" w:color="auto" w:fill="auto"/>
          </w:tcPr>
          <w:p w14:paraId="4F4C19FF"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Result</w:t>
            </w:r>
          </w:p>
        </w:tc>
        <w:tc>
          <w:tcPr>
            <w:tcW w:w="1312" w:type="dxa"/>
            <w:shd w:val="clear" w:color="auto" w:fill="auto"/>
          </w:tcPr>
          <w:p w14:paraId="358E19F0" w14:textId="77777777" w:rsidR="00AA6EFD" w:rsidRPr="00A248EB" w:rsidRDefault="00AA6EFD" w:rsidP="00AA6EFD">
            <w:pPr>
              <w:spacing w:before="51"/>
              <w:rPr>
                <w:rFonts w:ascii="Arial" w:eastAsia="Times New Roman" w:hAnsi="Arial" w:cs="Arial"/>
                <w:sz w:val="20"/>
                <w:szCs w:val="20"/>
              </w:rPr>
            </w:pPr>
            <w:r w:rsidRPr="00A248EB">
              <w:rPr>
                <w:rFonts w:ascii="Arial" w:eastAsia="Times New Roman" w:hAnsi="Arial" w:cs="Arial"/>
                <w:sz w:val="20"/>
                <w:szCs w:val="20"/>
              </w:rPr>
              <w:t>Last day worked /comments</w:t>
            </w:r>
          </w:p>
        </w:tc>
      </w:tr>
      <w:tr w:rsidR="00AA6EFD" w:rsidRPr="00B36181" w14:paraId="17C26F22" w14:textId="77777777" w:rsidTr="00AA6EFD">
        <w:tc>
          <w:tcPr>
            <w:tcW w:w="1311" w:type="dxa"/>
            <w:shd w:val="clear" w:color="auto" w:fill="auto"/>
          </w:tcPr>
          <w:p w14:paraId="55C55880"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0EE107C3" w14:textId="77777777" w:rsidR="00AA6EFD" w:rsidRPr="00A248EB" w:rsidRDefault="00AA6EFD" w:rsidP="00AA6EFD">
            <w:pPr>
              <w:spacing w:before="51"/>
              <w:rPr>
                <w:rFonts w:ascii="Arial" w:eastAsia="Times New Roman" w:hAnsi="Arial" w:cs="Arial"/>
                <w:sz w:val="20"/>
                <w:szCs w:val="20"/>
              </w:rPr>
            </w:pPr>
          </w:p>
        </w:tc>
        <w:tc>
          <w:tcPr>
            <w:tcW w:w="1312" w:type="dxa"/>
          </w:tcPr>
          <w:p w14:paraId="69F36E79"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3AE1FF5C" w14:textId="77777777" w:rsidR="00AA6EFD" w:rsidRPr="00A248EB" w:rsidRDefault="00AA6EFD" w:rsidP="00AA6EFD">
            <w:pPr>
              <w:spacing w:before="51"/>
              <w:rPr>
                <w:rFonts w:ascii="Arial" w:eastAsia="Times New Roman" w:hAnsi="Arial" w:cs="Arial"/>
                <w:sz w:val="20"/>
                <w:szCs w:val="20"/>
              </w:rPr>
            </w:pPr>
          </w:p>
        </w:tc>
        <w:tc>
          <w:tcPr>
            <w:tcW w:w="1311" w:type="dxa"/>
          </w:tcPr>
          <w:p w14:paraId="0B0E3960"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3BBBE042"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31970949"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0A4C1009"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230FECEF"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35014120"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0C2C3A3A" w14:textId="77777777" w:rsidR="00AA6EFD" w:rsidRPr="00A248EB" w:rsidRDefault="00AA6EFD" w:rsidP="00AA6EFD">
            <w:pPr>
              <w:spacing w:before="51"/>
              <w:rPr>
                <w:rFonts w:ascii="Arial" w:eastAsia="Times New Roman" w:hAnsi="Arial" w:cs="Arial"/>
                <w:sz w:val="20"/>
                <w:szCs w:val="20"/>
              </w:rPr>
            </w:pPr>
          </w:p>
        </w:tc>
      </w:tr>
      <w:tr w:rsidR="00AA6EFD" w:rsidRPr="00B36181" w14:paraId="4CBE109F" w14:textId="77777777" w:rsidTr="00AA6EFD">
        <w:tc>
          <w:tcPr>
            <w:tcW w:w="1311" w:type="dxa"/>
            <w:shd w:val="clear" w:color="auto" w:fill="auto"/>
          </w:tcPr>
          <w:p w14:paraId="192E1756"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1842099F" w14:textId="77777777" w:rsidR="00AA6EFD" w:rsidRPr="00A248EB" w:rsidRDefault="00AA6EFD" w:rsidP="00AA6EFD">
            <w:pPr>
              <w:spacing w:before="51"/>
              <w:rPr>
                <w:rFonts w:ascii="Arial" w:eastAsia="Times New Roman" w:hAnsi="Arial" w:cs="Arial"/>
                <w:sz w:val="20"/>
                <w:szCs w:val="20"/>
              </w:rPr>
            </w:pPr>
          </w:p>
        </w:tc>
        <w:tc>
          <w:tcPr>
            <w:tcW w:w="1312" w:type="dxa"/>
          </w:tcPr>
          <w:p w14:paraId="3877E843"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6B162176" w14:textId="77777777" w:rsidR="00AA6EFD" w:rsidRPr="00A248EB" w:rsidRDefault="00AA6EFD" w:rsidP="00AA6EFD">
            <w:pPr>
              <w:spacing w:before="51"/>
              <w:rPr>
                <w:rFonts w:ascii="Arial" w:eastAsia="Times New Roman" w:hAnsi="Arial" w:cs="Arial"/>
                <w:sz w:val="20"/>
                <w:szCs w:val="20"/>
              </w:rPr>
            </w:pPr>
          </w:p>
        </w:tc>
        <w:tc>
          <w:tcPr>
            <w:tcW w:w="1311" w:type="dxa"/>
          </w:tcPr>
          <w:p w14:paraId="4B0EA4E0"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0BD80CB4"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7A6C1B5F"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2062FE61"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10C59440"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06D519E5"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384F13F9" w14:textId="77777777" w:rsidR="00AA6EFD" w:rsidRPr="00A248EB" w:rsidRDefault="00AA6EFD" w:rsidP="00AA6EFD">
            <w:pPr>
              <w:spacing w:before="51"/>
              <w:rPr>
                <w:rFonts w:ascii="Arial" w:eastAsia="Times New Roman" w:hAnsi="Arial" w:cs="Arial"/>
                <w:sz w:val="20"/>
                <w:szCs w:val="20"/>
              </w:rPr>
            </w:pPr>
          </w:p>
        </w:tc>
      </w:tr>
      <w:tr w:rsidR="00AA6EFD" w:rsidRPr="00B36181" w14:paraId="4497E2D2" w14:textId="77777777" w:rsidTr="00AA6EFD">
        <w:tc>
          <w:tcPr>
            <w:tcW w:w="1311" w:type="dxa"/>
            <w:shd w:val="clear" w:color="auto" w:fill="auto"/>
          </w:tcPr>
          <w:p w14:paraId="32908372"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6D0F8487" w14:textId="77777777" w:rsidR="00AA6EFD" w:rsidRPr="00A248EB" w:rsidRDefault="00AA6EFD" w:rsidP="00AA6EFD">
            <w:pPr>
              <w:spacing w:before="51"/>
              <w:rPr>
                <w:rFonts w:ascii="Arial" w:eastAsia="Times New Roman" w:hAnsi="Arial" w:cs="Arial"/>
                <w:sz w:val="20"/>
                <w:szCs w:val="20"/>
              </w:rPr>
            </w:pPr>
          </w:p>
        </w:tc>
        <w:tc>
          <w:tcPr>
            <w:tcW w:w="1312" w:type="dxa"/>
          </w:tcPr>
          <w:p w14:paraId="075C2043"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744E6F7F" w14:textId="77777777" w:rsidR="00AA6EFD" w:rsidRPr="00A248EB" w:rsidRDefault="00AA6EFD" w:rsidP="00AA6EFD">
            <w:pPr>
              <w:spacing w:before="51"/>
              <w:rPr>
                <w:rFonts w:ascii="Arial" w:eastAsia="Times New Roman" w:hAnsi="Arial" w:cs="Arial"/>
                <w:sz w:val="20"/>
                <w:szCs w:val="20"/>
              </w:rPr>
            </w:pPr>
          </w:p>
        </w:tc>
        <w:tc>
          <w:tcPr>
            <w:tcW w:w="1311" w:type="dxa"/>
          </w:tcPr>
          <w:p w14:paraId="00184E15"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3F782151"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7EA30846"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4F8169D4"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32C5C25B" w14:textId="77777777" w:rsidR="00AA6EFD" w:rsidRPr="00A248EB" w:rsidRDefault="00AA6EFD" w:rsidP="00AA6EFD">
            <w:pPr>
              <w:spacing w:before="51"/>
              <w:rPr>
                <w:rFonts w:ascii="Arial" w:eastAsia="Times New Roman" w:hAnsi="Arial" w:cs="Arial"/>
                <w:sz w:val="20"/>
                <w:szCs w:val="20"/>
              </w:rPr>
            </w:pPr>
          </w:p>
        </w:tc>
        <w:tc>
          <w:tcPr>
            <w:tcW w:w="1311" w:type="dxa"/>
            <w:shd w:val="clear" w:color="auto" w:fill="auto"/>
          </w:tcPr>
          <w:p w14:paraId="67BDFCD1" w14:textId="77777777" w:rsidR="00AA6EFD" w:rsidRPr="00A248EB" w:rsidRDefault="00AA6EFD" w:rsidP="00AA6EFD">
            <w:pPr>
              <w:spacing w:before="51"/>
              <w:rPr>
                <w:rFonts w:ascii="Arial" w:eastAsia="Times New Roman" w:hAnsi="Arial" w:cs="Arial"/>
                <w:sz w:val="20"/>
                <w:szCs w:val="20"/>
              </w:rPr>
            </w:pPr>
          </w:p>
        </w:tc>
        <w:tc>
          <w:tcPr>
            <w:tcW w:w="1312" w:type="dxa"/>
            <w:shd w:val="clear" w:color="auto" w:fill="auto"/>
          </w:tcPr>
          <w:p w14:paraId="7E98BD02" w14:textId="77777777" w:rsidR="00AA6EFD" w:rsidRPr="00A248EB" w:rsidRDefault="00AA6EFD" w:rsidP="00AA6EFD">
            <w:pPr>
              <w:spacing w:before="51"/>
              <w:rPr>
                <w:rFonts w:ascii="Arial" w:eastAsia="Times New Roman" w:hAnsi="Arial" w:cs="Arial"/>
                <w:sz w:val="20"/>
                <w:szCs w:val="20"/>
              </w:rPr>
            </w:pPr>
          </w:p>
        </w:tc>
      </w:tr>
    </w:tbl>
    <w:p w14:paraId="11E57E1D" w14:textId="77777777" w:rsidR="000352D2" w:rsidRDefault="006F0DDF" w:rsidP="00BC7B31">
      <w:pPr>
        <w:spacing w:before="51" w:after="0" w:line="240" w:lineRule="auto"/>
        <w:ind w:left="-142"/>
        <w:rPr>
          <w:rFonts w:ascii="Arial" w:hAnsi="Arial" w:cs="Arial"/>
          <w:sz w:val="24"/>
          <w:szCs w:val="24"/>
        </w:rPr>
        <w:sectPr w:rsidR="000352D2" w:rsidSect="00736888">
          <w:pgSz w:w="16838" w:h="11906" w:orient="landscape"/>
          <w:pgMar w:top="1440" w:right="1440" w:bottom="1440" w:left="1440" w:header="709" w:footer="709" w:gutter="0"/>
          <w:cols w:space="708"/>
          <w:docGrid w:linePitch="360"/>
        </w:sectPr>
      </w:pPr>
      <w:bookmarkStart w:id="12" w:name="_Hlk20817227"/>
      <w:bookmarkStart w:id="13" w:name="_Hlk20817186"/>
      <w:bookmarkEnd w:id="10"/>
      <w:bookmarkEnd w:id="11"/>
      <w:r w:rsidRPr="00B36181">
        <w:rPr>
          <w:rFonts w:ascii="Arial" w:hAnsi="Arial" w:cs="Arial"/>
          <w:b/>
          <w:sz w:val="24"/>
          <w:szCs w:val="24"/>
        </w:rPr>
        <w:t>Symptoms *</w:t>
      </w:r>
      <w:r w:rsidRPr="00B36181">
        <w:rPr>
          <w:rFonts w:ascii="Arial" w:hAnsi="Arial" w:cs="Arial"/>
          <w:sz w:val="24"/>
          <w:szCs w:val="24"/>
        </w:rPr>
        <w:t xml:space="preserve"> T = </w:t>
      </w:r>
      <w:r>
        <w:rPr>
          <w:rFonts w:ascii="Arial" w:hAnsi="Arial" w:cs="Arial"/>
          <w:sz w:val="24"/>
          <w:szCs w:val="24"/>
        </w:rPr>
        <w:t>High T</w:t>
      </w:r>
      <w:r w:rsidR="006F5725">
        <w:rPr>
          <w:rFonts w:ascii="Arial" w:hAnsi="Arial" w:cs="Arial"/>
          <w:sz w:val="24"/>
          <w:szCs w:val="24"/>
        </w:rPr>
        <w:t>emp (&gt;=37.8 C), C = Cough, LT</w:t>
      </w:r>
      <w:r w:rsidR="00BC7B31">
        <w:rPr>
          <w:rFonts w:ascii="Arial" w:hAnsi="Arial" w:cs="Arial"/>
          <w:sz w:val="24"/>
          <w:szCs w:val="24"/>
        </w:rPr>
        <w:t>/S</w:t>
      </w:r>
      <w:r w:rsidR="006F5725">
        <w:rPr>
          <w:rFonts w:ascii="Arial" w:hAnsi="Arial" w:cs="Arial"/>
          <w:sz w:val="24"/>
          <w:szCs w:val="24"/>
        </w:rPr>
        <w:t xml:space="preserve"> = Loss of sense of taste</w:t>
      </w:r>
      <w:r w:rsidR="00BC7B31">
        <w:rPr>
          <w:rFonts w:ascii="Arial" w:hAnsi="Arial" w:cs="Arial"/>
          <w:sz w:val="24"/>
          <w:szCs w:val="24"/>
        </w:rPr>
        <w:t xml:space="preserve"> or smell</w:t>
      </w:r>
      <w:r w:rsidRPr="00B36181">
        <w:rPr>
          <w:rFonts w:ascii="Arial" w:hAnsi="Arial" w:cs="Arial"/>
          <w:sz w:val="24"/>
          <w:szCs w:val="24"/>
        </w:rPr>
        <w:t>, ST = Sore Thro</w:t>
      </w:r>
      <w:r w:rsidR="006F5725">
        <w:rPr>
          <w:rFonts w:ascii="Arial" w:hAnsi="Arial" w:cs="Arial"/>
          <w:sz w:val="24"/>
          <w:szCs w:val="24"/>
        </w:rPr>
        <w:t xml:space="preserve">at, </w:t>
      </w:r>
      <w:r w:rsidR="00BC7B31" w:rsidRPr="00A65183">
        <w:rPr>
          <w:rFonts w:ascii="Arial" w:hAnsi="Arial" w:cs="Arial"/>
          <w:sz w:val="24"/>
          <w:szCs w:val="24"/>
        </w:rPr>
        <w:t>RN =</w:t>
      </w:r>
      <w:r w:rsidR="00BC7B31">
        <w:rPr>
          <w:rFonts w:ascii="Arial" w:hAnsi="Arial" w:cs="Arial"/>
          <w:sz w:val="24"/>
          <w:szCs w:val="24"/>
        </w:rPr>
        <w:t xml:space="preserve"> </w:t>
      </w:r>
      <w:r w:rsidR="00BC7B31" w:rsidRPr="00A65183">
        <w:rPr>
          <w:rFonts w:ascii="Arial" w:hAnsi="Arial" w:cs="Arial"/>
          <w:sz w:val="24"/>
          <w:szCs w:val="24"/>
        </w:rPr>
        <w:t>runny nose</w:t>
      </w:r>
      <w:r w:rsidR="00BC7B31">
        <w:rPr>
          <w:rFonts w:ascii="Arial" w:hAnsi="Arial" w:cs="Arial"/>
          <w:sz w:val="24"/>
          <w:szCs w:val="24"/>
        </w:rPr>
        <w:t>,</w:t>
      </w:r>
      <w:r w:rsidR="00BC7B31" w:rsidRPr="00A65183">
        <w:rPr>
          <w:rFonts w:ascii="Arial" w:hAnsi="Arial" w:cs="Arial"/>
          <w:sz w:val="24"/>
          <w:szCs w:val="24"/>
        </w:rPr>
        <w:t xml:space="preserve"> FB</w:t>
      </w:r>
      <w:r w:rsidR="00BC7B31">
        <w:rPr>
          <w:rFonts w:ascii="Arial" w:hAnsi="Arial" w:cs="Arial"/>
          <w:sz w:val="24"/>
          <w:szCs w:val="24"/>
        </w:rPr>
        <w:t xml:space="preserve"> </w:t>
      </w:r>
      <w:r w:rsidR="00BC7B31" w:rsidRPr="00A65183">
        <w:rPr>
          <w:rFonts w:ascii="Arial" w:hAnsi="Arial" w:cs="Arial"/>
          <w:sz w:val="24"/>
          <w:szCs w:val="24"/>
        </w:rPr>
        <w:t>=</w:t>
      </w:r>
      <w:r w:rsidR="00BC7B31">
        <w:rPr>
          <w:rFonts w:ascii="Arial" w:hAnsi="Arial" w:cs="Arial"/>
          <w:sz w:val="24"/>
          <w:szCs w:val="24"/>
        </w:rPr>
        <w:t xml:space="preserve"> </w:t>
      </w:r>
      <w:r w:rsidR="00BC7B31" w:rsidRPr="00A65183">
        <w:rPr>
          <w:rFonts w:ascii="Arial" w:hAnsi="Arial" w:cs="Arial"/>
          <w:sz w:val="24"/>
          <w:szCs w:val="24"/>
        </w:rPr>
        <w:t>fast breathing/shortness of breath</w:t>
      </w:r>
      <w:r w:rsidR="00BC7B31">
        <w:rPr>
          <w:rFonts w:ascii="Arial" w:hAnsi="Arial" w:cs="Arial"/>
          <w:sz w:val="24"/>
          <w:szCs w:val="24"/>
        </w:rPr>
        <w:t xml:space="preserve">, </w:t>
      </w:r>
      <w:r w:rsidR="00BC7B31" w:rsidRPr="00A65183">
        <w:rPr>
          <w:rFonts w:ascii="Arial" w:hAnsi="Arial" w:cs="Arial"/>
          <w:sz w:val="24"/>
          <w:szCs w:val="24"/>
        </w:rPr>
        <w:t>CS</w:t>
      </w:r>
      <w:r w:rsidR="00BC7B31">
        <w:rPr>
          <w:rFonts w:ascii="Arial" w:hAnsi="Arial" w:cs="Arial"/>
          <w:sz w:val="24"/>
          <w:szCs w:val="24"/>
        </w:rPr>
        <w:t xml:space="preserve"> </w:t>
      </w:r>
      <w:r w:rsidR="00BC7B31" w:rsidRPr="00A65183">
        <w:rPr>
          <w:rFonts w:ascii="Arial" w:hAnsi="Arial" w:cs="Arial"/>
          <w:sz w:val="24"/>
          <w:szCs w:val="24"/>
        </w:rPr>
        <w:t>=</w:t>
      </w:r>
      <w:r w:rsidR="00BC7B31">
        <w:rPr>
          <w:rFonts w:ascii="Arial" w:hAnsi="Arial" w:cs="Arial"/>
          <w:sz w:val="24"/>
          <w:szCs w:val="24"/>
        </w:rPr>
        <w:t xml:space="preserve"> </w:t>
      </w:r>
      <w:r w:rsidR="00BC7B31" w:rsidRPr="00A65183">
        <w:rPr>
          <w:rFonts w:ascii="Arial" w:hAnsi="Arial" w:cs="Arial"/>
          <w:sz w:val="24"/>
          <w:szCs w:val="24"/>
        </w:rPr>
        <w:t>audible chest sounds</w:t>
      </w:r>
      <w:r w:rsidR="00BC7B31">
        <w:rPr>
          <w:rFonts w:ascii="Arial" w:hAnsi="Arial" w:cs="Arial"/>
          <w:sz w:val="24"/>
          <w:szCs w:val="24"/>
        </w:rPr>
        <w:t>,</w:t>
      </w:r>
      <w:r w:rsidR="00BC7B31" w:rsidRPr="00A65183">
        <w:rPr>
          <w:rFonts w:ascii="Arial" w:hAnsi="Arial" w:cs="Arial"/>
          <w:sz w:val="24"/>
          <w:szCs w:val="24"/>
        </w:rPr>
        <w:t xml:space="preserve"> H=</w:t>
      </w:r>
      <w:r w:rsidR="00BC7B31">
        <w:rPr>
          <w:rFonts w:ascii="Arial" w:hAnsi="Arial" w:cs="Arial"/>
          <w:sz w:val="24"/>
          <w:szCs w:val="24"/>
        </w:rPr>
        <w:t xml:space="preserve"> </w:t>
      </w:r>
      <w:r w:rsidR="00BC7B31" w:rsidRPr="00A65183">
        <w:rPr>
          <w:rFonts w:ascii="Arial" w:hAnsi="Arial" w:cs="Arial"/>
          <w:sz w:val="24"/>
          <w:szCs w:val="24"/>
        </w:rPr>
        <w:t>headache</w:t>
      </w:r>
      <w:r w:rsidR="00BC7B31">
        <w:rPr>
          <w:rFonts w:ascii="Arial" w:hAnsi="Arial" w:cs="Arial"/>
          <w:sz w:val="24"/>
          <w:szCs w:val="24"/>
        </w:rPr>
        <w:t xml:space="preserve">, </w:t>
      </w:r>
      <w:r w:rsidR="00BC7B31" w:rsidRPr="00A65183">
        <w:rPr>
          <w:rFonts w:ascii="Arial" w:hAnsi="Arial" w:cs="Arial"/>
          <w:sz w:val="24"/>
          <w:szCs w:val="24"/>
        </w:rPr>
        <w:t>LA</w:t>
      </w:r>
      <w:r w:rsidR="00BC7B31">
        <w:rPr>
          <w:rFonts w:ascii="Arial" w:hAnsi="Arial" w:cs="Arial"/>
          <w:sz w:val="24"/>
          <w:szCs w:val="24"/>
        </w:rPr>
        <w:t xml:space="preserve"> </w:t>
      </w:r>
      <w:r w:rsidR="00BC7B31" w:rsidRPr="00A65183">
        <w:rPr>
          <w:rFonts w:ascii="Arial" w:hAnsi="Arial" w:cs="Arial"/>
          <w:sz w:val="24"/>
          <w:szCs w:val="24"/>
        </w:rPr>
        <w:t>= loss of appetite</w:t>
      </w:r>
      <w:r w:rsidR="00BC7B31">
        <w:rPr>
          <w:rFonts w:ascii="Arial" w:hAnsi="Arial" w:cs="Arial"/>
          <w:sz w:val="24"/>
          <w:szCs w:val="24"/>
        </w:rPr>
        <w:t xml:space="preserve">, </w:t>
      </w:r>
      <w:r w:rsidR="00BC7B31" w:rsidRPr="00A65183">
        <w:rPr>
          <w:rFonts w:ascii="Arial" w:hAnsi="Arial" w:cs="Arial"/>
          <w:sz w:val="24"/>
          <w:szCs w:val="24"/>
        </w:rPr>
        <w:t>AP</w:t>
      </w:r>
      <w:r w:rsidR="00BC7B31">
        <w:rPr>
          <w:rFonts w:ascii="Arial" w:hAnsi="Arial" w:cs="Arial"/>
          <w:sz w:val="24"/>
          <w:szCs w:val="24"/>
        </w:rPr>
        <w:t xml:space="preserve"> </w:t>
      </w:r>
      <w:r w:rsidR="00BC7B31" w:rsidRPr="00A65183">
        <w:rPr>
          <w:rFonts w:ascii="Arial" w:hAnsi="Arial" w:cs="Arial"/>
          <w:sz w:val="24"/>
          <w:szCs w:val="24"/>
        </w:rPr>
        <w:t>=</w:t>
      </w:r>
      <w:r w:rsidR="00BC7B31">
        <w:rPr>
          <w:rFonts w:ascii="Arial" w:hAnsi="Arial" w:cs="Arial"/>
          <w:sz w:val="24"/>
          <w:szCs w:val="24"/>
        </w:rPr>
        <w:t xml:space="preserve"> general aches /pains; </w:t>
      </w:r>
      <w:r w:rsidR="006F5725">
        <w:rPr>
          <w:rFonts w:ascii="Arial" w:hAnsi="Arial" w:cs="Arial"/>
          <w:sz w:val="24"/>
          <w:szCs w:val="24"/>
        </w:rPr>
        <w:t>O</w:t>
      </w:r>
      <w:r w:rsidR="00A65183">
        <w:rPr>
          <w:rFonts w:ascii="Arial" w:hAnsi="Arial" w:cs="Arial"/>
          <w:sz w:val="24"/>
          <w:szCs w:val="24"/>
        </w:rPr>
        <w:t xml:space="preserve"> </w:t>
      </w:r>
      <w:r w:rsidR="006F5725">
        <w:rPr>
          <w:rFonts w:ascii="Arial" w:hAnsi="Arial" w:cs="Arial"/>
          <w:sz w:val="24"/>
          <w:szCs w:val="24"/>
        </w:rPr>
        <w:t xml:space="preserve">= Other </w:t>
      </w:r>
      <w:r w:rsidR="00A65183">
        <w:rPr>
          <w:rFonts w:ascii="Arial" w:hAnsi="Arial" w:cs="Arial"/>
          <w:sz w:val="24"/>
          <w:szCs w:val="24"/>
        </w:rPr>
        <w:t>symptoms [provide details</w:t>
      </w:r>
      <w:r w:rsidR="006F5725">
        <w:rPr>
          <w:rFonts w:ascii="Arial" w:hAnsi="Arial" w:cs="Arial"/>
          <w:sz w:val="24"/>
          <w:szCs w:val="24"/>
        </w:rPr>
        <w:t xml:space="preserve">] </w:t>
      </w:r>
      <w:bookmarkStart w:id="14" w:name="_Hlk49086760"/>
      <w:r w:rsidRPr="00B36181">
        <w:rPr>
          <w:rFonts w:ascii="Arial" w:hAnsi="Arial" w:cs="Arial"/>
          <w:sz w:val="24"/>
          <w:szCs w:val="24"/>
        </w:rPr>
        <w:t xml:space="preserve">AD = Acute Deterioration in physical or mental ability (without </w:t>
      </w:r>
      <w:r w:rsidR="006F5725" w:rsidRPr="00B36181">
        <w:rPr>
          <w:rFonts w:ascii="Arial" w:hAnsi="Arial" w:cs="Arial"/>
          <w:sz w:val="24"/>
          <w:szCs w:val="24"/>
        </w:rPr>
        <w:t>another</w:t>
      </w:r>
      <w:r w:rsidRPr="00B36181">
        <w:rPr>
          <w:rFonts w:ascii="Arial" w:hAnsi="Arial" w:cs="Arial"/>
          <w:sz w:val="24"/>
          <w:szCs w:val="24"/>
        </w:rPr>
        <w:t xml:space="preserve"> known sou</w:t>
      </w:r>
      <w:bookmarkEnd w:id="12"/>
      <w:bookmarkEnd w:id="13"/>
      <w:r w:rsidRPr="00B36181">
        <w:rPr>
          <w:rFonts w:ascii="Arial" w:hAnsi="Arial" w:cs="Arial"/>
          <w:sz w:val="24"/>
          <w:szCs w:val="24"/>
        </w:rPr>
        <w:t>rce</w:t>
      </w:r>
      <w:r>
        <w:rPr>
          <w:rFonts w:ascii="Arial" w:hAnsi="Arial" w:cs="Arial"/>
          <w:sz w:val="24"/>
          <w:szCs w:val="24"/>
        </w:rPr>
        <w:t>)</w:t>
      </w:r>
      <w:bookmarkEnd w:id="14"/>
    </w:p>
    <w:p w14:paraId="2C23E0A0" w14:textId="77777777" w:rsidR="00911781" w:rsidRDefault="00911781" w:rsidP="00911781">
      <w:pPr>
        <w:spacing w:before="51" w:after="0" w:line="240" w:lineRule="auto"/>
        <w:ind w:left="-142"/>
        <w:rPr>
          <w:rFonts w:ascii="Arial" w:hAnsi="Arial" w:cs="Arial"/>
          <w:sz w:val="24"/>
          <w:szCs w:val="24"/>
        </w:rPr>
      </w:pPr>
      <w:r>
        <w:rPr>
          <w:rFonts w:ascii="Arial" w:hAnsi="Arial" w:cs="Arial"/>
          <w:sz w:val="24"/>
          <w:szCs w:val="24"/>
        </w:rPr>
        <w:lastRenderedPageBreak/>
        <w:t>Updates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967"/>
        <w:gridCol w:w="2028"/>
        <w:gridCol w:w="5185"/>
      </w:tblGrid>
      <w:tr w:rsidR="00911781" w:rsidRPr="00533E34" w14:paraId="2FAE8CB0" w14:textId="77777777" w:rsidTr="006A0ABF">
        <w:tc>
          <w:tcPr>
            <w:tcW w:w="983" w:type="dxa"/>
            <w:shd w:val="clear" w:color="auto" w:fill="auto"/>
          </w:tcPr>
          <w:p w14:paraId="776D158A" w14:textId="77777777" w:rsidR="00911781" w:rsidRPr="00533E34" w:rsidRDefault="00911781" w:rsidP="006A0ABF">
            <w:pPr>
              <w:spacing w:before="51" w:after="0" w:line="240" w:lineRule="auto"/>
              <w:rPr>
                <w:rFonts w:cs="Calibri"/>
                <w:sz w:val="18"/>
                <w:szCs w:val="18"/>
              </w:rPr>
            </w:pPr>
            <w:r w:rsidRPr="00533E34">
              <w:rPr>
                <w:rFonts w:cs="Calibri"/>
                <w:sz w:val="18"/>
                <w:szCs w:val="18"/>
              </w:rPr>
              <w:t>Date</w:t>
            </w:r>
          </w:p>
        </w:tc>
        <w:tc>
          <w:tcPr>
            <w:tcW w:w="985" w:type="dxa"/>
            <w:shd w:val="clear" w:color="auto" w:fill="auto"/>
          </w:tcPr>
          <w:p w14:paraId="2EE050E9" w14:textId="77777777" w:rsidR="00911781" w:rsidRPr="00533E34" w:rsidRDefault="00911781" w:rsidP="006A0ABF">
            <w:pPr>
              <w:spacing w:before="51" w:after="0" w:line="240" w:lineRule="auto"/>
              <w:rPr>
                <w:rFonts w:cs="Calibri"/>
                <w:sz w:val="18"/>
                <w:szCs w:val="18"/>
              </w:rPr>
            </w:pPr>
            <w:r w:rsidRPr="00533E34">
              <w:rPr>
                <w:rFonts w:cs="Calibri"/>
                <w:sz w:val="18"/>
                <w:szCs w:val="18"/>
              </w:rPr>
              <w:t>Page</w:t>
            </w:r>
          </w:p>
        </w:tc>
        <w:tc>
          <w:tcPr>
            <w:tcW w:w="2073" w:type="dxa"/>
            <w:shd w:val="clear" w:color="auto" w:fill="auto"/>
          </w:tcPr>
          <w:p w14:paraId="6E8CC532" w14:textId="77777777" w:rsidR="00911781" w:rsidRPr="00533E34" w:rsidRDefault="00911781" w:rsidP="006A0ABF">
            <w:pPr>
              <w:spacing w:before="51" w:after="0" w:line="240" w:lineRule="auto"/>
              <w:rPr>
                <w:rFonts w:cs="Calibri"/>
                <w:sz w:val="18"/>
                <w:szCs w:val="18"/>
              </w:rPr>
            </w:pPr>
            <w:r w:rsidRPr="00533E34">
              <w:rPr>
                <w:rFonts w:cs="Calibri"/>
                <w:sz w:val="18"/>
                <w:szCs w:val="18"/>
              </w:rPr>
              <w:t xml:space="preserve">SECTION </w:t>
            </w:r>
          </w:p>
        </w:tc>
        <w:tc>
          <w:tcPr>
            <w:tcW w:w="5343" w:type="dxa"/>
            <w:shd w:val="clear" w:color="auto" w:fill="auto"/>
          </w:tcPr>
          <w:p w14:paraId="2976051A" w14:textId="77777777" w:rsidR="00911781" w:rsidRPr="00533E34" w:rsidRDefault="00911781" w:rsidP="006A0ABF">
            <w:pPr>
              <w:spacing w:before="51" w:after="0" w:line="240" w:lineRule="auto"/>
              <w:rPr>
                <w:rFonts w:cs="Calibri"/>
                <w:sz w:val="18"/>
                <w:szCs w:val="18"/>
              </w:rPr>
            </w:pPr>
            <w:r w:rsidRPr="00533E34">
              <w:rPr>
                <w:rFonts w:cs="Calibri"/>
                <w:sz w:val="18"/>
                <w:szCs w:val="18"/>
              </w:rPr>
              <w:t>UPDATES</w:t>
            </w:r>
          </w:p>
        </w:tc>
      </w:tr>
      <w:tr w:rsidR="007D7B14" w:rsidRPr="00533E34" w14:paraId="41704505" w14:textId="77777777" w:rsidTr="006A0ABF">
        <w:tc>
          <w:tcPr>
            <w:tcW w:w="983" w:type="dxa"/>
            <w:shd w:val="clear" w:color="auto" w:fill="auto"/>
          </w:tcPr>
          <w:p w14:paraId="3B98CF9B" w14:textId="25FA85CD" w:rsidR="007D7B14" w:rsidRPr="00533E34" w:rsidRDefault="00846850" w:rsidP="006A0ABF">
            <w:pPr>
              <w:spacing w:before="51" w:after="0" w:line="240" w:lineRule="auto"/>
              <w:rPr>
                <w:rFonts w:cs="Calibri"/>
                <w:sz w:val="18"/>
                <w:szCs w:val="18"/>
              </w:rPr>
            </w:pPr>
            <w:r>
              <w:rPr>
                <w:rFonts w:cs="Calibri"/>
                <w:sz w:val="18"/>
                <w:szCs w:val="18"/>
              </w:rPr>
              <w:t>15.06</w:t>
            </w:r>
            <w:r w:rsidR="007D7B14">
              <w:rPr>
                <w:rFonts w:cs="Calibri"/>
                <w:sz w:val="18"/>
                <w:szCs w:val="18"/>
              </w:rPr>
              <w:t>.22</w:t>
            </w:r>
          </w:p>
        </w:tc>
        <w:tc>
          <w:tcPr>
            <w:tcW w:w="985" w:type="dxa"/>
            <w:shd w:val="clear" w:color="auto" w:fill="auto"/>
          </w:tcPr>
          <w:p w14:paraId="706131A4" w14:textId="32766FB8" w:rsidR="007D7B14" w:rsidRPr="00533E34" w:rsidRDefault="007D7B14" w:rsidP="006A0ABF">
            <w:pPr>
              <w:spacing w:before="51" w:after="0" w:line="240" w:lineRule="auto"/>
              <w:rPr>
                <w:rFonts w:cs="Calibri"/>
                <w:sz w:val="18"/>
                <w:szCs w:val="18"/>
              </w:rPr>
            </w:pPr>
            <w:r>
              <w:rPr>
                <w:rFonts w:cs="Calibri"/>
                <w:sz w:val="18"/>
                <w:szCs w:val="18"/>
              </w:rPr>
              <w:t>all</w:t>
            </w:r>
          </w:p>
        </w:tc>
        <w:tc>
          <w:tcPr>
            <w:tcW w:w="2073" w:type="dxa"/>
            <w:shd w:val="clear" w:color="auto" w:fill="auto"/>
          </w:tcPr>
          <w:p w14:paraId="5BBA5397" w14:textId="555382A1" w:rsidR="007D7B14" w:rsidRPr="00533E34" w:rsidRDefault="007D7B14" w:rsidP="006A0ABF">
            <w:pPr>
              <w:spacing w:before="51" w:after="0" w:line="240" w:lineRule="auto"/>
              <w:rPr>
                <w:rFonts w:cs="Calibri"/>
                <w:sz w:val="18"/>
                <w:szCs w:val="18"/>
              </w:rPr>
            </w:pPr>
            <w:r>
              <w:rPr>
                <w:rFonts w:cs="Calibri"/>
                <w:sz w:val="18"/>
                <w:szCs w:val="18"/>
              </w:rPr>
              <w:t>all</w:t>
            </w:r>
          </w:p>
        </w:tc>
        <w:tc>
          <w:tcPr>
            <w:tcW w:w="5343" w:type="dxa"/>
            <w:shd w:val="clear" w:color="auto" w:fill="auto"/>
          </w:tcPr>
          <w:p w14:paraId="1625C12B" w14:textId="4930F29C" w:rsidR="007D7B14" w:rsidRPr="00533E34" w:rsidRDefault="007D7B14" w:rsidP="006A0ABF">
            <w:pPr>
              <w:spacing w:before="51" w:after="0" w:line="240" w:lineRule="auto"/>
              <w:rPr>
                <w:rFonts w:cs="Calibri"/>
                <w:sz w:val="18"/>
                <w:szCs w:val="18"/>
              </w:rPr>
            </w:pPr>
            <w:r>
              <w:rPr>
                <w:rFonts w:cs="Calibri"/>
                <w:sz w:val="18"/>
                <w:szCs w:val="18"/>
              </w:rPr>
              <w:t>Complete re-write following change to Living with COVID-19 and new tranche of guidance from April 22</w:t>
            </w:r>
          </w:p>
        </w:tc>
      </w:tr>
      <w:tr w:rsidR="00131548" w:rsidRPr="00533E34" w14:paraId="2896B32F" w14:textId="77777777" w:rsidTr="006A0ABF">
        <w:tc>
          <w:tcPr>
            <w:tcW w:w="983" w:type="dxa"/>
            <w:shd w:val="clear" w:color="auto" w:fill="auto"/>
          </w:tcPr>
          <w:p w14:paraId="158631C9" w14:textId="12D56B24" w:rsidR="00131548" w:rsidRDefault="00131548" w:rsidP="006A0ABF">
            <w:pPr>
              <w:spacing w:before="51" w:after="0" w:line="240" w:lineRule="auto"/>
              <w:rPr>
                <w:rFonts w:cs="Calibri"/>
                <w:sz w:val="18"/>
                <w:szCs w:val="18"/>
              </w:rPr>
            </w:pPr>
            <w:r>
              <w:rPr>
                <w:rFonts w:cs="Calibri"/>
                <w:sz w:val="18"/>
                <w:szCs w:val="18"/>
              </w:rPr>
              <w:t>04.10.22</w:t>
            </w:r>
          </w:p>
        </w:tc>
        <w:tc>
          <w:tcPr>
            <w:tcW w:w="985" w:type="dxa"/>
            <w:shd w:val="clear" w:color="auto" w:fill="auto"/>
          </w:tcPr>
          <w:p w14:paraId="5830B7EC" w14:textId="4D3CA69F" w:rsidR="00131548" w:rsidRDefault="00131548" w:rsidP="006A0ABF">
            <w:pPr>
              <w:spacing w:before="51" w:after="0" w:line="240" w:lineRule="auto"/>
              <w:rPr>
                <w:rFonts w:cs="Calibri"/>
                <w:sz w:val="18"/>
                <w:szCs w:val="18"/>
              </w:rPr>
            </w:pPr>
            <w:r>
              <w:rPr>
                <w:rFonts w:cs="Calibri"/>
                <w:sz w:val="18"/>
                <w:szCs w:val="18"/>
              </w:rPr>
              <w:t>20</w:t>
            </w:r>
          </w:p>
        </w:tc>
        <w:tc>
          <w:tcPr>
            <w:tcW w:w="2073" w:type="dxa"/>
            <w:shd w:val="clear" w:color="auto" w:fill="auto"/>
          </w:tcPr>
          <w:p w14:paraId="600CB2A6" w14:textId="05DB0E8A" w:rsidR="00131548" w:rsidRDefault="00131548" w:rsidP="006A0ABF">
            <w:pPr>
              <w:spacing w:before="51" w:after="0" w:line="240" w:lineRule="auto"/>
              <w:rPr>
                <w:rFonts w:cs="Calibri"/>
                <w:sz w:val="18"/>
                <w:szCs w:val="18"/>
              </w:rPr>
            </w:pPr>
            <w:r>
              <w:rPr>
                <w:rFonts w:cs="Calibri"/>
                <w:sz w:val="18"/>
                <w:szCs w:val="18"/>
              </w:rPr>
              <w:t>Local Guidance Documents</w:t>
            </w:r>
          </w:p>
        </w:tc>
        <w:tc>
          <w:tcPr>
            <w:tcW w:w="5343" w:type="dxa"/>
            <w:shd w:val="clear" w:color="auto" w:fill="auto"/>
          </w:tcPr>
          <w:p w14:paraId="622E62F1" w14:textId="4335DB8A" w:rsidR="00131548" w:rsidRDefault="00131548" w:rsidP="006A0ABF">
            <w:pPr>
              <w:spacing w:before="51" w:after="0" w:line="240" w:lineRule="auto"/>
              <w:rPr>
                <w:rFonts w:cs="Calibri"/>
                <w:sz w:val="18"/>
                <w:szCs w:val="18"/>
              </w:rPr>
            </w:pPr>
            <w:r>
              <w:rPr>
                <w:rFonts w:cs="Calibri"/>
                <w:sz w:val="18"/>
                <w:szCs w:val="18"/>
              </w:rPr>
              <w:t xml:space="preserve">Added link to 2022-23 IPC and </w:t>
            </w:r>
            <w:proofErr w:type="spellStart"/>
            <w:r>
              <w:rPr>
                <w:rFonts w:cs="Calibri"/>
                <w:sz w:val="18"/>
                <w:szCs w:val="18"/>
              </w:rPr>
              <w:t>Winterpreparedness</w:t>
            </w:r>
            <w:proofErr w:type="spellEnd"/>
            <w:r>
              <w:rPr>
                <w:rFonts w:cs="Calibri"/>
                <w:sz w:val="18"/>
                <w:szCs w:val="18"/>
              </w:rPr>
              <w:t xml:space="preserve"> Pack hosted by SW Councils</w:t>
            </w:r>
          </w:p>
        </w:tc>
      </w:tr>
    </w:tbl>
    <w:p w14:paraId="585BE266" w14:textId="77777777" w:rsidR="000352D2" w:rsidRDefault="000352D2" w:rsidP="00DB37C6">
      <w:pPr>
        <w:spacing w:before="51" w:after="0" w:line="240" w:lineRule="auto"/>
        <w:rPr>
          <w:rFonts w:ascii="Arial" w:hAnsi="Arial" w:cs="Arial"/>
          <w:sz w:val="24"/>
          <w:szCs w:val="24"/>
        </w:rPr>
      </w:pPr>
    </w:p>
    <w:sectPr w:rsidR="000352D2" w:rsidSect="000352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A683" w14:textId="77777777" w:rsidR="001D572B" w:rsidRDefault="001D572B" w:rsidP="00055032">
      <w:pPr>
        <w:spacing w:after="0" w:line="240" w:lineRule="auto"/>
      </w:pPr>
      <w:r>
        <w:separator/>
      </w:r>
    </w:p>
  </w:endnote>
  <w:endnote w:type="continuationSeparator" w:id="0">
    <w:p w14:paraId="678DF856" w14:textId="77777777" w:rsidR="001D572B" w:rsidRDefault="001D572B" w:rsidP="0005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E3D9" w14:textId="77777777" w:rsidR="00131548" w:rsidRDefault="0013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CFE0" w14:textId="225542FB" w:rsidR="001D572B" w:rsidRDefault="00131548" w:rsidP="00761992">
    <w:pPr>
      <w:pStyle w:val="Footer"/>
    </w:pPr>
    <w:r>
      <w:t>4.10.22</w:t>
    </w:r>
    <w:r w:rsidR="001D572B">
      <w:tab/>
    </w:r>
    <w:r w:rsidR="001D572B">
      <w:tab/>
      <w:t xml:space="preserve">Page </w:t>
    </w:r>
    <w:r w:rsidR="001D572B">
      <w:rPr>
        <w:b/>
        <w:bCs/>
        <w:sz w:val="24"/>
        <w:szCs w:val="24"/>
      </w:rPr>
      <w:fldChar w:fldCharType="begin"/>
    </w:r>
    <w:r w:rsidR="001D572B">
      <w:rPr>
        <w:b/>
        <w:bCs/>
      </w:rPr>
      <w:instrText xml:space="preserve"> PAGE </w:instrText>
    </w:r>
    <w:r w:rsidR="001D572B">
      <w:rPr>
        <w:b/>
        <w:bCs/>
        <w:sz w:val="24"/>
        <w:szCs w:val="24"/>
      </w:rPr>
      <w:fldChar w:fldCharType="separate"/>
    </w:r>
    <w:r w:rsidR="001D572B">
      <w:rPr>
        <w:b/>
        <w:bCs/>
        <w:noProof/>
      </w:rPr>
      <w:t>2</w:t>
    </w:r>
    <w:r w:rsidR="001D572B">
      <w:rPr>
        <w:b/>
        <w:bCs/>
        <w:sz w:val="24"/>
        <w:szCs w:val="24"/>
      </w:rPr>
      <w:fldChar w:fldCharType="end"/>
    </w:r>
    <w:r w:rsidR="001D572B">
      <w:t xml:space="preserve"> of </w:t>
    </w:r>
    <w:r w:rsidR="001D572B">
      <w:rPr>
        <w:b/>
        <w:bCs/>
        <w:sz w:val="24"/>
        <w:szCs w:val="24"/>
      </w:rPr>
      <w:fldChar w:fldCharType="begin"/>
    </w:r>
    <w:r w:rsidR="001D572B">
      <w:rPr>
        <w:b/>
        <w:bCs/>
      </w:rPr>
      <w:instrText xml:space="preserve"> NUMPAGES  </w:instrText>
    </w:r>
    <w:r w:rsidR="001D572B">
      <w:rPr>
        <w:b/>
        <w:bCs/>
        <w:sz w:val="24"/>
        <w:szCs w:val="24"/>
      </w:rPr>
      <w:fldChar w:fldCharType="separate"/>
    </w:r>
    <w:r w:rsidR="001D572B">
      <w:rPr>
        <w:b/>
        <w:bCs/>
        <w:noProof/>
      </w:rPr>
      <w:t>2</w:t>
    </w:r>
    <w:r w:rsidR="001D572B">
      <w:rPr>
        <w:b/>
        <w:bCs/>
        <w:sz w:val="24"/>
        <w:szCs w:val="24"/>
      </w:rPr>
      <w:fldChar w:fldCharType="end"/>
    </w:r>
  </w:p>
  <w:p w14:paraId="507D98E5" w14:textId="77777777" w:rsidR="001D572B" w:rsidRDefault="001D57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7BC1" w14:textId="77777777" w:rsidR="00131548" w:rsidRDefault="0013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D67E" w14:textId="77777777" w:rsidR="001D572B" w:rsidRDefault="001D572B" w:rsidP="00055032">
      <w:pPr>
        <w:spacing w:after="0" w:line="240" w:lineRule="auto"/>
      </w:pPr>
      <w:r>
        <w:separator/>
      </w:r>
    </w:p>
  </w:footnote>
  <w:footnote w:type="continuationSeparator" w:id="0">
    <w:p w14:paraId="02808BE7" w14:textId="77777777" w:rsidR="001D572B" w:rsidRDefault="001D572B" w:rsidP="0005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798" w14:textId="77777777" w:rsidR="00131548" w:rsidRDefault="0013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15CD" w14:textId="42DEF50A" w:rsidR="001D572B" w:rsidRDefault="001D572B" w:rsidP="009D2B2B">
    <w:pPr>
      <w:pStyle w:val="Header"/>
      <w:ind w:firstLine="2160"/>
    </w:pPr>
    <w:r>
      <w:rPr>
        <w:noProof/>
      </w:rPr>
      <w:drawing>
        <wp:anchor distT="0" distB="0" distL="114300" distR="114300" simplePos="0" relativeHeight="251657728" behindDoc="0" locked="0" layoutInCell="1" allowOverlap="1" wp14:anchorId="6A6A1758" wp14:editId="0D0639AA">
          <wp:simplePos x="0" y="0"/>
          <wp:positionH relativeFrom="margin">
            <wp:posOffset>-238125</wp:posOffset>
          </wp:positionH>
          <wp:positionV relativeFrom="paragraph">
            <wp:posOffset>-323215</wp:posOffset>
          </wp:positionV>
          <wp:extent cx="1123950" cy="1068705"/>
          <wp:effectExtent l="0" t="0" r="0" b="0"/>
          <wp:wrapNone/>
          <wp:docPr id="1" name="Picture 26" descr="UK Health Security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K Health Security Agenc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68705"/>
                  </a:xfrm>
                  <a:prstGeom prst="rect">
                    <a:avLst/>
                  </a:prstGeom>
                  <a:noFill/>
                </pic:spPr>
              </pic:pic>
            </a:graphicData>
          </a:graphic>
          <wp14:sizeRelH relativeFrom="margin">
            <wp14:pctWidth>0</wp14:pctWidth>
          </wp14:sizeRelH>
          <wp14:sizeRelV relativeFrom="margin">
            <wp14:pctHeight>0</wp14:pctHeight>
          </wp14:sizeRelV>
        </wp:anchor>
      </w:drawing>
    </w:r>
    <w:r>
      <w:t xml:space="preserve"> UKHSA (formerly Public Health England - PHE)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55A" w14:textId="77777777" w:rsidR="00131548" w:rsidRDefault="001315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02D2" w14:textId="77777777" w:rsidR="001D572B" w:rsidRPr="009D2B2B" w:rsidRDefault="001D572B" w:rsidP="009D2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656"/>
    <w:multiLevelType w:val="hybridMultilevel"/>
    <w:tmpl w:val="D5E0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D49FC"/>
    <w:multiLevelType w:val="hybridMultilevel"/>
    <w:tmpl w:val="5E0C50A8"/>
    <w:lvl w:ilvl="0" w:tplc="B048706C">
      <w:start w:val="1"/>
      <w:numFmt w:val="decimal"/>
      <w:lvlText w:val="%1."/>
      <w:lvlJc w:val="left"/>
      <w:pPr>
        <w:ind w:left="720" w:hanging="360"/>
      </w:pPr>
      <w:rPr>
        <w:rFonts w:eastAsia="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05FDB"/>
    <w:multiLevelType w:val="multilevel"/>
    <w:tmpl w:val="F866266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EF38CA"/>
    <w:multiLevelType w:val="hybridMultilevel"/>
    <w:tmpl w:val="E5C2D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25EF3"/>
    <w:multiLevelType w:val="hybridMultilevel"/>
    <w:tmpl w:val="92E4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B0C6E"/>
    <w:multiLevelType w:val="hybridMultilevel"/>
    <w:tmpl w:val="B640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01E1F"/>
    <w:multiLevelType w:val="hybridMultilevel"/>
    <w:tmpl w:val="AA78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0199"/>
    <w:multiLevelType w:val="hybridMultilevel"/>
    <w:tmpl w:val="E8827A0E"/>
    <w:lvl w:ilvl="0" w:tplc="08090001">
      <w:start w:val="1"/>
      <w:numFmt w:val="bullet"/>
      <w:lvlText w:val=""/>
      <w:lvlJc w:val="left"/>
      <w:pPr>
        <w:ind w:left="1165" w:hanging="360"/>
      </w:pPr>
      <w:rPr>
        <w:rFonts w:ascii="Symbol" w:hAnsi="Symbol" w:hint="default"/>
      </w:rPr>
    </w:lvl>
    <w:lvl w:ilvl="1" w:tplc="08090003" w:tentative="1">
      <w:start w:val="1"/>
      <w:numFmt w:val="bullet"/>
      <w:lvlText w:val="o"/>
      <w:lvlJc w:val="left"/>
      <w:pPr>
        <w:ind w:left="1885" w:hanging="360"/>
      </w:pPr>
      <w:rPr>
        <w:rFonts w:ascii="Courier New" w:hAnsi="Courier New" w:cs="Courier New" w:hint="default"/>
      </w:rPr>
    </w:lvl>
    <w:lvl w:ilvl="2" w:tplc="08090005" w:tentative="1">
      <w:start w:val="1"/>
      <w:numFmt w:val="bullet"/>
      <w:lvlText w:val=""/>
      <w:lvlJc w:val="left"/>
      <w:pPr>
        <w:ind w:left="2605" w:hanging="360"/>
      </w:pPr>
      <w:rPr>
        <w:rFonts w:ascii="Wingdings" w:hAnsi="Wingdings" w:hint="default"/>
      </w:rPr>
    </w:lvl>
    <w:lvl w:ilvl="3" w:tplc="08090001" w:tentative="1">
      <w:start w:val="1"/>
      <w:numFmt w:val="bullet"/>
      <w:lvlText w:val=""/>
      <w:lvlJc w:val="left"/>
      <w:pPr>
        <w:ind w:left="3325" w:hanging="360"/>
      </w:pPr>
      <w:rPr>
        <w:rFonts w:ascii="Symbol" w:hAnsi="Symbol" w:hint="default"/>
      </w:rPr>
    </w:lvl>
    <w:lvl w:ilvl="4" w:tplc="08090003" w:tentative="1">
      <w:start w:val="1"/>
      <w:numFmt w:val="bullet"/>
      <w:lvlText w:val="o"/>
      <w:lvlJc w:val="left"/>
      <w:pPr>
        <w:ind w:left="4045" w:hanging="360"/>
      </w:pPr>
      <w:rPr>
        <w:rFonts w:ascii="Courier New" w:hAnsi="Courier New" w:cs="Courier New" w:hint="default"/>
      </w:rPr>
    </w:lvl>
    <w:lvl w:ilvl="5" w:tplc="08090005" w:tentative="1">
      <w:start w:val="1"/>
      <w:numFmt w:val="bullet"/>
      <w:lvlText w:val=""/>
      <w:lvlJc w:val="left"/>
      <w:pPr>
        <w:ind w:left="4765" w:hanging="360"/>
      </w:pPr>
      <w:rPr>
        <w:rFonts w:ascii="Wingdings" w:hAnsi="Wingdings" w:hint="default"/>
      </w:rPr>
    </w:lvl>
    <w:lvl w:ilvl="6" w:tplc="08090001" w:tentative="1">
      <w:start w:val="1"/>
      <w:numFmt w:val="bullet"/>
      <w:lvlText w:val=""/>
      <w:lvlJc w:val="left"/>
      <w:pPr>
        <w:ind w:left="5485" w:hanging="360"/>
      </w:pPr>
      <w:rPr>
        <w:rFonts w:ascii="Symbol" w:hAnsi="Symbol" w:hint="default"/>
      </w:rPr>
    </w:lvl>
    <w:lvl w:ilvl="7" w:tplc="08090003" w:tentative="1">
      <w:start w:val="1"/>
      <w:numFmt w:val="bullet"/>
      <w:lvlText w:val="o"/>
      <w:lvlJc w:val="left"/>
      <w:pPr>
        <w:ind w:left="6205" w:hanging="360"/>
      </w:pPr>
      <w:rPr>
        <w:rFonts w:ascii="Courier New" w:hAnsi="Courier New" w:cs="Courier New" w:hint="default"/>
      </w:rPr>
    </w:lvl>
    <w:lvl w:ilvl="8" w:tplc="08090005" w:tentative="1">
      <w:start w:val="1"/>
      <w:numFmt w:val="bullet"/>
      <w:lvlText w:val=""/>
      <w:lvlJc w:val="left"/>
      <w:pPr>
        <w:ind w:left="6925" w:hanging="360"/>
      </w:pPr>
      <w:rPr>
        <w:rFonts w:ascii="Wingdings" w:hAnsi="Wingdings" w:hint="default"/>
      </w:rPr>
    </w:lvl>
  </w:abstractNum>
  <w:abstractNum w:abstractNumId="8" w15:restartNumberingAfterBreak="0">
    <w:nsid w:val="2AF12441"/>
    <w:multiLevelType w:val="hybridMultilevel"/>
    <w:tmpl w:val="11F68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13D80"/>
    <w:multiLevelType w:val="hybridMultilevel"/>
    <w:tmpl w:val="B020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9593C"/>
    <w:multiLevelType w:val="hybridMultilevel"/>
    <w:tmpl w:val="6E9AA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77728"/>
    <w:multiLevelType w:val="hybridMultilevel"/>
    <w:tmpl w:val="FFE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22930"/>
    <w:multiLevelType w:val="hybridMultilevel"/>
    <w:tmpl w:val="A7BE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601800"/>
    <w:multiLevelType w:val="hybridMultilevel"/>
    <w:tmpl w:val="FCE2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22A1C"/>
    <w:multiLevelType w:val="hybridMultilevel"/>
    <w:tmpl w:val="66B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6159B"/>
    <w:multiLevelType w:val="hybridMultilevel"/>
    <w:tmpl w:val="2CF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20A35"/>
    <w:multiLevelType w:val="hybridMultilevel"/>
    <w:tmpl w:val="B722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12B08"/>
    <w:multiLevelType w:val="hybridMultilevel"/>
    <w:tmpl w:val="3A2A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B0530"/>
    <w:multiLevelType w:val="hybridMultilevel"/>
    <w:tmpl w:val="AB0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9277E"/>
    <w:multiLevelType w:val="hybridMultilevel"/>
    <w:tmpl w:val="B31851A4"/>
    <w:lvl w:ilvl="0" w:tplc="1C622452">
      <w:numFmt w:val="bullet"/>
      <w:pStyle w:val="PHEBulletpointsfornumberedtex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E156AA"/>
    <w:multiLevelType w:val="hybridMultilevel"/>
    <w:tmpl w:val="17C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B6783"/>
    <w:multiLevelType w:val="hybridMultilevel"/>
    <w:tmpl w:val="C72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6740F"/>
    <w:multiLevelType w:val="hybridMultilevel"/>
    <w:tmpl w:val="C92404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C0BDF"/>
    <w:multiLevelType w:val="multilevel"/>
    <w:tmpl w:val="5C84BDCC"/>
    <w:lvl w:ilvl="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9155A"/>
    <w:multiLevelType w:val="hybridMultilevel"/>
    <w:tmpl w:val="A3326832"/>
    <w:lvl w:ilvl="0" w:tplc="753E64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D0234"/>
    <w:multiLevelType w:val="hybridMultilevel"/>
    <w:tmpl w:val="5BB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F308FE"/>
    <w:multiLevelType w:val="hybridMultilevel"/>
    <w:tmpl w:val="18B682C0"/>
    <w:lvl w:ilvl="0" w:tplc="1F9AD7B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A1F5E"/>
    <w:multiLevelType w:val="hybridMultilevel"/>
    <w:tmpl w:val="2AA8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6C3BC9"/>
    <w:multiLevelType w:val="multilevel"/>
    <w:tmpl w:val="91E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6"/>
  </w:num>
  <w:num w:numId="3">
    <w:abstractNumId w:val="10"/>
  </w:num>
  <w:num w:numId="4">
    <w:abstractNumId w:val="2"/>
  </w:num>
  <w:num w:numId="5">
    <w:abstractNumId w:val="19"/>
  </w:num>
  <w:num w:numId="6">
    <w:abstractNumId w:val="9"/>
  </w:num>
  <w:num w:numId="7">
    <w:abstractNumId w:val="0"/>
  </w:num>
  <w:num w:numId="8">
    <w:abstractNumId w:val="24"/>
  </w:num>
  <w:num w:numId="9">
    <w:abstractNumId w:val="5"/>
  </w:num>
  <w:num w:numId="10">
    <w:abstractNumId w:val="18"/>
  </w:num>
  <w:num w:numId="11">
    <w:abstractNumId w:val="20"/>
  </w:num>
  <w:num w:numId="12">
    <w:abstractNumId w:val="25"/>
  </w:num>
  <w:num w:numId="13">
    <w:abstractNumId w:val="17"/>
  </w:num>
  <w:num w:numId="14">
    <w:abstractNumId w:val="21"/>
  </w:num>
  <w:num w:numId="15">
    <w:abstractNumId w:val="3"/>
  </w:num>
  <w:num w:numId="16">
    <w:abstractNumId w:val="27"/>
  </w:num>
  <w:num w:numId="17">
    <w:abstractNumId w:val="23"/>
  </w:num>
  <w:num w:numId="18">
    <w:abstractNumId w:val="1"/>
  </w:num>
  <w:num w:numId="19">
    <w:abstractNumId w:val="8"/>
  </w:num>
  <w:num w:numId="20">
    <w:abstractNumId w:val="11"/>
  </w:num>
  <w:num w:numId="21">
    <w:abstractNumId w:val="28"/>
  </w:num>
  <w:num w:numId="22">
    <w:abstractNumId w:val="4"/>
  </w:num>
  <w:num w:numId="23">
    <w:abstractNumId w:val="7"/>
  </w:num>
  <w:num w:numId="24">
    <w:abstractNumId w:val="6"/>
  </w:num>
  <w:num w:numId="25">
    <w:abstractNumId w:val="13"/>
  </w:num>
  <w:num w:numId="26">
    <w:abstractNumId w:val="22"/>
  </w:num>
  <w:num w:numId="27">
    <w:abstractNumId w:val="12"/>
  </w:num>
  <w:num w:numId="28">
    <w:abstractNumId w:val="15"/>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35"/>
    <w:rsid w:val="00002546"/>
    <w:rsid w:val="00002971"/>
    <w:rsid w:val="00006FDF"/>
    <w:rsid w:val="000226B0"/>
    <w:rsid w:val="00023321"/>
    <w:rsid w:val="00034A38"/>
    <w:rsid w:val="000352D2"/>
    <w:rsid w:val="00046CCA"/>
    <w:rsid w:val="00055032"/>
    <w:rsid w:val="0005537F"/>
    <w:rsid w:val="00056140"/>
    <w:rsid w:val="00057666"/>
    <w:rsid w:val="00082441"/>
    <w:rsid w:val="000860AF"/>
    <w:rsid w:val="00093907"/>
    <w:rsid w:val="000945F4"/>
    <w:rsid w:val="000A0D8A"/>
    <w:rsid w:val="000A63D9"/>
    <w:rsid w:val="000B05B2"/>
    <w:rsid w:val="000B6BFF"/>
    <w:rsid w:val="000B73E7"/>
    <w:rsid w:val="000D1294"/>
    <w:rsid w:val="000D1DD6"/>
    <w:rsid w:val="000D1EDE"/>
    <w:rsid w:val="000D24CD"/>
    <w:rsid w:val="000D52CF"/>
    <w:rsid w:val="000E328D"/>
    <w:rsid w:val="000E3BAC"/>
    <w:rsid w:val="000F4AC5"/>
    <w:rsid w:val="001035EC"/>
    <w:rsid w:val="00122917"/>
    <w:rsid w:val="00131548"/>
    <w:rsid w:val="001336FD"/>
    <w:rsid w:val="00142E41"/>
    <w:rsid w:val="00145249"/>
    <w:rsid w:val="00145315"/>
    <w:rsid w:val="001507ED"/>
    <w:rsid w:val="00160BB6"/>
    <w:rsid w:val="00175893"/>
    <w:rsid w:val="001822F1"/>
    <w:rsid w:val="00184AF5"/>
    <w:rsid w:val="001934D2"/>
    <w:rsid w:val="001A0339"/>
    <w:rsid w:val="001A0F27"/>
    <w:rsid w:val="001A675A"/>
    <w:rsid w:val="001B22E2"/>
    <w:rsid w:val="001C4EE3"/>
    <w:rsid w:val="001C6725"/>
    <w:rsid w:val="001D188C"/>
    <w:rsid w:val="001D2115"/>
    <w:rsid w:val="001D572B"/>
    <w:rsid w:val="001E1756"/>
    <w:rsid w:val="001E7D6A"/>
    <w:rsid w:val="001F2946"/>
    <w:rsid w:val="001F3A6B"/>
    <w:rsid w:val="001F485F"/>
    <w:rsid w:val="001F4FC9"/>
    <w:rsid w:val="00213C69"/>
    <w:rsid w:val="002147AB"/>
    <w:rsid w:val="00215753"/>
    <w:rsid w:val="00216679"/>
    <w:rsid w:val="002176CC"/>
    <w:rsid w:val="002220AE"/>
    <w:rsid w:val="00222421"/>
    <w:rsid w:val="00233321"/>
    <w:rsid w:val="00233C80"/>
    <w:rsid w:val="00234F35"/>
    <w:rsid w:val="00240E57"/>
    <w:rsid w:val="002464BD"/>
    <w:rsid w:val="00253D2B"/>
    <w:rsid w:val="002565DF"/>
    <w:rsid w:val="00256DC6"/>
    <w:rsid w:val="00262404"/>
    <w:rsid w:val="00271D9E"/>
    <w:rsid w:val="0027387C"/>
    <w:rsid w:val="002756B7"/>
    <w:rsid w:val="00280366"/>
    <w:rsid w:val="0028218B"/>
    <w:rsid w:val="00284782"/>
    <w:rsid w:val="00287BB8"/>
    <w:rsid w:val="00291371"/>
    <w:rsid w:val="00291CD6"/>
    <w:rsid w:val="00291F88"/>
    <w:rsid w:val="002A1D01"/>
    <w:rsid w:val="002B2086"/>
    <w:rsid w:val="002B6556"/>
    <w:rsid w:val="002C353C"/>
    <w:rsid w:val="002C5642"/>
    <w:rsid w:val="002D0C7B"/>
    <w:rsid w:val="002D0C98"/>
    <w:rsid w:val="002E2671"/>
    <w:rsid w:val="0030050E"/>
    <w:rsid w:val="00300993"/>
    <w:rsid w:val="0031790A"/>
    <w:rsid w:val="0032010E"/>
    <w:rsid w:val="003317B6"/>
    <w:rsid w:val="00331EA1"/>
    <w:rsid w:val="003356D6"/>
    <w:rsid w:val="00343B11"/>
    <w:rsid w:val="0035269D"/>
    <w:rsid w:val="00352845"/>
    <w:rsid w:val="00356EC1"/>
    <w:rsid w:val="0036293B"/>
    <w:rsid w:val="00363157"/>
    <w:rsid w:val="0037092C"/>
    <w:rsid w:val="0037635B"/>
    <w:rsid w:val="00376DE4"/>
    <w:rsid w:val="003772C5"/>
    <w:rsid w:val="00382699"/>
    <w:rsid w:val="00383530"/>
    <w:rsid w:val="00386B88"/>
    <w:rsid w:val="003A1843"/>
    <w:rsid w:val="003B4735"/>
    <w:rsid w:val="003B699A"/>
    <w:rsid w:val="003B7276"/>
    <w:rsid w:val="003D2AD8"/>
    <w:rsid w:val="003D686C"/>
    <w:rsid w:val="003E0CBE"/>
    <w:rsid w:val="003E1E01"/>
    <w:rsid w:val="003E4D8F"/>
    <w:rsid w:val="003F578E"/>
    <w:rsid w:val="00402E47"/>
    <w:rsid w:val="00412489"/>
    <w:rsid w:val="00426B66"/>
    <w:rsid w:val="00427563"/>
    <w:rsid w:val="00432F7C"/>
    <w:rsid w:val="004333ED"/>
    <w:rsid w:val="004432EB"/>
    <w:rsid w:val="004442D8"/>
    <w:rsid w:val="0045030C"/>
    <w:rsid w:val="00461F6C"/>
    <w:rsid w:val="00463709"/>
    <w:rsid w:val="0046617D"/>
    <w:rsid w:val="00473D1F"/>
    <w:rsid w:val="00474B64"/>
    <w:rsid w:val="00475358"/>
    <w:rsid w:val="004754A0"/>
    <w:rsid w:val="00481A12"/>
    <w:rsid w:val="004854CF"/>
    <w:rsid w:val="00487EFF"/>
    <w:rsid w:val="004970C1"/>
    <w:rsid w:val="004A0D7E"/>
    <w:rsid w:val="004A3723"/>
    <w:rsid w:val="004A6D19"/>
    <w:rsid w:val="004B0077"/>
    <w:rsid w:val="004C0871"/>
    <w:rsid w:val="004C60A3"/>
    <w:rsid w:val="004D0874"/>
    <w:rsid w:val="004E0264"/>
    <w:rsid w:val="004F57F7"/>
    <w:rsid w:val="004F5E8D"/>
    <w:rsid w:val="005011A5"/>
    <w:rsid w:val="00505C2F"/>
    <w:rsid w:val="005148CD"/>
    <w:rsid w:val="00514E2B"/>
    <w:rsid w:val="005213CC"/>
    <w:rsid w:val="00524EF3"/>
    <w:rsid w:val="00527FEB"/>
    <w:rsid w:val="00533E34"/>
    <w:rsid w:val="00545701"/>
    <w:rsid w:val="005522B8"/>
    <w:rsid w:val="00552BCB"/>
    <w:rsid w:val="005605CD"/>
    <w:rsid w:val="00564866"/>
    <w:rsid w:val="0058075E"/>
    <w:rsid w:val="00581074"/>
    <w:rsid w:val="00582B14"/>
    <w:rsid w:val="00584D9F"/>
    <w:rsid w:val="00597D27"/>
    <w:rsid w:val="005A01CB"/>
    <w:rsid w:val="005A1958"/>
    <w:rsid w:val="005B5B82"/>
    <w:rsid w:val="005B77EC"/>
    <w:rsid w:val="005C2684"/>
    <w:rsid w:val="005C45B7"/>
    <w:rsid w:val="005E691C"/>
    <w:rsid w:val="005F58B2"/>
    <w:rsid w:val="00602695"/>
    <w:rsid w:val="00604341"/>
    <w:rsid w:val="00606592"/>
    <w:rsid w:val="00607BFA"/>
    <w:rsid w:val="00610CBC"/>
    <w:rsid w:val="0061402A"/>
    <w:rsid w:val="00622093"/>
    <w:rsid w:val="00622621"/>
    <w:rsid w:val="00622BCA"/>
    <w:rsid w:val="00623322"/>
    <w:rsid w:val="006275A0"/>
    <w:rsid w:val="00634B54"/>
    <w:rsid w:val="006444C5"/>
    <w:rsid w:val="00645CDB"/>
    <w:rsid w:val="00646F1B"/>
    <w:rsid w:val="006554CD"/>
    <w:rsid w:val="006600A6"/>
    <w:rsid w:val="00666B9D"/>
    <w:rsid w:val="006713A6"/>
    <w:rsid w:val="006731FE"/>
    <w:rsid w:val="00674262"/>
    <w:rsid w:val="0067648F"/>
    <w:rsid w:val="00682EBB"/>
    <w:rsid w:val="006A01F1"/>
    <w:rsid w:val="006A0ABF"/>
    <w:rsid w:val="006A6239"/>
    <w:rsid w:val="006C7827"/>
    <w:rsid w:val="006E0F69"/>
    <w:rsid w:val="006E2145"/>
    <w:rsid w:val="006E51FE"/>
    <w:rsid w:val="006E755F"/>
    <w:rsid w:val="006F0DDF"/>
    <w:rsid w:val="006F31B0"/>
    <w:rsid w:val="006F4213"/>
    <w:rsid w:val="006F4774"/>
    <w:rsid w:val="006F5725"/>
    <w:rsid w:val="00700E72"/>
    <w:rsid w:val="00713981"/>
    <w:rsid w:val="00721C6B"/>
    <w:rsid w:val="00723B3D"/>
    <w:rsid w:val="007301C3"/>
    <w:rsid w:val="0073198F"/>
    <w:rsid w:val="00731E71"/>
    <w:rsid w:val="00731FFE"/>
    <w:rsid w:val="0073398C"/>
    <w:rsid w:val="00734445"/>
    <w:rsid w:val="00734A8A"/>
    <w:rsid w:val="00735C58"/>
    <w:rsid w:val="00736888"/>
    <w:rsid w:val="00752D1A"/>
    <w:rsid w:val="00761992"/>
    <w:rsid w:val="00770DC2"/>
    <w:rsid w:val="007720DA"/>
    <w:rsid w:val="00775D9A"/>
    <w:rsid w:val="00777D11"/>
    <w:rsid w:val="00795918"/>
    <w:rsid w:val="00795D56"/>
    <w:rsid w:val="007A15F2"/>
    <w:rsid w:val="007A328F"/>
    <w:rsid w:val="007B05A7"/>
    <w:rsid w:val="007B26EA"/>
    <w:rsid w:val="007B461C"/>
    <w:rsid w:val="007B47FC"/>
    <w:rsid w:val="007B6524"/>
    <w:rsid w:val="007C57DC"/>
    <w:rsid w:val="007C58DA"/>
    <w:rsid w:val="007D7B14"/>
    <w:rsid w:val="007E367A"/>
    <w:rsid w:val="007F05A9"/>
    <w:rsid w:val="007F23CB"/>
    <w:rsid w:val="007F25A7"/>
    <w:rsid w:val="007F736D"/>
    <w:rsid w:val="008060FB"/>
    <w:rsid w:val="0080722D"/>
    <w:rsid w:val="008105D7"/>
    <w:rsid w:val="0082116E"/>
    <w:rsid w:val="00823985"/>
    <w:rsid w:val="00825494"/>
    <w:rsid w:val="008324EB"/>
    <w:rsid w:val="00834B2B"/>
    <w:rsid w:val="00835347"/>
    <w:rsid w:val="0083647B"/>
    <w:rsid w:val="00840AEE"/>
    <w:rsid w:val="00846850"/>
    <w:rsid w:val="00860FB0"/>
    <w:rsid w:val="008650C9"/>
    <w:rsid w:val="008676CF"/>
    <w:rsid w:val="00886198"/>
    <w:rsid w:val="008A05C2"/>
    <w:rsid w:val="008A1E02"/>
    <w:rsid w:val="008B249F"/>
    <w:rsid w:val="008C48F7"/>
    <w:rsid w:val="008C6481"/>
    <w:rsid w:val="008C6C24"/>
    <w:rsid w:val="008E4B19"/>
    <w:rsid w:val="008E6BAB"/>
    <w:rsid w:val="008E6F31"/>
    <w:rsid w:val="008F2654"/>
    <w:rsid w:val="008F5063"/>
    <w:rsid w:val="00901949"/>
    <w:rsid w:val="00907D63"/>
    <w:rsid w:val="00907DF2"/>
    <w:rsid w:val="00911781"/>
    <w:rsid w:val="00912050"/>
    <w:rsid w:val="00923CA8"/>
    <w:rsid w:val="009269EF"/>
    <w:rsid w:val="0093161A"/>
    <w:rsid w:val="0093639F"/>
    <w:rsid w:val="0093790A"/>
    <w:rsid w:val="00941ED5"/>
    <w:rsid w:val="00946974"/>
    <w:rsid w:val="00953510"/>
    <w:rsid w:val="009540E6"/>
    <w:rsid w:val="009563A1"/>
    <w:rsid w:val="00974DC3"/>
    <w:rsid w:val="009822AD"/>
    <w:rsid w:val="009871CB"/>
    <w:rsid w:val="00994834"/>
    <w:rsid w:val="009974D4"/>
    <w:rsid w:val="009A1C35"/>
    <w:rsid w:val="009A6562"/>
    <w:rsid w:val="009B7EB7"/>
    <w:rsid w:val="009C1C91"/>
    <w:rsid w:val="009C4CA5"/>
    <w:rsid w:val="009C6651"/>
    <w:rsid w:val="009D162E"/>
    <w:rsid w:val="009D2212"/>
    <w:rsid w:val="009D2B2B"/>
    <w:rsid w:val="009E09CC"/>
    <w:rsid w:val="009E2D31"/>
    <w:rsid w:val="009F4EF3"/>
    <w:rsid w:val="009F71E2"/>
    <w:rsid w:val="00A00C37"/>
    <w:rsid w:val="00A05160"/>
    <w:rsid w:val="00A05626"/>
    <w:rsid w:val="00A20ACD"/>
    <w:rsid w:val="00A227E5"/>
    <w:rsid w:val="00A227F4"/>
    <w:rsid w:val="00A248EB"/>
    <w:rsid w:val="00A33FCE"/>
    <w:rsid w:val="00A3662B"/>
    <w:rsid w:val="00A40855"/>
    <w:rsid w:val="00A4420D"/>
    <w:rsid w:val="00A65183"/>
    <w:rsid w:val="00A737E4"/>
    <w:rsid w:val="00A8110D"/>
    <w:rsid w:val="00A91023"/>
    <w:rsid w:val="00A9397C"/>
    <w:rsid w:val="00AA07D3"/>
    <w:rsid w:val="00AA53B6"/>
    <w:rsid w:val="00AA6EFD"/>
    <w:rsid w:val="00AB017D"/>
    <w:rsid w:val="00AB5858"/>
    <w:rsid w:val="00AC7618"/>
    <w:rsid w:val="00AD30AF"/>
    <w:rsid w:val="00AD4D3E"/>
    <w:rsid w:val="00AD4FF6"/>
    <w:rsid w:val="00AE17DF"/>
    <w:rsid w:val="00AF0C35"/>
    <w:rsid w:val="00B073A2"/>
    <w:rsid w:val="00B10128"/>
    <w:rsid w:val="00B105C7"/>
    <w:rsid w:val="00B17D86"/>
    <w:rsid w:val="00B25AF6"/>
    <w:rsid w:val="00B364C0"/>
    <w:rsid w:val="00B37FA2"/>
    <w:rsid w:val="00B45802"/>
    <w:rsid w:val="00B45F3E"/>
    <w:rsid w:val="00B51176"/>
    <w:rsid w:val="00B52420"/>
    <w:rsid w:val="00B60898"/>
    <w:rsid w:val="00B65914"/>
    <w:rsid w:val="00B71C50"/>
    <w:rsid w:val="00B84D3E"/>
    <w:rsid w:val="00B86A47"/>
    <w:rsid w:val="00B86F80"/>
    <w:rsid w:val="00B974D3"/>
    <w:rsid w:val="00BA3DF8"/>
    <w:rsid w:val="00BA623F"/>
    <w:rsid w:val="00BB2EBD"/>
    <w:rsid w:val="00BB69B4"/>
    <w:rsid w:val="00BB7C58"/>
    <w:rsid w:val="00BC52D6"/>
    <w:rsid w:val="00BC52F7"/>
    <w:rsid w:val="00BC7B31"/>
    <w:rsid w:val="00BF0891"/>
    <w:rsid w:val="00BF2E69"/>
    <w:rsid w:val="00BF7EEF"/>
    <w:rsid w:val="00C01680"/>
    <w:rsid w:val="00C079C5"/>
    <w:rsid w:val="00C11650"/>
    <w:rsid w:val="00C14082"/>
    <w:rsid w:val="00C302F2"/>
    <w:rsid w:val="00C41FF4"/>
    <w:rsid w:val="00C4308E"/>
    <w:rsid w:val="00C44F08"/>
    <w:rsid w:val="00C45531"/>
    <w:rsid w:val="00C50E5C"/>
    <w:rsid w:val="00C5137C"/>
    <w:rsid w:val="00C60039"/>
    <w:rsid w:val="00C62553"/>
    <w:rsid w:val="00C64D01"/>
    <w:rsid w:val="00C737D9"/>
    <w:rsid w:val="00C74AE9"/>
    <w:rsid w:val="00CA3388"/>
    <w:rsid w:val="00CA6164"/>
    <w:rsid w:val="00CA7943"/>
    <w:rsid w:val="00CC6193"/>
    <w:rsid w:val="00CD461E"/>
    <w:rsid w:val="00CE19DF"/>
    <w:rsid w:val="00CE514F"/>
    <w:rsid w:val="00CF06BF"/>
    <w:rsid w:val="00CF0E75"/>
    <w:rsid w:val="00CF25F8"/>
    <w:rsid w:val="00CF2B79"/>
    <w:rsid w:val="00D06C9F"/>
    <w:rsid w:val="00D132FE"/>
    <w:rsid w:val="00D210A0"/>
    <w:rsid w:val="00D249BF"/>
    <w:rsid w:val="00D26C8E"/>
    <w:rsid w:val="00D32248"/>
    <w:rsid w:val="00D33294"/>
    <w:rsid w:val="00D36466"/>
    <w:rsid w:val="00D36F56"/>
    <w:rsid w:val="00D4132D"/>
    <w:rsid w:val="00D52C5D"/>
    <w:rsid w:val="00D53763"/>
    <w:rsid w:val="00D82FED"/>
    <w:rsid w:val="00D86F71"/>
    <w:rsid w:val="00DA4204"/>
    <w:rsid w:val="00DB0A1A"/>
    <w:rsid w:val="00DB33AE"/>
    <w:rsid w:val="00DB37C6"/>
    <w:rsid w:val="00DB5283"/>
    <w:rsid w:val="00DB6D90"/>
    <w:rsid w:val="00DC216B"/>
    <w:rsid w:val="00DC27AB"/>
    <w:rsid w:val="00DD0D1A"/>
    <w:rsid w:val="00DD2723"/>
    <w:rsid w:val="00DF4348"/>
    <w:rsid w:val="00E0600A"/>
    <w:rsid w:val="00E1033D"/>
    <w:rsid w:val="00E15ACD"/>
    <w:rsid w:val="00E2174E"/>
    <w:rsid w:val="00E21E67"/>
    <w:rsid w:val="00E2419A"/>
    <w:rsid w:val="00E263DC"/>
    <w:rsid w:val="00E27C0B"/>
    <w:rsid w:val="00E31163"/>
    <w:rsid w:val="00E34F08"/>
    <w:rsid w:val="00E43F76"/>
    <w:rsid w:val="00E4454D"/>
    <w:rsid w:val="00E6379B"/>
    <w:rsid w:val="00E70426"/>
    <w:rsid w:val="00E7301C"/>
    <w:rsid w:val="00E75CD6"/>
    <w:rsid w:val="00E843FF"/>
    <w:rsid w:val="00E86B5C"/>
    <w:rsid w:val="00E913AE"/>
    <w:rsid w:val="00E9377E"/>
    <w:rsid w:val="00EA3ED9"/>
    <w:rsid w:val="00EA5073"/>
    <w:rsid w:val="00EB5C78"/>
    <w:rsid w:val="00EB6032"/>
    <w:rsid w:val="00EB7131"/>
    <w:rsid w:val="00EC2115"/>
    <w:rsid w:val="00EC262A"/>
    <w:rsid w:val="00EC340D"/>
    <w:rsid w:val="00EC7127"/>
    <w:rsid w:val="00ED1EDE"/>
    <w:rsid w:val="00ED4921"/>
    <w:rsid w:val="00ED62E1"/>
    <w:rsid w:val="00EE0DE6"/>
    <w:rsid w:val="00EE7BB9"/>
    <w:rsid w:val="00EF2CBE"/>
    <w:rsid w:val="00F15221"/>
    <w:rsid w:val="00F15F95"/>
    <w:rsid w:val="00F17EB7"/>
    <w:rsid w:val="00F21ACE"/>
    <w:rsid w:val="00F23921"/>
    <w:rsid w:val="00F25E46"/>
    <w:rsid w:val="00F26B0A"/>
    <w:rsid w:val="00F32463"/>
    <w:rsid w:val="00F34A46"/>
    <w:rsid w:val="00F45AF9"/>
    <w:rsid w:val="00F67DE8"/>
    <w:rsid w:val="00F731B5"/>
    <w:rsid w:val="00F74AE2"/>
    <w:rsid w:val="00F76421"/>
    <w:rsid w:val="00F83AEB"/>
    <w:rsid w:val="00F85AB2"/>
    <w:rsid w:val="00F900BC"/>
    <w:rsid w:val="00FA1823"/>
    <w:rsid w:val="00FA5E19"/>
    <w:rsid w:val="00FB192B"/>
    <w:rsid w:val="00FB33B4"/>
    <w:rsid w:val="00FC56D2"/>
    <w:rsid w:val="00FC72D3"/>
    <w:rsid w:val="00FD3AF2"/>
    <w:rsid w:val="00FD4209"/>
    <w:rsid w:val="00FE1096"/>
    <w:rsid w:val="00FE63F7"/>
    <w:rsid w:val="00FE698B"/>
    <w:rsid w:val="00FF19C4"/>
    <w:rsid w:val="00FF30B0"/>
    <w:rsid w:val="00FF5D68"/>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79DA1D"/>
  <w15:chartTrackingRefBased/>
  <w15:docId w15:val="{70F04BA9-5A0F-4579-8DF4-F0817CE0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C35"/>
    <w:pPr>
      <w:spacing w:after="200" w:line="276" w:lineRule="auto"/>
    </w:pPr>
    <w:rPr>
      <w:sz w:val="22"/>
      <w:szCs w:val="22"/>
      <w:lang w:eastAsia="en-US"/>
    </w:rPr>
  </w:style>
  <w:style w:type="paragraph" w:styleId="Heading1">
    <w:name w:val="heading 1"/>
    <w:basedOn w:val="Normal"/>
    <w:next w:val="Normal"/>
    <w:link w:val="Heading1Char"/>
    <w:uiPriority w:val="9"/>
    <w:qFormat/>
    <w:rsid w:val="006F0DDF"/>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C079C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F0C35"/>
    <w:pPr>
      <w:ind w:left="720"/>
      <w:contextualSpacing/>
    </w:pPr>
  </w:style>
  <w:style w:type="character" w:customStyle="1" w:styleId="ListParagraphChar">
    <w:name w:val="List Paragraph Char"/>
    <w:link w:val="ListParagraph"/>
    <w:uiPriority w:val="34"/>
    <w:locked/>
    <w:rsid w:val="00AF0C35"/>
    <w:rPr>
      <w:rFonts w:ascii="Calibri" w:eastAsia="Calibri" w:hAnsi="Calibri" w:cs="Times New Roman"/>
    </w:rPr>
  </w:style>
  <w:style w:type="table" w:styleId="TableGrid">
    <w:name w:val="Table Grid"/>
    <w:basedOn w:val="TableNormal"/>
    <w:uiPriority w:val="39"/>
    <w:rsid w:val="0005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5032"/>
    <w:pPr>
      <w:tabs>
        <w:tab w:val="center" w:pos="4513"/>
        <w:tab w:val="right" w:pos="9026"/>
      </w:tabs>
    </w:pPr>
  </w:style>
  <w:style w:type="character" w:customStyle="1" w:styleId="HeaderChar">
    <w:name w:val="Header Char"/>
    <w:link w:val="Header"/>
    <w:uiPriority w:val="99"/>
    <w:rsid w:val="00055032"/>
    <w:rPr>
      <w:sz w:val="22"/>
      <w:szCs w:val="22"/>
      <w:lang w:eastAsia="en-US"/>
    </w:rPr>
  </w:style>
  <w:style w:type="paragraph" w:styleId="Footer">
    <w:name w:val="footer"/>
    <w:basedOn w:val="Normal"/>
    <w:link w:val="FooterChar"/>
    <w:uiPriority w:val="99"/>
    <w:unhideWhenUsed/>
    <w:rsid w:val="00055032"/>
    <w:pPr>
      <w:tabs>
        <w:tab w:val="center" w:pos="4513"/>
        <w:tab w:val="right" w:pos="9026"/>
      </w:tabs>
    </w:pPr>
  </w:style>
  <w:style w:type="character" w:customStyle="1" w:styleId="FooterChar">
    <w:name w:val="Footer Char"/>
    <w:link w:val="Footer"/>
    <w:uiPriority w:val="99"/>
    <w:rsid w:val="00055032"/>
    <w:rPr>
      <w:sz w:val="22"/>
      <w:szCs w:val="22"/>
      <w:lang w:eastAsia="en-US"/>
    </w:rPr>
  </w:style>
  <w:style w:type="paragraph" w:customStyle="1" w:styleId="PHEBulletpointsfornumberedtext">
    <w:name w:val="PHE Bullet points for numbered text"/>
    <w:basedOn w:val="Normal"/>
    <w:link w:val="PHEBulletpointsfornumberedtextChar"/>
    <w:qFormat/>
    <w:rsid w:val="008C6C24"/>
    <w:pPr>
      <w:numPr>
        <w:numId w:val="5"/>
      </w:numPr>
      <w:tabs>
        <w:tab w:val="left" w:pos="851"/>
      </w:tabs>
      <w:spacing w:after="0" w:line="320" w:lineRule="exact"/>
      <w:ind w:left="851" w:right="794" w:hanging="284"/>
    </w:pPr>
    <w:rPr>
      <w:rFonts w:ascii="Arial" w:eastAsia="Times New Roman" w:hAnsi="Arial"/>
      <w:sz w:val="24"/>
      <w:szCs w:val="24"/>
    </w:rPr>
  </w:style>
  <w:style w:type="character" w:customStyle="1" w:styleId="PHEBulletpointsfornumberedtextChar">
    <w:name w:val="PHE Bullet points for numbered text Char"/>
    <w:link w:val="PHEBulletpointsfornumberedtext"/>
    <w:rsid w:val="008C6C24"/>
    <w:rPr>
      <w:rFonts w:ascii="Arial" w:eastAsia="Times New Roman" w:hAnsi="Arial"/>
      <w:sz w:val="24"/>
      <w:szCs w:val="24"/>
      <w:lang w:eastAsia="en-US"/>
    </w:rPr>
  </w:style>
  <w:style w:type="character" w:styleId="Hyperlink">
    <w:name w:val="Hyperlink"/>
    <w:unhideWhenUsed/>
    <w:rsid w:val="000945F4"/>
    <w:rPr>
      <w:color w:val="0000FF"/>
      <w:u w:val="single"/>
    </w:rPr>
  </w:style>
  <w:style w:type="character" w:customStyle="1" w:styleId="Heading1Char">
    <w:name w:val="Heading 1 Char"/>
    <w:link w:val="Heading1"/>
    <w:uiPriority w:val="9"/>
    <w:rsid w:val="006F0DDF"/>
    <w:rPr>
      <w:rFonts w:ascii="Calibri Light" w:eastAsia="Times New Roman" w:hAnsi="Calibri Light" w:cs="Times New Roman"/>
      <w:b/>
      <w:bCs/>
      <w:kern w:val="32"/>
      <w:sz w:val="32"/>
      <w:szCs w:val="32"/>
      <w:lang w:eastAsia="en-US"/>
    </w:rPr>
  </w:style>
  <w:style w:type="paragraph" w:styleId="TOCHeading">
    <w:name w:val="TOC Heading"/>
    <w:basedOn w:val="Heading1"/>
    <w:next w:val="Normal"/>
    <w:autoRedefine/>
    <w:uiPriority w:val="39"/>
    <w:unhideWhenUsed/>
    <w:qFormat/>
    <w:rsid w:val="006F0DDF"/>
    <w:pPr>
      <w:keepLines/>
      <w:pBdr>
        <w:top w:val="single" w:sz="4" w:space="1" w:color="auto"/>
        <w:left w:val="single" w:sz="4" w:space="4" w:color="auto"/>
        <w:bottom w:val="single" w:sz="4" w:space="1" w:color="auto"/>
        <w:right w:val="single" w:sz="4" w:space="4" w:color="auto"/>
      </w:pBdr>
      <w:shd w:val="clear" w:color="auto" w:fill="9F2942"/>
      <w:spacing w:after="0" w:line="259" w:lineRule="auto"/>
      <w:outlineLvl w:val="9"/>
    </w:pPr>
    <w:rPr>
      <w:rFonts w:ascii="Arial" w:hAnsi="Arial"/>
      <w:bCs w:val="0"/>
      <w:color w:val="FFFFFF"/>
      <w:kern w:val="0"/>
      <w:sz w:val="24"/>
      <w:szCs w:val="24"/>
      <w:lang w:val="en-US" w:eastAsia="en-GB"/>
    </w:rPr>
  </w:style>
  <w:style w:type="table" w:customStyle="1" w:styleId="TableGrid1">
    <w:name w:val="Table Grid1"/>
    <w:basedOn w:val="TableNormal"/>
    <w:next w:val="TableGrid"/>
    <w:uiPriority w:val="39"/>
    <w:rsid w:val="006F0D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15ACD"/>
    <w:rPr>
      <w:color w:val="954F72"/>
      <w:u w:val="single"/>
    </w:rPr>
  </w:style>
  <w:style w:type="character" w:styleId="UnresolvedMention">
    <w:name w:val="Unresolved Mention"/>
    <w:uiPriority w:val="99"/>
    <w:semiHidden/>
    <w:unhideWhenUsed/>
    <w:rsid w:val="006E0F69"/>
    <w:rPr>
      <w:color w:val="808080"/>
      <w:shd w:val="clear" w:color="auto" w:fill="E6E6E6"/>
    </w:rPr>
  </w:style>
  <w:style w:type="paragraph" w:styleId="BalloonText">
    <w:name w:val="Balloon Text"/>
    <w:basedOn w:val="Normal"/>
    <w:link w:val="BalloonTextChar"/>
    <w:uiPriority w:val="99"/>
    <w:semiHidden/>
    <w:unhideWhenUsed/>
    <w:rsid w:val="00E937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9377E"/>
    <w:rPr>
      <w:rFonts w:ascii="Segoe UI" w:hAnsi="Segoe UI" w:cs="Segoe UI"/>
      <w:sz w:val="18"/>
      <w:szCs w:val="18"/>
      <w:lang w:eastAsia="en-US"/>
    </w:rPr>
  </w:style>
  <w:style w:type="character" w:styleId="CommentReference">
    <w:name w:val="annotation reference"/>
    <w:uiPriority w:val="99"/>
    <w:semiHidden/>
    <w:unhideWhenUsed/>
    <w:rsid w:val="007F736D"/>
    <w:rPr>
      <w:sz w:val="16"/>
      <w:szCs w:val="16"/>
    </w:rPr>
  </w:style>
  <w:style w:type="paragraph" w:styleId="CommentText">
    <w:name w:val="annotation text"/>
    <w:basedOn w:val="Normal"/>
    <w:link w:val="CommentTextChar"/>
    <w:uiPriority w:val="99"/>
    <w:unhideWhenUsed/>
    <w:rsid w:val="007F736D"/>
    <w:rPr>
      <w:sz w:val="20"/>
      <w:szCs w:val="20"/>
    </w:rPr>
  </w:style>
  <w:style w:type="character" w:customStyle="1" w:styleId="CommentTextChar">
    <w:name w:val="Comment Text Char"/>
    <w:link w:val="CommentText"/>
    <w:uiPriority w:val="99"/>
    <w:rsid w:val="007F736D"/>
    <w:rPr>
      <w:lang w:eastAsia="en-US"/>
    </w:rPr>
  </w:style>
  <w:style w:type="paragraph" w:styleId="CommentSubject">
    <w:name w:val="annotation subject"/>
    <w:basedOn w:val="CommentText"/>
    <w:next w:val="CommentText"/>
    <w:link w:val="CommentSubjectChar"/>
    <w:uiPriority w:val="99"/>
    <w:semiHidden/>
    <w:unhideWhenUsed/>
    <w:rsid w:val="007F736D"/>
    <w:rPr>
      <w:b/>
      <w:bCs/>
    </w:rPr>
  </w:style>
  <w:style w:type="character" w:customStyle="1" w:styleId="CommentSubjectChar">
    <w:name w:val="Comment Subject Char"/>
    <w:link w:val="CommentSubject"/>
    <w:uiPriority w:val="99"/>
    <w:semiHidden/>
    <w:rsid w:val="007F736D"/>
    <w:rPr>
      <w:b/>
      <w:bCs/>
      <w:lang w:eastAsia="en-US"/>
    </w:rPr>
  </w:style>
  <w:style w:type="paragraph" w:styleId="Revision">
    <w:name w:val="Revision"/>
    <w:hidden/>
    <w:uiPriority w:val="99"/>
    <w:semiHidden/>
    <w:rsid w:val="0093790A"/>
    <w:rPr>
      <w:sz w:val="22"/>
      <w:szCs w:val="22"/>
      <w:lang w:eastAsia="en-US"/>
    </w:rPr>
  </w:style>
  <w:style w:type="paragraph" w:customStyle="1" w:styleId="covidlist-item">
    <w:name w:val="covid__list-item"/>
    <w:basedOn w:val="Normal"/>
    <w:rsid w:val="00B45F3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gem-c-document-listitem">
    <w:name w:val="gem-c-document-list__item"/>
    <w:basedOn w:val="Normal"/>
    <w:rsid w:val="0041248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gem-c-document-listattribute">
    <w:name w:val="gem-c-document-list__attribute"/>
    <w:basedOn w:val="Normal"/>
    <w:rsid w:val="0041248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BB2EBD"/>
    <w:pPr>
      <w:autoSpaceDE w:val="0"/>
      <w:autoSpaceDN w:val="0"/>
      <w:adjustRightInd w:val="0"/>
    </w:pPr>
    <w:rPr>
      <w:rFonts w:ascii="Arial" w:hAnsi="Arial" w:cs="Arial"/>
      <w:color w:val="000000"/>
      <w:sz w:val="24"/>
      <w:szCs w:val="24"/>
      <w:lang w:eastAsia="en-US"/>
    </w:rPr>
  </w:style>
  <w:style w:type="character" w:customStyle="1" w:styleId="Heading3Char">
    <w:name w:val="Heading 3 Char"/>
    <w:link w:val="Heading3"/>
    <w:uiPriority w:val="9"/>
    <w:semiHidden/>
    <w:rsid w:val="00C079C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539">
      <w:bodyDiv w:val="1"/>
      <w:marLeft w:val="0"/>
      <w:marRight w:val="0"/>
      <w:marTop w:val="0"/>
      <w:marBottom w:val="0"/>
      <w:divBdr>
        <w:top w:val="none" w:sz="0" w:space="0" w:color="auto"/>
        <w:left w:val="none" w:sz="0" w:space="0" w:color="auto"/>
        <w:bottom w:val="none" w:sz="0" w:space="0" w:color="auto"/>
        <w:right w:val="none" w:sz="0" w:space="0" w:color="auto"/>
      </w:divBdr>
    </w:div>
    <w:div w:id="97792978">
      <w:bodyDiv w:val="1"/>
      <w:marLeft w:val="0"/>
      <w:marRight w:val="0"/>
      <w:marTop w:val="0"/>
      <w:marBottom w:val="0"/>
      <w:divBdr>
        <w:top w:val="none" w:sz="0" w:space="0" w:color="auto"/>
        <w:left w:val="none" w:sz="0" w:space="0" w:color="auto"/>
        <w:bottom w:val="none" w:sz="0" w:space="0" w:color="auto"/>
        <w:right w:val="none" w:sz="0" w:space="0" w:color="auto"/>
      </w:divBdr>
    </w:div>
    <w:div w:id="152189104">
      <w:bodyDiv w:val="1"/>
      <w:marLeft w:val="0"/>
      <w:marRight w:val="0"/>
      <w:marTop w:val="0"/>
      <w:marBottom w:val="0"/>
      <w:divBdr>
        <w:top w:val="none" w:sz="0" w:space="0" w:color="auto"/>
        <w:left w:val="none" w:sz="0" w:space="0" w:color="auto"/>
        <w:bottom w:val="none" w:sz="0" w:space="0" w:color="auto"/>
        <w:right w:val="none" w:sz="0" w:space="0" w:color="auto"/>
      </w:divBdr>
    </w:div>
    <w:div w:id="260333361">
      <w:bodyDiv w:val="1"/>
      <w:marLeft w:val="0"/>
      <w:marRight w:val="0"/>
      <w:marTop w:val="0"/>
      <w:marBottom w:val="0"/>
      <w:divBdr>
        <w:top w:val="none" w:sz="0" w:space="0" w:color="auto"/>
        <w:left w:val="none" w:sz="0" w:space="0" w:color="auto"/>
        <w:bottom w:val="none" w:sz="0" w:space="0" w:color="auto"/>
        <w:right w:val="none" w:sz="0" w:space="0" w:color="auto"/>
      </w:divBdr>
    </w:div>
    <w:div w:id="401216641">
      <w:bodyDiv w:val="1"/>
      <w:marLeft w:val="0"/>
      <w:marRight w:val="0"/>
      <w:marTop w:val="0"/>
      <w:marBottom w:val="0"/>
      <w:divBdr>
        <w:top w:val="none" w:sz="0" w:space="0" w:color="auto"/>
        <w:left w:val="none" w:sz="0" w:space="0" w:color="auto"/>
        <w:bottom w:val="none" w:sz="0" w:space="0" w:color="auto"/>
        <w:right w:val="none" w:sz="0" w:space="0" w:color="auto"/>
      </w:divBdr>
    </w:div>
    <w:div w:id="467821760">
      <w:bodyDiv w:val="1"/>
      <w:marLeft w:val="0"/>
      <w:marRight w:val="0"/>
      <w:marTop w:val="0"/>
      <w:marBottom w:val="0"/>
      <w:divBdr>
        <w:top w:val="none" w:sz="0" w:space="0" w:color="auto"/>
        <w:left w:val="none" w:sz="0" w:space="0" w:color="auto"/>
        <w:bottom w:val="none" w:sz="0" w:space="0" w:color="auto"/>
        <w:right w:val="none" w:sz="0" w:space="0" w:color="auto"/>
      </w:divBdr>
    </w:div>
    <w:div w:id="516893237">
      <w:bodyDiv w:val="1"/>
      <w:marLeft w:val="0"/>
      <w:marRight w:val="0"/>
      <w:marTop w:val="0"/>
      <w:marBottom w:val="0"/>
      <w:divBdr>
        <w:top w:val="none" w:sz="0" w:space="0" w:color="auto"/>
        <w:left w:val="none" w:sz="0" w:space="0" w:color="auto"/>
        <w:bottom w:val="none" w:sz="0" w:space="0" w:color="auto"/>
        <w:right w:val="none" w:sz="0" w:space="0" w:color="auto"/>
      </w:divBdr>
    </w:div>
    <w:div w:id="627123146">
      <w:bodyDiv w:val="1"/>
      <w:marLeft w:val="0"/>
      <w:marRight w:val="0"/>
      <w:marTop w:val="0"/>
      <w:marBottom w:val="0"/>
      <w:divBdr>
        <w:top w:val="none" w:sz="0" w:space="0" w:color="auto"/>
        <w:left w:val="none" w:sz="0" w:space="0" w:color="auto"/>
        <w:bottom w:val="none" w:sz="0" w:space="0" w:color="auto"/>
        <w:right w:val="none" w:sz="0" w:space="0" w:color="auto"/>
      </w:divBdr>
    </w:div>
    <w:div w:id="670106179">
      <w:bodyDiv w:val="1"/>
      <w:marLeft w:val="0"/>
      <w:marRight w:val="0"/>
      <w:marTop w:val="0"/>
      <w:marBottom w:val="0"/>
      <w:divBdr>
        <w:top w:val="none" w:sz="0" w:space="0" w:color="auto"/>
        <w:left w:val="none" w:sz="0" w:space="0" w:color="auto"/>
        <w:bottom w:val="none" w:sz="0" w:space="0" w:color="auto"/>
        <w:right w:val="none" w:sz="0" w:space="0" w:color="auto"/>
      </w:divBdr>
    </w:div>
    <w:div w:id="716778864">
      <w:bodyDiv w:val="1"/>
      <w:marLeft w:val="0"/>
      <w:marRight w:val="0"/>
      <w:marTop w:val="0"/>
      <w:marBottom w:val="0"/>
      <w:divBdr>
        <w:top w:val="none" w:sz="0" w:space="0" w:color="auto"/>
        <w:left w:val="none" w:sz="0" w:space="0" w:color="auto"/>
        <w:bottom w:val="none" w:sz="0" w:space="0" w:color="auto"/>
        <w:right w:val="none" w:sz="0" w:space="0" w:color="auto"/>
      </w:divBdr>
    </w:div>
    <w:div w:id="784890669">
      <w:bodyDiv w:val="1"/>
      <w:marLeft w:val="0"/>
      <w:marRight w:val="0"/>
      <w:marTop w:val="0"/>
      <w:marBottom w:val="0"/>
      <w:divBdr>
        <w:top w:val="none" w:sz="0" w:space="0" w:color="auto"/>
        <w:left w:val="none" w:sz="0" w:space="0" w:color="auto"/>
        <w:bottom w:val="none" w:sz="0" w:space="0" w:color="auto"/>
        <w:right w:val="none" w:sz="0" w:space="0" w:color="auto"/>
      </w:divBdr>
    </w:div>
    <w:div w:id="787772873">
      <w:bodyDiv w:val="1"/>
      <w:marLeft w:val="0"/>
      <w:marRight w:val="0"/>
      <w:marTop w:val="0"/>
      <w:marBottom w:val="0"/>
      <w:divBdr>
        <w:top w:val="none" w:sz="0" w:space="0" w:color="auto"/>
        <w:left w:val="none" w:sz="0" w:space="0" w:color="auto"/>
        <w:bottom w:val="none" w:sz="0" w:space="0" w:color="auto"/>
        <w:right w:val="none" w:sz="0" w:space="0" w:color="auto"/>
      </w:divBdr>
    </w:div>
    <w:div w:id="920483190">
      <w:bodyDiv w:val="1"/>
      <w:marLeft w:val="0"/>
      <w:marRight w:val="0"/>
      <w:marTop w:val="0"/>
      <w:marBottom w:val="0"/>
      <w:divBdr>
        <w:top w:val="none" w:sz="0" w:space="0" w:color="auto"/>
        <w:left w:val="none" w:sz="0" w:space="0" w:color="auto"/>
        <w:bottom w:val="none" w:sz="0" w:space="0" w:color="auto"/>
        <w:right w:val="none" w:sz="0" w:space="0" w:color="auto"/>
      </w:divBdr>
    </w:div>
    <w:div w:id="921765861">
      <w:bodyDiv w:val="1"/>
      <w:marLeft w:val="0"/>
      <w:marRight w:val="0"/>
      <w:marTop w:val="0"/>
      <w:marBottom w:val="0"/>
      <w:divBdr>
        <w:top w:val="none" w:sz="0" w:space="0" w:color="auto"/>
        <w:left w:val="none" w:sz="0" w:space="0" w:color="auto"/>
        <w:bottom w:val="none" w:sz="0" w:space="0" w:color="auto"/>
        <w:right w:val="none" w:sz="0" w:space="0" w:color="auto"/>
      </w:divBdr>
    </w:div>
    <w:div w:id="1145507308">
      <w:bodyDiv w:val="1"/>
      <w:marLeft w:val="0"/>
      <w:marRight w:val="0"/>
      <w:marTop w:val="0"/>
      <w:marBottom w:val="0"/>
      <w:divBdr>
        <w:top w:val="none" w:sz="0" w:space="0" w:color="auto"/>
        <w:left w:val="none" w:sz="0" w:space="0" w:color="auto"/>
        <w:bottom w:val="none" w:sz="0" w:space="0" w:color="auto"/>
        <w:right w:val="none" w:sz="0" w:space="0" w:color="auto"/>
      </w:divBdr>
    </w:div>
    <w:div w:id="1305696086">
      <w:bodyDiv w:val="1"/>
      <w:marLeft w:val="0"/>
      <w:marRight w:val="0"/>
      <w:marTop w:val="0"/>
      <w:marBottom w:val="0"/>
      <w:divBdr>
        <w:top w:val="none" w:sz="0" w:space="0" w:color="auto"/>
        <w:left w:val="none" w:sz="0" w:space="0" w:color="auto"/>
        <w:bottom w:val="none" w:sz="0" w:space="0" w:color="auto"/>
        <w:right w:val="none" w:sz="0" w:space="0" w:color="auto"/>
      </w:divBdr>
    </w:div>
    <w:div w:id="1337537322">
      <w:bodyDiv w:val="1"/>
      <w:marLeft w:val="0"/>
      <w:marRight w:val="0"/>
      <w:marTop w:val="0"/>
      <w:marBottom w:val="0"/>
      <w:divBdr>
        <w:top w:val="none" w:sz="0" w:space="0" w:color="auto"/>
        <w:left w:val="none" w:sz="0" w:space="0" w:color="auto"/>
        <w:bottom w:val="none" w:sz="0" w:space="0" w:color="auto"/>
        <w:right w:val="none" w:sz="0" w:space="0" w:color="auto"/>
      </w:divBdr>
    </w:div>
    <w:div w:id="1464811735">
      <w:bodyDiv w:val="1"/>
      <w:marLeft w:val="0"/>
      <w:marRight w:val="0"/>
      <w:marTop w:val="0"/>
      <w:marBottom w:val="0"/>
      <w:divBdr>
        <w:top w:val="none" w:sz="0" w:space="0" w:color="auto"/>
        <w:left w:val="none" w:sz="0" w:space="0" w:color="auto"/>
        <w:bottom w:val="none" w:sz="0" w:space="0" w:color="auto"/>
        <w:right w:val="none" w:sz="0" w:space="0" w:color="auto"/>
      </w:divBdr>
    </w:div>
    <w:div w:id="1521777829">
      <w:bodyDiv w:val="1"/>
      <w:marLeft w:val="0"/>
      <w:marRight w:val="0"/>
      <w:marTop w:val="0"/>
      <w:marBottom w:val="0"/>
      <w:divBdr>
        <w:top w:val="none" w:sz="0" w:space="0" w:color="auto"/>
        <w:left w:val="none" w:sz="0" w:space="0" w:color="auto"/>
        <w:bottom w:val="none" w:sz="0" w:space="0" w:color="auto"/>
        <w:right w:val="none" w:sz="0" w:space="0" w:color="auto"/>
      </w:divBdr>
    </w:div>
    <w:div w:id="1594121161">
      <w:bodyDiv w:val="1"/>
      <w:marLeft w:val="0"/>
      <w:marRight w:val="0"/>
      <w:marTop w:val="0"/>
      <w:marBottom w:val="0"/>
      <w:divBdr>
        <w:top w:val="none" w:sz="0" w:space="0" w:color="auto"/>
        <w:left w:val="none" w:sz="0" w:space="0" w:color="auto"/>
        <w:bottom w:val="none" w:sz="0" w:space="0" w:color="auto"/>
        <w:right w:val="none" w:sz="0" w:space="0" w:color="auto"/>
      </w:divBdr>
    </w:div>
    <w:div w:id="1614706257">
      <w:bodyDiv w:val="1"/>
      <w:marLeft w:val="0"/>
      <w:marRight w:val="0"/>
      <w:marTop w:val="0"/>
      <w:marBottom w:val="0"/>
      <w:divBdr>
        <w:top w:val="none" w:sz="0" w:space="0" w:color="auto"/>
        <w:left w:val="none" w:sz="0" w:space="0" w:color="auto"/>
        <w:bottom w:val="none" w:sz="0" w:space="0" w:color="auto"/>
        <w:right w:val="none" w:sz="0" w:space="0" w:color="auto"/>
      </w:divBdr>
    </w:div>
    <w:div w:id="1634486966">
      <w:bodyDiv w:val="1"/>
      <w:marLeft w:val="0"/>
      <w:marRight w:val="0"/>
      <w:marTop w:val="0"/>
      <w:marBottom w:val="0"/>
      <w:divBdr>
        <w:top w:val="none" w:sz="0" w:space="0" w:color="auto"/>
        <w:left w:val="none" w:sz="0" w:space="0" w:color="auto"/>
        <w:bottom w:val="none" w:sz="0" w:space="0" w:color="auto"/>
        <w:right w:val="none" w:sz="0" w:space="0" w:color="auto"/>
      </w:divBdr>
    </w:div>
    <w:div w:id="1682513112">
      <w:bodyDiv w:val="1"/>
      <w:marLeft w:val="0"/>
      <w:marRight w:val="0"/>
      <w:marTop w:val="0"/>
      <w:marBottom w:val="0"/>
      <w:divBdr>
        <w:top w:val="none" w:sz="0" w:space="0" w:color="auto"/>
        <w:left w:val="none" w:sz="0" w:space="0" w:color="auto"/>
        <w:bottom w:val="none" w:sz="0" w:space="0" w:color="auto"/>
        <w:right w:val="none" w:sz="0" w:space="0" w:color="auto"/>
      </w:divBdr>
    </w:div>
    <w:div w:id="1739018633">
      <w:bodyDiv w:val="1"/>
      <w:marLeft w:val="0"/>
      <w:marRight w:val="0"/>
      <w:marTop w:val="0"/>
      <w:marBottom w:val="0"/>
      <w:divBdr>
        <w:top w:val="none" w:sz="0" w:space="0" w:color="auto"/>
        <w:left w:val="none" w:sz="0" w:space="0" w:color="auto"/>
        <w:bottom w:val="none" w:sz="0" w:space="0" w:color="auto"/>
        <w:right w:val="none" w:sz="0" w:space="0" w:color="auto"/>
      </w:divBdr>
    </w:div>
    <w:div w:id="1825320348">
      <w:bodyDiv w:val="1"/>
      <w:marLeft w:val="0"/>
      <w:marRight w:val="0"/>
      <w:marTop w:val="0"/>
      <w:marBottom w:val="0"/>
      <w:divBdr>
        <w:top w:val="none" w:sz="0" w:space="0" w:color="auto"/>
        <w:left w:val="none" w:sz="0" w:space="0" w:color="auto"/>
        <w:bottom w:val="none" w:sz="0" w:space="0" w:color="auto"/>
        <w:right w:val="none" w:sz="0" w:space="0" w:color="auto"/>
      </w:divBdr>
    </w:div>
    <w:div w:id="1870097419">
      <w:bodyDiv w:val="1"/>
      <w:marLeft w:val="0"/>
      <w:marRight w:val="0"/>
      <w:marTop w:val="0"/>
      <w:marBottom w:val="0"/>
      <w:divBdr>
        <w:top w:val="none" w:sz="0" w:space="0" w:color="auto"/>
        <w:left w:val="none" w:sz="0" w:space="0" w:color="auto"/>
        <w:bottom w:val="none" w:sz="0" w:space="0" w:color="auto"/>
        <w:right w:val="none" w:sz="0" w:space="0" w:color="auto"/>
      </w:divBdr>
    </w:div>
    <w:div w:id="1874070756">
      <w:bodyDiv w:val="1"/>
      <w:marLeft w:val="0"/>
      <w:marRight w:val="0"/>
      <w:marTop w:val="0"/>
      <w:marBottom w:val="0"/>
      <w:divBdr>
        <w:top w:val="none" w:sz="0" w:space="0" w:color="auto"/>
        <w:left w:val="none" w:sz="0" w:space="0" w:color="auto"/>
        <w:bottom w:val="none" w:sz="0" w:space="0" w:color="auto"/>
        <w:right w:val="none" w:sz="0" w:space="0" w:color="auto"/>
      </w:divBdr>
    </w:div>
    <w:div w:id="20434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coronavirus-covid-19-testing-for-adult-social-care-settings" TargetMode="External"/><Relationship Id="rId26" Type="http://schemas.openxmlformats.org/officeDocument/2006/relationships/hyperlink" Target="https://www.gov.uk/government/publications/infection-prevention-and-control-in-adult-social-care-covid-19-supplement" TargetMode="External"/><Relationship Id="rId39" Type="http://schemas.openxmlformats.org/officeDocument/2006/relationships/hyperlink" Target="https://www.gov.uk/government/publications/coronavirus-covid-19-testing-for-adult-social-care-settings" TargetMode="External"/><Relationship Id="rId21" Type="http://schemas.openxmlformats.org/officeDocument/2006/relationships/hyperlink" Target="https://www.gov.uk/government/collections/covid-19-vaccination-programme" TargetMode="External"/><Relationship Id="rId34" Type="http://schemas.openxmlformats.org/officeDocument/2006/relationships/hyperlink" Target="https://www.bgs.org.uk/resources/covid-19-managing-the-covid-19-pandemic-in-care-homes" TargetMode="External"/><Relationship Id="rId42"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47" Type="http://schemas.openxmlformats.org/officeDocument/2006/relationships/hyperlink" Target="mailto:swhpt@phe.gov.uk" TargetMode="External"/><Relationship Id="rId50" Type="http://schemas.openxmlformats.org/officeDocument/2006/relationships/hyperlink" Target="https://www.england.nhs.uk/south/wp-content/uploads/sites/6/2017/09/catch-bin-kill.pdf" TargetMode="External"/><Relationship Id="rId55" Type="http://schemas.openxmlformats.org/officeDocument/2006/relationships/hyperlink" Target="https://www.bgs.org.uk/resources/covid-19-managing-the-covid-19-pandemic-in-care-homes" TargetMode="External"/><Relationship Id="rId63" Type="http://schemas.openxmlformats.org/officeDocument/2006/relationships/hyperlink" Target="https://campaignresources.phe.gov.uk/resources" TargetMode="External"/><Relationship Id="rId68" Type="http://schemas.openxmlformats.org/officeDocument/2006/relationships/hyperlink" Target="https://www.healthpublications.gov.uk/ViewArticle.html?sp=Salgorithmforoutbreaksofflulikeillnessincarehome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infection-prevention-and-control-in-adult-social-care-settings" TargetMode="External"/><Relationship Id="rId29"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collections/immunisation-against-infectious-disease-the-green-book" TargetMode="External"/><Relationship Id="rId32" Type="http://schemas.openxmlformats.org/officeDocument/2006/relationships/hyperlink" Target="https://www.gov.uk/guidance/reducing-the-spread-of-respiratory-infections-including-covid-19-in-the-workplace" TargetMode="External"/><Relationship Id="rId37" Type="http://schemas.openxmlformats.org/officeDocument/2006/relationships/hyperlink" Target="https://www.gov.uk/government/publications/coronavirus-covid-19-testing-for-adult-social-care-settings" TargetMode="External"/><Relationship Id="rId40" Type="http://schemas.openxmlformats.org/officeDocument/2006/relationships/hyperlink" Target="https://www.bgs.org.uk/resources/covid-19-managing-the-covid-19-pandemic-in-care-homes" TargetMode="External"/><Relationship Id="rId45" Type="http://schemas.openxmlformats.org/officeDocument/2006/relationships/hyperlink" Target="https://www.nhs.uk/conditions/vaccinations/flu-influenza-vaccine/" TargetMode="External"/><Relationship Id="rId53" Type="http://schemas.openxmlformats.org/officeDocument/2006/relationships/hyperlink" Target="https://www.healthpublications.gov.uk/ViewArticle.html?sp=Salgorithmforoutbreaksofflulikeillnessincarehomes" TargetMode="External"/><Relationship Id="rId58" Type="http://schemas.openxmlformats.org/officeDocument/2006/relationships/hyperlink" Target="https://www.gov.uk/government/news/dedicated-app-for-social-care-workers-launched" TargetMode="External"/><Relationship Id="rId66" Type="http://schemas.openxmlformats.org/officeDocument/2006/relationships/hyperlink" Target="https://www.gov.uk/government/publications/acute-respiratory-disease-managing-outbreaks-in-care-homes" TargetMode="External"/><Relationship Id="rId5" Type="http://schemas.openxmlformats.org/officeDocument/2006/relationships/webSettings" Target="webSettings.xml"/><Relationship Id="rId15" Type="http://schemas.openxmlformats.org/officeDocument/2006/relationships/hyperlink" Target="mailto:swhpt@phe.gov.uk" TargetMode="External"/><Relationship Id="rId23" Type="http://schemas.openxmlformats.org/officeDocument/2006/relationships/hyperlink" Target="https://www.gov.uk/government/publications/the-complete-routine-immunisation-schedule" TargetMode="External"/><Relationship Id="rId28" Type="http://schemas.openxmlformats.org/officeDocument/2006/relationships/hyperlink" Target="https://campaignresources.phe.gov.uk/resources" TargetMode="External"/><Relationship Id="rId36" Type="http://schemas.openxmlformats.org/officeDocument/2006/relationships/hyperlink" Target="https://www.gov.uk/government/publications/infection-prevention-and-control-in-adult-social-care-covid-19-supplement/covid-19-supplement-to-the-infection-prevention-and-control-resource-for-adult-social-care" TargetMode="External"/><Relationship Id="rId49" Type="http://schemas.openxmlformats.org/officeDocument/2006/relationships/hyperlink" Target="https://www.england.nhs.uk/publication/national-infection-prevention-and-control/" TargetMode="External"/><Relationship Id="rId57" Type="http://schemas.openxmlformats.org/officeDocument/2006/relationships/hyperlink" Target="https://www.scie.org.uk/care-providers/coronavirus-covid-19/blogs?utm_campaign=11529370_SCIELine%2007%20May&amp;utm_medium=email&amp;utm_source=SOCIAL%20CARE%20INSTITUTE%20FOR%20EXCELLENCE%20&amp;utm_sfid=003G000002gjMmgIAE&amp;utm_role=Manager&amp;dm_i=4O5,6V44A,OJP6B8,RJI2F,1" TargetMode="External"/><Relationship Id="rId61" Type="http://schemas.openxmlformats.org/officeDocument/2006/relationships/hyperlink" Target="https://www.gov.uk/government/publications/decontamination-of-linen-for-health-and-social-care" TargetMode="External"/><Relationship Id="rId10" Type="http://schemas.openxmlformats.org/officeDocument/2006/relationships/footer" Target="footer1.xml"/><Relationship Id="rId19" Type="http://schemas.openxmlformats.org/officeDocument/2006/relationships/hyperlink" Target="https://www.england.nhs.uk/publication/national-infection-prevention-and-control/" TargetMode="External"/><Relationship Id="rId31" Type="http://schemas.openxmlformats.org/officeDocument/2006/relationships/hyperlink" Target="https://www.gov.uk/government/publications/covid-19-guidance-for-people-whose-immune-system-means-they-are-at-higher-risk" TargetMode="External"/><Relationship Id="rId44" Type="http://schemas.openxmlformats.org/officeDocument/2006/relationships/hyperlink" Target="https://www.gov.uk/government/publications/coronavirus-covid-19-testing-for-adult-social-care-settings" TargetMode="External"/><Relationship Id="rId52" Type="http://schemas.openxmlformats.org/officeDocument/2006/relationships/hyperlink" Target="https://www.gov.uk/government/publications/acute-respiratory-disease-managing-outbreaks-in-care-homes" TargetMode="External"/><Relationship Id="rId60" Type="http://schemas.openxmlformats.org/officeDocument/2006/relationships/hyperlink" Target="https://www.gov.uk/government/publications/guidance-on-the-safe-management-of-healthcare-waste" TargetMode="External"/><Relationship Id="rId65" Type="http://schemas.openxmlformats.org/officeDocument/2006/relationships/hyperlink" Target="https://www.nhs.uk/oneyou/every-mind-matt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whpt@phe.gov.uk" TargetMode="External"/><Relationship Id="rId22" Type="http://schemas.openxmlformats.org/officeDocument/2006/relationships/hyperlink" Target="https://www.gov.uk/guidance/ventilation-to-reduce-the-spread-of-respiratory-infections-including-covid-19" TargetMode="External"/><Relationship Id="rId27" Type="http://schemas.openxmlformats.org/officeDocument/2006/relationships/hyperlink" Target="https://www.england.nhs.uk/south/wp-content/uploads/sites/6/2017/09/catch-bin-kill.pdf"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healthinnovationnetwork.com/wp-content/uploads/2020/04/Maintaining-Activities-for-Older-Adults-during-COVID19.pdf" TargetMode="External"/><Relationship Id="rId43" Type="http://schemas.openxmlformats.org/officeDocument/2006/relationships/hyperlink" Target="https://www.gov.uk/government/publications/coronavirus-covid-19-testing-for-adult-social-care-settings" TargetMode="External"/><Relationship Id="rId48" Type="http://schemas.openxmlformats.org/officeDocument/2006/relationships/hyperlink" Target="https://www.gov.uk/guidance/people-with-symptoms-of-a-respiratory-infection-including-covid-19" TargetMode="External"/><Relationship Id="rId56" Type="http://schemas.openxmlformats.org/officeDocument/2006/relationships/hyperlink" Target="https://www.scie.org.uk/care-providers/coronavirus-covid-19/dementia/care-homes" TargetMode="External"/><Relationship Id="rId64" Type="http://schemas.openxmlformats.org/officeDocument/2006/relationships/hyperlink" Target="https://www.gov.uk/government/publications/covid-19-guidance-for-care-of-the-deceased/guidance-for-care-of-the-deceased-with-suspected-or-confirmed-coronavirus-covid-19" TargetMode="External"/><Relationship Id="rId69" Type="http://schemas.openxmlformats.org/officeDocument/2006/relationships/hyperlink" Target="https://swcouncils.gov.uk/ukhsa-care-home-and-residential-care-guidance/" TargetMode="External"/><Relationship Id="rId8" Type="http://schemas.openxmlformats.org/officeDocument/2006/relationships/header" Target="header1.xml"/><Relationship Id="rId51" Type="http://schemas.openxmlformats.org/officeDocument/2006/relationships/hyperlink" Target="https://www.gov.uk/government/publications/covid-19-personal-protective-equipment-use-for-aerosol-generating-procedur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gov.uk/government/publications/infection-prevention-and-control-in-adult-social-care-covid-19-supplement" TargetMode="External"/><Relationship Id="rId25" Type="http://schemas.openxmlformats.org/officeDocument/2006/relationships/hyperlink" Target="https://www.gov.uk/government/publications/infection-prevention-and-control-in-adult-social-care-settings/infection-prevention-and-control-resource-for-adult-social-care" TargetMode="External"/><Relationship Id="rId33" Type="http://schemas.openxmlformats.org/officeDocument/2006/relationships/hyperlink" Target="https://www.england.nhs.uk/coronavirus/wp-content/uploads/sites/52/2020/03/annex-2-supporting-our-vulnerable-staff.pdf" TargetMode="External"/><Relationship Id="rId38" Type="http://schemas.openxmlformats.org/officeDocument/2006/relationships/hyperlink" Target="https://www.gov.uk/government/publications/coronavirus-covid-19-testing-for-adult-social-care-settings" TargetMode="External"/><Relationship Id="rId46" Type="http://schemas.openxmlformats.org/officeDocument/2006/relationships/hyperlink" Target="mailto:swhpt@phe.gov.uk" TargetMode="External"/><Relationship Id="rId59" Type="http://schemas.openxmlformats.org/officeDocument/2006/relationships/hyperlink" Target="https://www.gov.uk/government/publications/covid-19-guidance-for-taking-swab-samples" TargetMode="External"/><Relationship Id="rId67" Type="http://schemas.openxmlformats.org/officeDocument/2006/relationships/hyperlink" Target="https://www.gov.uk/government/publications/influenza-treatment-and-prophylaxis-using-anti-viral-agents" TargetMode="External"/><Relationship Id="rId20" Type="http://schemas.openxmlformats.org/officeDocument/2006/relationships/hyperlink" Target="https://www.gov.uk/guidance/living-safely-with-respiratory-infections-including-covid-19" TargetMode="External"/><Relationship Id="rId41" Type="http://schemas.openxmlformats.org/officeDocument/2006/relationships/hyperlink" Target="https://healthinnovationnetwork.com/wp-content/uploads/2020/04/Maintaining-Activities-for-Older-Adults-during-COVID19.pdf" TargetMode="External"/><Relationship Id="rId54" Type="http://schemas.openxmlformats.org/officeDocument/2006/relationships/hyperlink" Target="https://www.gov.uk/government/publications/coronavirus-covid-19-adult-social-care-action-plan/covid-19-our-action-plan-for-adult-social-care" TargetMode="External"/><Relationship Id="rId62" Type="http://schemas.openxmlformats.org/officeDocument/2006/relationships/hyperlink" Target="https://coronavirusresources.phe.gov.uk/" TargetMode="External"/><Relationship Id="rId7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40B3-D456-4E06-93E4-5DFDBB49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45669</CharactersWithSpaces>
  <SharedDoc>false</SharedDoc>
  <HLinks>
    <vt:vector size="462" baseType="variant">
      <vt:variant>
        <vt:i4>4587531</vt:i4>
      </vt:variant>
      <vt:variant>
        <vt:i4>234</vt:i4>
      </vt:variant>
      <vt:variant>
        <vt:i4>0</vt:i4>
      </vt:variant>
      <vt:variant>
        <vt:i4>5</vt:i4>
      </vt:variant>
      <vt:variant>
        <vt:lpwstr>https://www.gov.uk/government/publications/visiting-care-homes-during-coronavirus/update-on-policies-for-visiting-arrangements-in-care-homes</vt:lpwstr>
      </vt:variant>
      <vt:variant>
        <vt:lpwstr/>
      </vt:variant>
      <vt:variant>
        <vt:i4>2424879</vt:i4>
      </vt:variant>
      <vt:variant>
        <vt:i4>231</vt:i4>
      </vt:variant>
      <vt:variant>
        <vt:i4>0</vt:i4>
      </vt:variant>
      <vt:variant>
        <vt:i4>5</vt:i4>
      </vt:variant>
      <vt:variant>
        <vt:lpwstr>https://www.gov.uk/government/publications/coronavirus-covid-19-admission-and-care-of-people-in-care-homes</vt:lpwstr>
      </vt:variant>
      <vt:variant>
        <vt:lpwstr/>
      </vt:variant>
      <vt:variant>
        <vt:i4>4915270</vt:i4>
      </vt:variant>
      <vt:variant>
        <vt:i4>228</vt:i4>
      </vt:variant>
      <vt:variant>
        <vt:i4>0</vt:i4>
      </vt:variant>
      <vt:variant>
        <vt:i4>5</vt:i4>
      </vt:variant>
      <vt:variant>
        <vt:lpwstr>http://COVID-19: management of staff and exposed patients and residents in health and social care settings - GOV.UK (www.gov.uk)</vt:lpwstr>
      </vt:variant>
      <vt:variant>
        <vt:lpwstr/>
      </vt:variant>
      <vt:variant>
        <vt:i4>4849682</vt:i4>
      </vt:variant>
      <vt:variant>
        <vt:i4>225</vt:i4>
      </vt:variant>
      <vt:variant>
        <vt:i4>0</vt:i4>
      </vt:variant>
      <vt:variant>
        <vt:i4>5</vt:i4>
      </vt:variant>
      <vt:variant>
        <vt:lpwstr>https://www.gov.uk/government/publications/arrangements-for-visiting-out-of-the-care-home</vt:lpwstr>
      </vt:variant>
      <vt:variant>
        <vt:lpwstr/>
      </vt:variant>
      <vt:variant>
        <vt:i4>5701721</vt:i4>
      </vt:variant>
      <vt:variant>
        <vt:i4>222</vt:i4>
      </vt:variant>
      <vt:variant>
        <vt:i4>0</vt:i4>
      </vt:variant>
      <vt:variant>
        <vt:i4>5</vt:i4>
      </vt:variant>
      <vt:variant>
        <vt:lpwstr>https://www.gov.uk/government/publications/visiting-care-homes-during-coronavirus</vt:lpwstr>
      </vt:variant>
      <vt:variant>
        <vt:lpwstr/>
      </vt:variant>
      <vt:variant>
        <vt:i4>8126519</vt:i4>
      </vt:variant>
      <vt:variant>
        <vt:i4>219</vt:i4>
      </vt:variant>
      <vt:variant>
        <vt:i4>0</vt:i4>
      </vt:variant>
      <vt:variant>
        <vt:i4>5</vt:i4>
      </vt:variant>
      <vt:variant>
        <vt:lpwstr>https://www.gov.uk/guidance/coronavirus-covid-19-getting-tested</vt:lpwstr>
      </vt:variant>
      <vt:variant>
        <vt:lpwstr/>
      </vt:variant>
      <vt:variant>
        <vt:i4>4653067</vt:i4>
      </vt:variant>
      <vt:variant>
        <vt:i4>216</vt:i4>
      </vt:variant>
      <vt:variant>
        <vt:i4>0</vt:i4>
      </vt:variant>
      <vt:variant>
        <vt:i4>5</vt:i4>
      </vt:variant>
      <vt:variant>
        <vt:lpwstr>http://www.nipcm.scot.nhs.uk/</vt:lpwstr>
      </vt:variant>
      <vt:variant>
        <vt:lpwstr/>
      </vt:variant>
      <vt:variant>
        <vt:i4>2621480</vt:i4>
      </vt:variant>
      <vt:variant>
        <vt:i4>213</vt:i4>
      </vt:variant>
      <vt:variant>
        <vt:i4>0</vt:i4>
      </vt:variant>
      <vt:variant>
        <vt:i4>5</vt:i4>
      </vt:variant>
      <vt:variant>
        <vt:lpwstr>https://www.gov.uk/government/publications/wuhan-novel-coronavirus-infection-prevention-and-control</vt:lpwstr>
      </vt:variant>
      <vt:variant>
        <vt:lpwstr/>
      </vt:variant>
      <vt:variant>
        <vt:i4>6815847</vt:i4>
      </vt:variant>
      <vt:variant>
        <vt:i4>210</vt:i4>
      </vt:variant>
      <vt:variant>
        <vt:i4>0</vt:i4>
      </vt:variant>
      <vt:variant>
        <vt:i4>5</vt:i4>
      </vt:variant>
      <vt:variant>
        <vt:lpwstr>https://www.england.nhs.uk/south/info-professional/public-health/infection-winter/</vt:lpwstr>
      </vt:variant>
      <vt:variant>
        <vt:lpwstr/>
      </vt:variant>
      <vt:variant>
        <vt:i4>6684782</vt:i4>
      </vt:variant>
      <vt:variant>
        <vt:i4>207</vt:i4>
      </vt:variant>
      <vt:variant>
        <vt:i4>0</vt:i4>
      </vt:variant>
      <vt:variant>
        <vt:i4>5</vt:i4>
      </vt:variant>
      <vt:variant>
        <vt:lpwstr>https://www.healthpublications.gov.uk/ViewArticle.html?sp=Salgorithmforoutbreaksofflulikeillnessincarehomes</vt:lpwstr>
      </vt:variant>
      <vt:variant>
        <vt:lpwstr/>
      </vt:variant>
      <vt:variant>
        <vt:i4>3604595</vt:i4>
      </vt:variant>
      <vt:variant>
        <vt:i4>204</vt:i4>
      </vt:variant>
      <vt:variant>
        <vt:i4>0</vt:i4>
      </vt:variant>
      <vt:variant>
        <vt:i4>5</vt:i4>
      </vt:variant>
      <vt:variant>
        <vt:lpwstr>https://www.gov.uk/government/publications/influenza-treatment-and-prophylaxis-using-anti-viral-agents</vt:lpwstr>
      </vt:variant>
      <vt:variant>
        <vt:lpwstr/>
      </vt:variant>
      <vt:variant>
        <vt:i4>589912</vt:i4>
      </vt:variant>
      <vt:variant>
        <vt:i4>201</vt:i4>
      </vt:variant>
      <vt:variant>
        <vt:i4>0</vt:i4>
      </vt:variant>
      <vt:variant>
        <vt:i4>5</vt:i4>
      </vt:variant>
      <vt:variant>
        <vt:lpwstr>https://www.gov.uk/government/publications/acute-respiratory-disease-managing-outbreaks-in-care-homes</vt:lpwstr>
      </vt:variant>
      <vt:variant>
        <vt:lpwstr/>
      </vt:variant>
      <vt:variant>
        <vt:i4>262229</vt:i4>
      </vt:variant>
      <vt:variant>
        <vt:i4>198</vt:i4>
      </vt:variant>
      <vt:variant>
        <vt:i4>0</vt:i4>
      </vt:variant>
      <vt:variant>
        <vt:i4>5</vt:i4>
      </vt:variant>
      <vt:variant>
        <vt:lpwstr>https://www.nhs.uk/oneyou/every-mind-matters</vt:lpwstr>
      </vt:variant>
      <vt:variant>
        <vt:lpwstr/>
      </vt:variant>
      <vt:variant>
        <vt:i4>6488177</vt:i4>
      </vt:variant>
      <vt:variant>
        <vt:i4>195</vt:i4>
      </vt:variant>
      <vt:variant>
        <vt:i4>0</vt:i4>
      </vt:variant>
      <vt:variant>
        <vt:i4>5</vt:i4>
      </vt:variant>
      <vt:variant>
        <vt:lpwstr>https://www.gov.uk/guidance/coronavirus-covid-19-safer-travel-guidance-for-passengers</vt:lpwstr>
      </vt:variant>
      <vt:variant>
        <vt:lpwstr>private-cars-and-other-vehicles</vt:lpwstr>
      </vt:variant>
      <vt:variant>
        <vt:i4>1507337</vt:i4>
      </vt:variant>
      <vt:variant>
        <vt:i4>192</vt:i4>
      </vt:variant>
      <vt:variant>
        <vt:i4>0</vt:i4>
      </vt:variant>
      <vt:variant>
        <vt:i4>5</vt:i4>
      </vt:variant>
      <vt:variant>
        <vt:lpwstr>https://www.gov.uk/government/publications/covid-19-guidance-for-care-of-the-deceased/guidance-for-care-of-the-deceased-with-suspected-or-confirmed-coronavirus-covid-19</vt:lpwstr>
      </vt:variant>
      <vt:variant>
        <vt:lpwstr/>
      </vt:variant>
      <vt:variant>
        <vt:i4>3932271</vt:i4>
      </vt:variant>
      <vt:variant>
        <vt:i4>189</vt:i4>
      </vt:variant>
      <vt:variant>
        <vt:i4>0</vt:i4>
      </vt:variant>
      <vt:variant>
        <vt:i4>5</vt:i4>
      </vt:variant>
      <vt:variant>
        <vt:lpwstr>https://campaignresources.phe.gov.uk/resources</vt:lpwstr>
      </vt:variant>
      <vt:variant>
        <vt:lpwstr/>
      </vt:variant>
      <vt:variant>
        <vt:i4>5636119</vt:i4>
      </vt:variant>
      <vt:variant>
        <vt:i4>186</vt:i4>
      </vt:variant>
      <vt:variant>
        <vt:i4>0</vt:i4>
      </vt:variant>
      <vt:variant>
        <vt:i4>5</vt:i4>
      </vt:variant>
      <vt:variant>
        <vt:lpwstr>https://coronavirusresources.phe.gov.uk/</vt:lpwstr>
      </vt:variant>
      <vt:variant>
        <vt:lpwstr/>
      </vt:variant>
      <vt:variant>
        <vt:i4>6619238</vt:i4>
      </vt:variant>
      <vt:variant>
        <vt:i4>183</vt:i4>
      </vt:variant>
      <vt:variant>
        <vt:i4>0</vt:i4>
      </vt:variant>
      <vt:variant>
        <vt:i4>5</vt:i4>
      </vt:variant>
      <vt:variant>
        <vt:lpwstr>https://www.gov.uk/government/publications/supported-living-services-during-coronavirus-covid-19/covid-19-guidance-for-supported-living</vt:lpwstr>
      </vt:variant>
      <vt:variant>
        <vt:lpwstr/>
      </vt:variant>
      <vt:variant>
        <vt:i4>3342377</vt:i4>
      </vt:variant>
      <vt:variant>
        <vt:i4>180</vt:i4>
      </vt:variant>
      <vt:variant>
        <vt:i4>0</vt:i4>
      </vt:variant>
      <vt:variant>
        <vt:i4>5</vt:i4>
      </vt:variant>
      <vt:variant>
        <vt:lpwstr>https://www.gov.uk/government/publications/covid-19-how-to-work-safely-in-domiciliary-care</vt:lpwstr>
      </vt:variant>
      <vt:variant>
        <vt:lpwstr/>
      </vt:variant>
      <vt:variant>
        <vt:i4>6422591</vt:i4>
      </vt:variant>
      <vt:variant>
        <vt:i4>177</vt:i4>
      </vt:variant>
      <vt:variant>
        <vt:i4>0</vt:i4>
      </vt:variant>
      <vt:variant>
        <vt:i4>5</vt:i4>
      </vt:variant>
      <vt:variant>
        <vt:lpwstr>https://www.gov.uk/government/publications/coronavirus-covid-19-providing-home-care</vt:lpwstr>
      </vt:variant>
      <vt:variant>
        <vt:lpwstr/>
      </vt:variant>
      <vt:variant>
        <vt:i4>4128867</vt:i4>
      </vt:variant>
      <vt:variant>
        <vt:i4>174</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2424945</vt:i4>
      </vt:variant>
      <vt:variant>
        <vt:i4>171</vt:i4>
      </vt:variant>
      <vt:variant>
        <vt:i4>0</vt:i4>
      </vt:variant>
      <vt:variant>
        <vt:i4>5</vt:i4>
      </vt:variant>
      <vt:variant>
        <vt:lpwstr>https://www.gov.uk/government/publications/decontamination-of-linen-for-health-and-social-care</vt:lpwstr>
      </vt:variant>
      <vt:variant>
        <vt:lpwstr/>
      </vt:variant>
      <vt:variant>
        <vt:i4>7012397</vt:i4>
      </vt:variant>
      <vt:variant>
        <vt:i4>168</vt:i4>
      </vt:variant>
      <vt:variant>
        <vt:i4>0</vt:i4>
      </vt:variant>
      <vt:variant>
        <vt:i4>5</vt:i4>
      </vt:variant>
      <vt:variant>
        <vt:lpwstr>https://www.gov.uk/government/publications/guidance-on-the-safe-management-of-healthcare-waste</vt:lpwstr>
      </vt:variant>
      <vt:variant>
        <vt:lpwstr/>
      </vt:variant>
      <vt:variant>
        <vt:i4>1310745</vt:i4>
      </vt:variant>
      <vt:variant>
        <vt:i4>165</vt:i4>
      </vt:variant>
      <vt:variant>
        <vt:i4>0</vt:i4>
      </vt:variant>
      <vt:variant>
        <vt:i4>5</vt:i4>
      </vt:variant>
      <vt:variant>
        <vt:lpwstr>https://www.gov.uk/government/publications/covid-19-guidance-for-taking-swab-samples</vt:lpwstr>
      </vt:variant>
      <vt:variant>
        <vt:lpwstr/>
      </vt:variant>
      <vt:variant>
        <vt:i4>1638424</vt:i4>
      </vt:variant>
      <vt:variant>
        <vt:i4>162</vt:i4>
      </vt:variant>
      <vt:variant>
        <vt:i4>0</vt:i4>
      </vt:variant>
      <vt:variant>
        <vt:i4>5</vt:i4>
      </vt:variant>
      <vt:variant>
        <vt:lpwstr>https://www.gov.uk/government/news/dedicated-app-for-social-care-workers-launched</vt:lpwstr>
      </vt:variant>
      <vt:variant>
        <vt:lpwstr/>
      </vt:variant>
      <vt:variant>
        <vt:i4>7274575</vt:i4>
      </vt:variant>
      <vt:variant>
        <vt:i4>159</vt:i4>
      </vt:variant>
      <vt:variant>
        <vt:i4>0</vt:i4>
      </vt:variant>
      <vt:variant>
        <vt:i4>5</vt:i4>
      </vt:variant>
      <vt:variant>
        <vt:lpwstr>https://www.scie.org.uk/care-providers/coronavirus-covid-19/blogs?utm_campaign=11529370_SCIELine%2007%20May&amp;utm_medium=email&amp;utm_source=SOCIAL%20CARE%20INSTITUTE%20FOR%20EXCELLENCE%20&amp;utm_sfid=003G000002gjMmgIAE&amp;utm_role=Manager&amp;dm_i=4O5,6V44A,OJP6B8,RJI2F,1</vt:lpwstr>
      </vt:variant>
      <vt:variant>
        <vt:lpwstr/>
      </vt:variant>
      <vt:variant>
        <vt:i4>6488119</vt:i4>
      </vt:variant>
      <vt:variant>
        <vt:i4>156</vt:i4>
      </vt:variant>
      <vt:variant>
        <vt:i4>0</vt:i4>
      </vt:variant>
      <vt:variant>
        <vt:i4>5</vt:i4>
      </vt:variant>
      <vt:variant>
        <vt:lpwstr>https://www.gov.uk/government/publications/covid-19-guidance-for-stepdown-of-infection-control-precautions-within-hospitals-and-discharging-covid-19-patients-from-hospital-to-home-settings?utm_source=c4ecc7bd-5007-4d25-a14f-e1d97bed3266&amp;utm_medium=email&amp;utm_campaign=govuk-notifications&amp;utm_content=immediate</vt:lpwstr>
      </vt:variant>
      <vt:variant>
        <vt:lpwstr/>
      </vt:variant>
      <vt:variant>
        <vt:i4>3932192</vt:i4>
      </vt:variant>
      <vt:variant>
        <vt:i4>153</vt:i4>
      </vt:variant>
      <vt:variant>
        <vt:i4>0</vt:i4>
      </vt:variant>
      <vt:variant>
        <vt:i4>5</vt:i4>
      </vt:variant>
      <vt:variant>
        <vt:lpwstr>https://www.scie.org.uk/care-providers/coronavirus-covid-19/dementia/care-homes</vt:lpwstr>
      </vt:variant>
      <vt:variant>
        <vt:lpwstr/>
      </vt:variant>
      <vt:variant>
        <vt:i4>5242884</vt:i4>
      </vt:variant>
      <vt:variant>
        <vt:i4>150</vt:i4>
      </vt:variant>
      <vt:variant>
        <vt:i4>0</vt:i4>
      </vt:variant>
      <vt:variant>
        <vt:i4>5</vt:i4>
      </vt:variant>
      <vt:variant>
        <vt:lpwstr>https://www.gov.uk/government/publications/coronavirus-covid-19-reuse-of-medicines-in-a-care-home-or-hospice</vt:lpwstr>
      </vt:variant>
      <vt:variant>
        <vt:lpwstr/>
      </vt:variant>
      <vt:variant>
        <vt:i4>7340084</vt:i4>
      </vt:variant>
      <vt:variant>
        <vt:i4>147</vt:i4>
      </vt:variant>
      <vt:variant>
        <vt:i4>0</vt:i4>
      </vt:variant>
      <vt:variant>
        <vt:i4>5</vt:i4>
      </vt:variant>
      <vt:variant>
        <vt:lpwstr>https://www.bgs.org.uk/resources/covid-19-managing-the-covid-19-pandemic-in-care-homes</vt:lpwstr>
      </vt:variant>
      <vt:variant>
        <vt:lpwstr/>
      </vt:variant>
      <vt:variant>
        <vt:i4>4587531</vt:i4>
      </vt:variant>
      <vt:variant>
        <vt:i4>144</vt:i4>
      </vt:variant>
      <vt:variant>
        <vt:i4>0</vt:i4>
      </vt:variant>
      <vt:variant>
        <vt:i4>5</vt:i4>
      </vt:variant>
      <vt:variant>
        <vt:lpwstr>https://www.gov.uk/government/publications/visiting-care-homes-during-coronavirus/update-on-policies-for-visiting-arrangements-in-care-homes</vt:lpwstr>
      </vt:variant>
      <vt:variant>
        <vt:lpwstr/>
      </vt:variant>
      <vt:variant>
        <vt:i4>3473442</vt:i4>
      </vt:variant>
      <vt:variant>
        <vt:i4>141</vt:i4>
      </vt:variant>
      <vt:variant>
        <vt:i4>0</vt:i4>
      </vt:variant>
      <vt:variant>
        <vt:i4>5</vt:i4>
      </vt:variant>
      <vt:variant>
        <vt:lpwstr>https://www.gov.uk/government/publications/coronavirus-covid-19-testing-for-adult-social-care-settings</vt:lpwstr>
      </vt:variant>
      <vt:variant>
        <vt:lpwstr/>
      </vt:variant>
      <vt:variant>
        <vt:i4>1835024</vt:i4>
      </vt:variant>
      <vt:variant>
        <vt:i4>138</vt:i4>
      </vt:variant>
      <vt:variant>
        <vt:i4>0</vt:i4>
      </vt:variant>
      <vt:variant>
        <vt:i4>5</vt:i4>
      </vt:variant>
      <vt:variant>
        <vt:lpwstr>https://www.gov.uk/government/publications/covid-19-how-to-work-safely-in-care-homes</vt:lpwstr>
      </vt:variant>
      <vt:variant>
        <vt:lpwstr/>
      </vt:variant>
      <vt:variant>
        <vt:i4>327698</vt:i4>
      </vt:variant>
      <vt:variant>
        <vt:i4>135</vt:i4>
      </vt:variant>
      <vt:variant>
        <vt:i4>0</vt:i4>
      </vt:variant>
      <vt:variant>
        <vt:i4>5</vt:i4>
      </vt:variant>
      <vt:variant>
        <vt:lpwstr>https://www.gov.uk/government/publications/coronavirus-covid-19-adult-social-care-action-plan/covid-19-our-action-plan-for-adult-social-care</vt:lpwstr>
      </vt:variant>
      <vt:variant>
        <vt:lpwstr/>
      </vt:variant>
      <vt:variant>
        <vt:i4>2293887</vt:i4>
      </vt:variant>
      <vt:variant>
        <vt:i4>132</vt:i4>
      </vt:variant>
      <vt:variant>
        <vt:i4>0</vt:i4>
      </vt:variant>
      <vt:variant>
        <vt:i4>5</vt:i4>
      </vt:variant>
      <vt:variant>
        <vt:lpwstr>https://www.gov.uk/government/publications/coronavirus-covid-19-admission-and-care-of-people-in-care-homes/coronavirus-covid-19-admission-and-care-of-people-in-care-homes</vt:lpwstr>
      </vt:variant>
      <vt:variant>
        <vt:lpwstr>introduction</vt:lpwstr>
      </vt:variant>
      <vt:variant>
        <vt:i4>655428</vt:i4>
      </vt:variant>
      <vt:variant>
        <vt:i4>129</vt:i4>
      </vt:variant>
      <vt:variant>
        <vt:i4>0</vt:i4>
      </vt:variant>
      <vt:variant>
        <vt:i4>5</vt:i4>
      </vt:variant>
      <vt:variant>
        <vt:lpwstr>https://www.gov.uk/guidance/overview-of-adult-social-care-guidance-on-coronavirus-covid-19</vt:lpwstr>
      </vt:variant>
      <vt:variant>
        <vt:lpwstr>what-to-do-when-you-suspect-an-outbreak</vt:lpwstr>
      </vt:variant>
      <vt:variant>
        <vt:i4>6684782</vt:i4>
      </vt:variant>
      <vt:variant>
        <vt:i4>126</vt:i4>
      </vt:variant>
      <vt:variant>
        <vt:i4>0</vt:i4>
      </vt:variant>
      <vt:variant>
        <vt:i4>5</vt:i4>
      </vt:variant>
      <vt:variant>
        <vt:lpwstr>https://www.healthpublications.gov.uk/ViewArticle.html?sp=Salgorithmforoutbreaksofflulikeillnessincarehomes</vt:lpwstr>
      </vt:variant>
      <vt:variant>
        <vt:lpwstr/>
      </vt:variant>
      <vt:variant>
        <vt:i4>589912</vt:i4>
      </vt:variant>
      <vt:variant>
        <vt:i4>123</vt:i4>
      </vt:variant>
      <vt:variant>
        <vt:i4>0</vt:i4>
      </vt:variant>
      <vt:variant>
        <vt:i4>5</vt:i4>
      </vt:variant>
      <vt:variant>
        <vt:lpwstr>https://www.gov.uk/government/publications/acute-respiratory-disease-managing-outbreaks-in-care-homes</vt:lpwstr>
      </vt:variant>
      <vt:variant>
        <vt:lpwstr/>
      </vt:variant>
      <vt:variant>
        <vt:i4>7602212</vt:i4>
      </vt:variant>
      <vt:variant>
        <vt:i4>120</vt:i4>
      </vt:variant>
      <vt:variant>
        <vt:i4>0</vt:i4>
      </vt:variant>
      <vt:variant>
        <vt:i4>5</vt:i4>
      </vt:variant>
      <vt:variant>
        <vt:lpwstr>https://www.gov.uk/government/publications/covid-19-personal-protective-equipment-use-for-aerosol-generating-procedures</vt:lpwstr>
      </vt:variant>
      <vt:variant>
        <vt:lpwstr/>
      </vt:variant>
      <vt:variant>
        <vt:i4>4128867</vt:i4>
      </vt:variant>
      <vt:variant>
        <vt:i4>117</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7536702</vt:i4>
      </vt:variant>
      <vt:variant>
        <vt:i4>114</vt:i4>
      </vt:variant>
      <vt:variant>
        <vt:i4>0</vt:i4>
      </vt:variant>
      <vt:variant>
        <vt:i4>5</vt:i4>
      </vt:variant>
      <vt:variant>
        <vt:lpwstr>https://www.gov.uk/government/publications/covid-19-how-to-work-safely-in-care-homes/covid-19-putting-on-and-removing-ppe-a-guide-for-care-homes-video</vt:lpwstr>
      </vt:variant>
      <vt:variant>
        <vt:lpwstr/>
      </vt:variant>
      <vt:variant>
        <vt:i4>7405626</vt:i4>
      </vt:variant>
      <vt:variant>
        <vt:i4>111</vt:i4>
      </vt:variant>
      <vt:variant>
        <vt:i4>0</vt:i4>
      </vt:variant>
      <vt:variant>
        <vt:i4>5</vt:i4>
      </vt:variant>
      <vt:variant>
        <vt:lpwstr>https://www.england.nhs.uk/south/wp-content/uploads/sites/6/2017/09/catch-bin-kill.pdf</vt:lpwstr>
      </vt:variant>
      <vt:variant>
        <vt:lpwstr/>
      </vt:variant>
      <vt:variant>
        <vt:i4>6488191</vt:i4>
      </vt:variant>
      <vt:variant>
        <vt:i4>108</vt:i4>
      </vt:variant>
      <vt:variant>
        <vt:i4>0</vt:i4>
      </vt:variant>
      <vt:variant>
        <vt:i4>5</vt:i4>
      </vt:variant>
      <vt:variant>
        <vt:lpwstr>https://www.who.int/gpsc/5may/Hand_Hygiene_Why_How_and_When_Brochure.pdf</vt:lpwstr>
      </vt:variant>
      <vt:variant>
        <vt:lpwstr/>
      </vt:variant>
      <vt:variant>
        <vt:i4>1835024</vt:i4>
      </vt:variant>
      <vt:variant>
        <vt:i4>105</vt:i4>
      </vt:variant>
      <vt:variant>
        <vt:i4>0</vt:i4>
      </vt:variant>
      <vt:variant>
        <vt:i4>5</vt:i4>
      </vt:variant>
      <vt:variant>
        <vt:lpwstr>https://www.gov.uk/government/publications/covid-19-how-to-work-safely-in-care-homes</vt:lpwstr>
      </vt:variant>
      <vt:variant>
        <vt:lpwstr/>
      </vt:variant>
      <vt:variant>
        <vt:i4>4653067</vt:i4>
      </vt:variant>
      <vt:variant>
        <vt:i4>102</vt:i4>
      </vt:variant>
      <vt:variant>
        <vt:i4>0</vt:i4>
      </vt:variant>
      <vt:variant>
        <vt:i4>5</vt:i4>
      </vt:variant>
      <vt:variant>
        <vt:lpwstr>http://www.nipcm.scot.nhs.uk/</vt:lpwstr>
      </vt:variant>
      <vt:variant>
        <vt:lpwstr/>
      </vt:variant>
      <vt:variant>
        <vt:i4>2097195</vt:i4>
      </vt:variant>
      <vt:variant>
        <vt:i4>99</vt:i4>
      </vt:variant>
      <vt:variant>
        <vt:i4>0</vt:i4>
      </vt:variant>
      <vt:variant>
        <vt:i4>5</vt:i4>
      </vt:variant>
      <vt:variant>
        <vt:lpwstr>https://www.gov.uk/government/publications/guidance-on-shielding-and-protecting-extremely-vulnerable-persons-from-covid-19</vt:lpwstr>
      </vt:variant>
      <vt:variant>
        <vt:lpwstr/>
      </vt:variant>
      <vt:variant>
        <vt:i4>851969</vt:i4>
      </vt:variant>
      <vt:variant>
        <vt:i4>96</vt:i4>
      </vt:variant>
      <vt:variant>
        <vt:i4>0</vt:i4>
      </vt:variant>
      <vt:variant>
        <vt:i4>5</vt:i4>
      </vt:variant>
      <vt:variant>
        <vt:lpwstr>https://www.gov.uk/government/publications/coronavirus-covid-19-meeting-with-others-safely-social-distancing</vt:lpwstr>
      </vt:variant>
      <vt:variant>
        <vt:lpwstr/>
      </vt:variant>
      <vt:variant>
        <vt:i4>3211381</vt:i4>
      </vt:variant>
      <vt:variant>
        <vt:i4>93</vt:i4>
      </vt:variant>
      <vt:variant>
        <vt:i4>0</vt:i4>
      </vt:variant>
      <vt:variant>
        <vt:i4>5</vt:i4>
      </vt:variant>
      <vt:variant>
        <vt:lpwstr>https://www.gov.uk/guidance/local-covid-alert-levels-what-you-need-to-know</vt:lpwstr>
      </vt:variant>
      <vt:variant>
        <vt:lpwstr/>
      </vt:variant>
      <vt:variant>
        <vt:i4>1376322</vt:i4>
      </vt:variant>
      <vt:variant>
        <vt:i4>90</vt:i4>
      </vt:variant>
      <vt:variant>
        <vt:i4>0</vt:i4>
      </vt:variant>
      <vt:variant>
        <vt:i4>5</vt:i4>
      </vt:variant>
      <vt:variant>
        <vt:lpwstr>https://www.gov.uk/government/publications/covid-19-stay-at-home-guidance</vt:lpwstr>
      </vt:variant>
      <vt:variant>
        <vt:lpwstr/>
      </vt:variant>
      <vt:variant>
        <vt:i4>8126519</vt:i4>
      </vt:variant>
      <vt:variant>
        <vt:i4>87</vt:i4>
      </vt:variant>
      <vt:variant>
        <vt:i4>0</vt:i4>
      </vt:variant>
      <vt:variant>
        <vt:i4>5</vt:i4>
      </vt:variant>
      <vt:variant>
        <vt:lpwstr>https://www.gov.uk/guidance/coronavirus-covid-19-getting-tested</vt:lpwstr>
      </vt:variant>
      <vt:variant>
        <vt:lpwstr/>
      </vt:variant>
      <vt:variant>
        <vt:i4>3473442</vt:i4>
      </vt:variant>
      <vt:variant>
        <vt:i4>84</vt:i4>
      </vt:variant>
      <vt:variant>
        <vt:i4>0</vt:i4>
      </vt:variant>
      <vt:variant>
        <vt:i4>5</vt:i4>
      </vt:variant>
      <vt:variant>
        <vt:lpwstr>https://www.gov.uk/government/publications/coronavirus-covid-19-testing-for-adult-social-care-settings</vt:lpwstr>
      </vt:variant>
      <vt:variant>
        <vt:lpwstr/>
      </vt:variant>
      <vt:variant>
        <vt:i4>3473442</vt:i4>
      </vt:variant>
      <vt:variant>
        <vt:i4>81</vt:i4>
      </vt:variant>
      <vt:variant>
        <vt:i4>0</vt:i4>
      </vt:variant>
      <vt:variant>
        <vt:i4>5</vt:i4>
      </vt:variant>
      <vt:variant>
        <vt:lpwstr>https://www.gov.uk/government/publications/coronavirus-covid-19-testing-for-adult-social-care-settings</vt:lpwstr>
      </vt:variant>
      <vt:variant>
        <vt:lpwstr/>
      </vt:variant>
      <vt:variant>
        <vt:i4>8126519</vt:i4>
      </vt:variant>
      <vt:variant>
        <vt:i4>78</vt:i4>
      </vt:variant>
      <vt:variant>
        <vt:i4>0</vt:i4>
      </vt:variant>
      <vt:variant>
        <vt:i4>5</vt:i4>
      </vt:variant>
      <vt:variant>
        <vt:lpwstr>https://www.gov.uk/guidance/coronavirus-covid-19-getting-tested</vt:lpwstr>
      </vt:variant>
      <vt:variant>
        <vt:lpwstr/>
      </vt:variant>
      <vt:variant>
        <vt:i4>4128867</vt:i4>
      </vt:variant>
      <vt:variant>
        <vt:i4>75</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
      </vt:variant>
      <vt:variant>
        <vt:i4>1376345</vt:i4>
      </vt:variant>
      <vt:variant>
        <vt:i4>72</vt:i4>
      </vt:variant>
      <vt:variant>
        <vt:i4>0</vt:i4>
      </vt:variant>
      <vt:variant>
        <vt:i4>5</vt:i4>
      </vt:variant>
      <vt:variant>
        <vt:lpwstr>https://www.gov.uk/government/publications/covid-19-management-of-exposed-healthcare-workers-and-patients-in-hospital-settings/covid-19-management-of-exposed-healthcare-workers-and-patients-in-hospital-settings</vt:lpwstr>
      </vt:variant>
      <vt:variant>
        <vt:lpwstr>guidance-for-staff-who-have-covid-19-symptoms-or-a-positive-test-result</vt:lpwstr>
      </vt:variant>
      <vt:variant>
        <vt:i4>7340084</vt:i4>
      </vt:variant>
      <vt:variant>
        <vt:i4>69</vt:i4>
      </vt:variant>
      <vt:variant>
        <vt:i4>0</vt:i4>
      </vt:variant>
      <vt:variant>
        <vt:i4>5</vt:i4>
      </vt:variant>
      <vt:variant>
        <vt:lpwstr>https://www.bgs.org.uk/resources/covid-19-managing-the-covid-19-pandemic-in-care-homes</vt:lpwstr>
      </vt:variant>
      <vt:variant>
        <vt:lpwstr/>
      </vt:variant>
      <vt:variant>
        <vt:i4>2293887</vt:i4>
      </vt:variant>
      <vt:variant>
        <vt:i4>63</vt:i4>
      </vt:variant>
      <vt:variant>
        <vt:i4>0</vt:i4>
      </vt:variant>
      <vt:variant>
        <vt:i4>5</vt:i4>
      </vt:variant>
      <vt:variant>
        <vt:lpwstr>https://www.gov.uk/government/publications/coronavirus-covid-19-admission-and-care-of-people-in-care-homes/coronavirus-covid-19-admission-and-care-of-people-in-care-homes</vt:lpwstr>
      </vt:variant>
      <vt:variant>
        <vt:lpwstr>introduction</vt:lpwstr>
      </vt:variant>
      <vt:variant>
        <vt:i4>4653067</vt:i4>
      </vt:variant>
      <vt:variant>
        <vt:i4>60</vt:i4>
      </vt:variant>
      <vt:variant>
        <vt:i4>0</vt:i4>
      </vt:variant>
      <vt:variant>
        <vt:i4>5</vt:i4>
      </vt:variant>
      <vt:variant>
        <vt:lpwstr>http://www.nipcm.scot.nhs.uk/</vt:lpwstr>
      </vt:variant>
      <vt:variant>
        <vt:lpwstr/>
      </vt:variant>
      <vt:variant>
        <vt:i4>2818162</vt:i4>
      </vt:variant>
      <vt:variant>
        <vt:i4>57</vt:i4>
      </vt:variant>
      <vt:variant>
        <vt:i4>0</vt:i4>
      </vt:variant>
      <vt:variant>
        <vt:i4>5</vt:i4>
      </vt:variant>
      <vt:variant>
        <vt:lpwstr>http://COVID-19: cleaning in non-healthcare settings outside the home - GOV.UK (www.gov.uk)</vt:lpwstr>
      </vt:variant>
      <vt:variant>
        <vt:lpwstr/>
      </vt:variant>
      <vt:variant>
        <vt:i4>4587531</vt:i4>
      </vt:variant>
      <vt:variant>
        <vt:i4>54</vt:i4>
      </vt:variant>
      <vt:variant>
        <vt:i4>0</vt:i4>
      </vt:variant>
      <vt:variant>
        <vt:i4>5</vt:i4>
      </vt:variant>
      <vt:variant>
        <vt:lpwstr>https://www.gov.uk/government/publications/visiting-care-homes-during-coronavirus/update-on-policies-for-visiting-arrangements-in-care-homes</vt:lpwstr>
      </vt:variant>
      <vt:variant>
        <vt:lpwstr/>
      </vt:variant>
      <vt:variant>
        <vt:i4>4587531</vt:i4>
      </vt:variant>
      <vt:variant>
        <vt:i4>48</vt:i4>
      </vt:variant>
      <vt:variant>
        <vt:i4>0</vt:i4>
      </vt:variant>
      <vt:variant>
        <vt:i4>5</vt:i4>
      </vt:variant>
      <vt:variant>
        <vt:lpwstr>https://www.gov.uk/government/publications/visiting-care-homes-during-coronavirus/update-on-policies-for-visiting-arrangements-in-care-homes</vt:lpwstr>
      </vt:variant>
      <vt:variant>
        <vt:lpwstr/>
      </vt:variant>
      <vt:variant>
        <vt:i4>4128867</vt:i4>
      </vt:variant>
      <vt:variant>
        <vt:i4>45</vt:i4>
      </vt:variant>
      <vt:variant>
        <vt:i4>0</vt:i4>
      </vt:variant>
      <vt:variant>
        <vt:i4>5</vt:i4>
      </vt:variant>
      <vt:variant>
        <vt:lpwstr>https://www.gov.uk/government/publications/coronavirus-covid-19-admission-and-care-of-people-in-care-homes/coronavirus-covid-19-admission-and-care-of-people-in-care-homes</vt:lpwstr>
      </vt:variant>
      <vt:variant>
        <vt:lpwstr/>
      </vt:variant>
      <vt:variant>
        <vt:i4>7340084</vt:i4>
      </vt:variant>
      <vt:variant>
        <vt:i4>42</vt:i4>
      </vt:variant>
      <vt:variant>
        <vt:i4>0</vt:i4>
      </vt:variant>
      <vt:variant>
        <vt:i4>5</vt:i4>
      </vt:variant>
      <vt:variant>
        <vt:lpwstr>https://www.bgs.org.uk/resources/covid-19-managing-the-covid-19-pandemic-in-care-homes</vt:lpwstr>
      </vt:variant>
      <vt:variant>
        <vt:lpwstr/>
      </vt:variant>
      <vt:variant>
        <vt:i4>3932204</vt:i4>
      </vt:variant>
      <vt:variant>
        <vt:i4>39</vt:i4>
      </vt:variant>
      <vt:variant>
        <vt:i4>0</vt:i4>
      </vt:variant>
      <vt:variant>
        <vt:i4>5</vt:i4>
      </vt:variant>
      <vt:variant>
        <vt:lpwstr>https://www.england.nhs.uk/coronavirus/wp-content/uploads/sites/52/2020/03/annex-2-supporting-our-vulnerable-staff.pdf</vt:lpwstr>
      </vt:variant>
      <vt:variant>
        <vt:lpwstr/>
      </vt:variant>
      <vt:variant>
        <vt:i4>7602216</vt:i4>
      </vt:variant>
      <vt:variant>
        <vt:i4>36</vt:i4>
      </vt:variant>
      <vt:variant>
        <vt:i4>0</vt:i4>
      </vt:variant>
      <vt:variant>
        <vt:i4>5</vt:i4>
      </vt:variant>
      <vt:variant>
        <vt:lpwstr>https://www.gov.uk/government/publications/guidance-to-employers-and-businesses-about-covid-19</vt:lpwstr>
      </vt:variant>
      <vt:variant>
        <vt:lpwstr/>
      </vt:variant>
      <vt:variant>
        <vt:i4>2097195</vt:i4>
      </vt:variant>
      <vt:variant>
        <vt:i4>33</vt:i4>
      </vt:variant>
      <vt:variant>
        <vt:i4>0</vt:i4>
      </vt:variant>
      <vt:variant>
        <vt:i4>5</vt:i4>
      </vt:variant>
      <vt:variant>
        <vt:lpwstr>https://www.gov.uk/government/publications/guidance-on-shielding-and-protecting-extremely-vulnerable-persons-from-covid-19</vt:lpwstr>
      </vt:variant>
      <vt:variant>
        <vt:lpwstr/>
      </vt:variant>
      <vt:variant>
        <vt:i4>4128867</vt:i4>
      </vt:variant>
      <vt:variant>
        <vt:i4>30</vt:i4>
      </vt:variant>
      <vt:variant>
        <vt:i4>0</vt:i4>
      </vt:variant>
      <vt:variant>
        <vt:i4>5</vt:i4>
      </vt:variant>
      <vt:variant>
        <vt:lpwstr>https://www.gov.uk/government/publications/coronavirus-covid-19-admission-and-care-of-people-in-care-homes/coronavirus-covid-19-admission-and-care-of-people-in-care-homes</vt:lpwstr>
      </vt:variant>
      <vt:variant>
        <vt:lpwstr/>
      </vt:variant>
      <vt:variant>
        <vt:i4>2818162</vt:i4>
      </vt:variant>
      <vt:variant>
        <vt:i4>27</vt:i4>
      </vt:variant>
      <vt:variant>
        <vt:i4>0</vt:i4>
      </vt:variant>
      <vt:variant>
        <vt:i4>5</vt:i4>
      </vt:variant>
      <vt:variant>
        <vt:lpwstr>http://COVID-19: cleaning in non-healthcare settings outside the home - GOV.UK (www.gov.uk)</vt:lpwstr>
      </vt:variant>
      <vt:variant>
        <vt:lpwstr/>
      </vt:variant>
      <vt:variant>
        <vt:i4>6946861</vt:i4>
      </vt:variant>
      <vt:variant>
        <vt:i4>24</vt:i4>
      </vt:variant>
      <vt:variant>
        <vt:i4>0</vt:i4>
      </vt:variant>
      <vt:variant>
        <vt:i4>5</vt:i4>
      </vt:variant>
      <vt:variant>
        <vt:lpwstr>https://campaignresources.phe.gov.uk/resources/campaigns/34/resources/2665</vt:lpwstr>
      </vt:variant>
      <vt:variant>
        <vt:lpwstr/>
      </vt:variant>
      <vt:variant>
        <vt:i4>4653067</vt:i4>
      </vt:variant>
      <vt:variant>
        <vt:i4>21</vt:i4>
      </vt:variant>
      <vt:variant>
        <vt:i4>0</vt:i4>
      </vt:variant>
      <vt:variant>
        <vt:i4>5</vt:i4>
      </vt:variant>
      <vt:variant>
        <vt:lpwstr>http://www.nipcm.scot.nhs.uk/</vt:lpwstr>
      </vt:variant>
      <vt:variant>
        <vt:lpwstr/>
      </vt:variant>
      <vt:variant>
        <vt:i4>6619238</vt:i4>
      </vt:variant>
      <vt:variant>
        <vt:i4>18</vt:i4>
      </vt:variant>
      <vt:variant>
        <vt:i4>0</vt:i4>
      </vt:variant>
      <vt:variant>
        <vt:i4>5</vt:i4>
      </vt:variant>
      <vt:variant>
        <vt:lpwstr>https://www.gov.uk/government/publications/supported-living-services-during-coronavirus-covid-19/covid-19-guidance-for-supported-living</vt:lpwstr>
      </vt:variant>
      <vt:variant>
        <vt:lpwstr/>
      </vt:variant>
      <vt:variant>
        <vt:i4>3342377</vt:i4>
      </vt:variant>
      <vt:variant>
        <vt:i4>15</vt:i4>
      </vt:variant>
      <vt:variant>
        <vt:i4>0</vt:i4>
      </vt:variant>
      <vt:variant>
        <vt:i4>5</vt:i4>
      </vt:variant>
      <vt:variant>
        <vt:lpwstr>https://www.gov.uk/government/publications/covid-19-how-to-work-safely-in-domiciliary-care</vt:lpwstr>
      </vt:variant>
      <vt:variant>
        <vt:lpwstr/>
      </vt:variant>
      <vt:variant>
        <vt:i4>1835024</vt:i4>
      </vt:variant>
      <vt:variant>
        <vt:i4>12</vt:i4>
      </vt:variant>
      <vt:variant>
        <vt:i4>0</vt:i4>
      </vt:variant>
      <vt:variant>
        <vt:i4>5</vt:i4>
      </vt:variant>
      <vt:variant>
        <vt:lpwstr>https://www.gov.uk/government/publications/covid-19-how-to-work-safely-in-care-homes</vt:lpwstr>
      </vt:variant>
      <vt:variant>
        <vt:lpwstr/>
      </vt:variant>
      <vt:variant>
        <vt:i4>4128867</vt:i4>
      </vt:variant>
      <vt:variant>
        <vt:i4>9</vt:i4>
      </vt:variant>
      <vt:variant>
        <vt:i4>0</vt:i4>
      </vt:variant>
      <vt:variant>
        <vt:i4>5</vt:i4>
      </vt:variant>
      <vt:variant>
        <vt:lpwstr>https://www.gov.uk/government/publications/coronavirus-covid-19-admission-and-care-of-people-in-care-homes/coronavirus-covid-19-admission-and-care-of-people-in-care-homes</vt:lpwstr>
      </vt:variant>
      <vt:variant>
        <vt:lpwstr/>
      </vt:variant>
      <vt:variant>
        <vt:i4>6684782</vt:i4>
      </vt:variant>
      <vt:variant>
        <vt:i4>6</vt:i4>
      </vt:variant>
      <vt:variant>
        <vt:i4>0</vt:i4>
      </vt:variant>
      <vt:variant>
        <vt:i4>5</vt:i4>
      </vt:variant>
      <vt:variant>
        <vt:lpwstr>https://www.healthpublications.gov.uk/ViewArticle.html?sp=Salgorithmforoutbreaksofflulikeillnessincarehomes</vt:lpwstr>
      </vt:variant>
      <vt:variant>
        <vt:lpwstr/>
      </vt:variant>
      <vt:variant>
        <vt:i4>2424879</vt:i4>
      </vt:variant>
      <vt:variant>
        <vt:i4>3</vt:i4>
      </vt:variant>
      <vt:variant>
        <vt:i4>0</vt:i4>
      </vt:variant>
      <vt:variant>
        <vt:i4>5</vt:i4>
      </vt:variant>
      <vt:variant>
        <vt:lpwstr>https://www.gov.uk/government/publications/coronavirus-covid-19-admission-and-care-of-people-in-care-homes</vt:lpwstr>
      </vt:variant>
      <vt:variant>
        <vt:lpwstr/>
      </vt:variant>
      <vt:variant>
        <vt:i4>4915270</vt:i4>
      </vt:variant>
      <vt:variant>
        <vt:i4>0</vt:i4>
      </vt:variant>
      <vt:variant>
        <vt:i4>0</vt:i4>
      </vt:variant>
      <vt:variant>
        <vt:i4>5</vt:i4>
      </vt:variant>
      <vt:variant>
        <vt:lpwstr>http://COVID-19: management of staff and exposed patients and residents in health and social care settings - GOV.UK (www.gov.uk)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Magani</dc:creator>
  <cp:keywords/>
  <dc:description/>
  <cp:lastModifiedBy>Fiona Neely</cp:lastModifiedBy>
  <cp:revision>2</cp:revision>
  <cp:lastPrinted>2022-05-06T14:49:00Z</cp:lastPrinted>
  <dcterms:created xsi:type="dcterms:W3CDTF">2022-10-04T13:02:00Z</dcterms:created>
  <dcterms:modified xsi:type="dcterms:W3CDTF">2022-10-04T13:02:00Z</dcterms:modified>
</cp:coreProperties>
</file>